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hAnsi="Century Gothic"/>
          <w:noProof/>
          <w:sz w:val="21"/>
          <w:szCs w:val="21"/>
        </w:rPr>
        <w:id w:val="525520724"/>
        <w:docPartObj>
          <w:docPartGallery w:val="Cover Pages"/>
          <w:docPartUnique/>
        </w:docPartObj>
      </w:sdtPr>
      <w:sdtContent>
        <w:p w14:paraId="759FC257" w14:textId="7757EB20" w:rsidR="00445F4C" w:rsidRPr="00345266" w:rsidRDefault="00C17FC5" w:rsidP="00722B14">
          <w:pPr>
            <w:jc w:val="both"/>
            <w:rPr>
              <w:rFonts w:ascii="Century Gothic" w:hAnsi="Century Gothic"/>
              <w:noProof/>
              <w:sz w:val="21"/>
              <w:szCs w:val="21"/>
            </w:rPr>
          </w:pPr>
          <w:r>
            <w:rPr>
              <w:rFonts w:ascii="Century Gothic" w:hAnsi="Century Gothic"/>
              <w:noProof/>
              <w:sz w:val="21"/>
              <w:szCs w:val="21"/>
            </w:rPr>
            <w:drawing>
              <wp:anchor distT="0" distB="0" distL="114300" distR="114300" simplePos="0" relativeHeight="251689984" behindDoc="1" locked="0" layoutInCell="1" allowOverlap="1" wp14:anchorId="02E433BF" wp14:editId="744AC2F6">
                <wp:simplePos x="0" y="0"/>
                <wp:positionH relativeFrom="column">
                  <wp:posOffset>-892175</wp:posOffset>
                </wp:positionH>
                <wp:positionV relativeFrom="paragraph">
                  <wp:posOffset>-899795</wp:posOffset>
                </wp:positionV>
                <wp:extent cx="7543800" cy="10671251"/>
                <wp:effectExtent l="0" t="0" r="0" b="0"/>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pic:cNvPicPr/>
                      </pic:nvPicPr>
                      <pic:blipFill>
                        <a:blip r:embed="rId8">
                          <a:extLst>
                            <a:ext uri="{28A0092B-C50C-407E-A947-70E740481C1C}">
                              <a14:useLocalDpi xmlns:a14="http://schemas.microsoft.com/office/drawing/2010/main" val="0"/>
                            </a:ext>
                          </a:extLst>
                        </a:blip>
                        <a:stretch>
                          <a:fillRect/>
                        </a:stretch>
                      </pic:blipFill>
                      <pic:spPr>
                        <a:xfrm>
                          <a:off x="0" y="0"/>
                          <a:ext cx="7545896" cy="10674216"/>
                        </a:xfrm>
                        <a:prstGeom prst="rect">
                          <a:avLst/>
                        </a:prstGeom>
                      </pic:spPr>
                    </pic:pic>
                  </a:graphicData>
                </a:graphic>
                <wp14:sizeRelH relativeFrom="margin">
                  <wp14:pctWidth>0</wp14:pctWidth>
                </wp14:sizeRelH>
                <wp14:sizeRelV relativeFrom="margin">
                  <wp14:pctHeight>0</wp14:pctHeight>
                </wp14:sizeRelV>
              </wp:anchor>
            </w:drawing>
          </w:r>
        </w:p>
        <w:p w14:paraId="2F5D5DC1" w14:textId="5F94A5B0" w:rsidR="004F2842" w:rsidRPr="00AA402B" w:rsidRDefault="00445F4C" w:rsidP="00722B14">
          <w:pPr>
            <w:jc w:val="both"/>
            <w:rPr>
              <w:rFonts w:ascii="Century Gothic" w:hAnsi="Century Gothic"/>
              <w:noProof/>
              <w:sz w:val="21"/>
              <w:szCs w:val="21"/>
            </w:rPr>
          </w:pPr>
          <w:r w:rsidRPr="00345266">
            <w:rPr>
              <w:rFonts w:ascii="Century Gothic" w:hAnsi="Century Gothic"/>
              <w:noProof/>
              <w:sz w:val="21"/>
              <w:szCs w:val="21"/>
            </w:rPr>
            <w:br w:type="page"/>
          </w:r>
        </w:p>
        <w:p w14:paraId="5500657B" w14:textId="77777777" w:rsidR="004F2842" w:rsidRPr="00AA402B" w:rsidRDefault="004F2842" w:rsidP="00722B14">
          <w:pPr>
            <w:jc w:val="both"/>
            <w:rPr>
              <w:rFonts w:ascii="Century Gothic" w:hAnsi="Century Gothic"/>
              <w:noProof/>
              <w:sz w:val="21"/>
              <w:szCs w:val="21"/>
            </w:rPr>
          </w:pPr>
        </w:p>
        <w:tbl>
          <w:tblPr>
            <w:tblStyle w:val="Obyajntabuka5"/>
            <w:tblpPr w:leftFromText="141" w:rightFromText="141" w:vertAnchor="text" w:horzAnchor="margin" w:tblpXSpec="center" w:tblpY="117"/>
            <w:tblW w:w="8522" w:type="dxa"/>
            <w:tblLook w:val="04A0" w:firstRow="1" w:lastRow="0" w:firstColumn="1" w:lastColumn="0" w:noHBand="0" w:noVBand="1"/>
          </w:tblPr>
          <w:tblGrid>
            <w:gridCol w:w="3676"/>
            <w:gridCol w:w="4846"/>
          </w:tblGrid>
          <w:tr w:rsidR="00345266" w:rsidRPr="00AA402B" w14:paraId="5C738054" w14:textId="77777777" w:rsidTr="008336B4">
            <w:trPr>
              <w:cnfStyle w:val="100000000000" w:firstRow="1" w:lastRow="0" w:firstColumn="0" w:lastColumn="0" w:oddVBand="0" w:evenVBand="0" w:oddHBand="0" w:evenHBand="0" w:firstRowFirstColumn="0" w:firstRowLastColumn="0" w:lastRowFirstColumn="0" w:lastRowLastColumn="0"/>
              <w:trHeight w:val="942"/>
            </w:trPr>
            <w:tc>
              <w:tcPr>
                <w:cnfStyle w:val="001000000100" w:firstRow="0" w:lastRow="0" w:firstColumn="1" w:lastColumn="0" w:oddVBand="0" w:evenVBand="0" w:oddHBand="0" w:evenHBand="0" w:firstRowFirstColumn="1" w:firstRowLastColumn="0" w:lastRowFirstColumn="0" w:lastRowLastColumn="0"/>
                <w:tcW w:w="3676" w:type="dxa"/>
              </w:tcPr>
              <w:p w14:paraId="5CABC5B0"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Názov:</w:t>
                </w:r>
              </w:p>
            </w:tc>
            <w:tc>
              <w:tcPr>
                <w:tcW w:w="4846" w:type="dxa"/>
              </w:tcPr>
              <w:p w14:paraId="0EA36D34" w14:textId="51428B9E" w:rsidR="00280798" w:rsidRPr="00AA402B" w:rsidRDefault="008336B4" w:rsidP="008336B4">
                <w:pPr>
                  <w:cnfStyle w:val="100000000000" w:firstRow="1" w:lastRow="0" w:firstColumn="0" w:lastColumn="0" w:oddVBand="0" w:evenVBand="0" w:oddHBand="0" w:evenHBand="0" w:firstRowFirstColumn="0" w:firstRowLastColumn="0" w:lastRowFirstColumn="0" w:lastRowLastColumn="0"/>
                  <w:rPr>
                    <w:rFonts w:ascii="Century Gothic" w:hAnsi="Century Gothic"/>
                    <w:i w:val="0"/>
                    <w:iCs w:val="0"/>
                    <w:noProof/>
                    <w:sz w:val="21"/>
                    <w:szCs w:val="21"/>
                  </w:rPr>
                </w:pPr>
                <w:r w:rsidRPr="00AA402B">
                  <w:rPr>
                    <w:rFonts w:ascii="Century Gothic" w:hAnsi="Century Gothic"/>
                    <w:noProof/>
                    <w:sz w:val="21"/>
                    <w:szCs w:val="21"/>
                  </w:rPr>
                  <w:drawing>
                    <wp:anchor distT="0" distB="0" distL="114300" distR="114300" simplePos="0" relativeHeight="251685888" behindDoc="0" locked="0" layoutInCell="1" allowOverlap="1" wp14:anchorId="6423481C" wp14:editId="42283409">
                      <wp:simplePos x="0" y="0"/>
                      <wp:positionH relativeFrom="column">
                        <wp:posOffset>2041525</wp:posOffset>
                      </wp:positionH>
                      <wp:positionV relativeFrom="paragraph">
                        <wp:posOffset>20262</wp:posOffset>
                      </wp:positionV>
                      <wp:extent cx="508635" cy="581660"/>
                      <wp:effectExtent l="0" t="0" r="0" b="2540"/>
                      <wp:wrapThrough wrapText="bothSides">
                        <wp:wrapPolygon edited="0">
                          <wp:start x="0" y="0"/>
                          <wp:lineTo x="0" y="21223"/>
                          <wp:lineTo x="21034" y="21223"/>
                          <wp:lineTo x="21034" y="0"/>
                          <wp:lineTo x="0" y="0"/>
                        </wp:wrapPolygon>
                      </wp:wrapThrough>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635" cy="581660"/>
                              </a:xfrm>
                              <a:prstGeom prst="rect">
                                <a:avLst/>
                              </a:prstGeom>
                            </pic:spPr>
                          </pic:pic>
                        </a:graphicData>
                      </a:graphic>
                      <wp14:sizeRelH relativeFrom="page">
                        <wp14:pctWidth>0</wp14:pctWidth>
                      </wp14:sizeRelH>
                      <wp14:sizeRelV relativeFrom="page">
                        <wp14:pctHeight>0</wp14:pctHeight>
                      </wp14:sizeRelV>
                    </wp:anchor>
                  </w:drawing>
                </w:r>
                <w:r w:rsidRPr="00AA402B">
                  <w:rPr>
                    <w:rFonts w:ascii="Century Gothic" w:hAnsi="Century Gothic"/>
                    <w:noProof/>
                    <w:sz w:val="21"/>
                    <w:szCs w:val="21"/>
                  </w:rPr>
                  <w:t>PROGRAM HOSPODÁRSKEHO ROZVOJA A SOCIÁLNEHO ROZVOJA OBCE KRÁĽOVÁ NAD VÁHOM</w:t>
                </w:r>
              </w:p>
              <w:p w14:paraId="44CBE095" w14:textId="7530192B" w:rsidR="008336B4" w:rsidRPr="00AA402B" w:rsidRDefault="008336B4" w:rsidP="008336B4">
                <w:pPr>
                  <w:cnfStyle w:val="100000000000" w:firstRow="1"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345266" w:rsidRPr="00AA402B" w14:paraId="367FBC8B" w14:textId="77777777" w:rsidTr="008336B4">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676" w:type="dxa"/>
              </w:tcPr>
              <w:p w14:paraId="560F0C4D"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Územné vymedzenie:</w:t>
                </w:r>
              </w:p>
            </w:tc>
            <w:tc>
              <w:tcPr>
                <w:tcW w:w="4846" w:type="dxa"/>
              </w:tcPr>
              <w:p w14:paraId="1A57D47F" w14:textId="77777777" w:rsidR="00280798" w:rsidRPr="00AA402B" w:rsidRDefault="00280798" w:rsidP="0028079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A402B">
                  <w:rPr>
                    <w:rFonts w:ascii="Century Gothic" w:hAnsi="Century Gothic"/>
                    <w:noProof/>
                    <w:sz w:val="21"/>
                    <w:szCs w:val="21"/>
                  </w:rPr>
                  <w:t xml:space="preserve">Nitriansky kraj, okres Šaľa, obec Kráľová nad Váhom </w:t>
                </w:r>
              </w:p>
            </w:tc>
          </w:tr>
          <w:tr w:rsidR="00BA3774" w:rsidRPr="00AA402B" w14:paraId="778CC95A" w14:textId="77777777" w:rsidTr="008336B4">
            <w:trPr>
              <w:trHeight w:val="467"/>
            </w:trPr>
            <w:tc>
              <w:tcPr>
                <w:cnfStyle w:val="001000000000" w:firstRow="0" w:lastRow="0" w:firstColumn="1" w:lastColumn="0" w:oddVBand="0" w:evenVBand="0" w:oddHBand="0" w:evenHBand="0" w:firstRowFirstColumn="0" w:firstRowLastColumn="0" w:lastRowFirstColumn="0" w:lastRowLastColumn="0"/>
                <w:tcW w:w="3676" w:type="dxa"/>
              </w:tcPr>
              <w:p w14:paraId="5D70E102"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Územný plán obce schválený:</w:t>
                </w:r>
              </w:p>
            </w:tc>
            <w:tc>
              <w:tcPr>
                <w:tcW w:w="4846" w:type="dxa"/>
              </w:tcPr>
              <w:p w14:paraId="4E74F2A0" w14:textId="77777777" w:rsidR="00280798" w:rsidRPr="00AA402B" w:rsidRDefault="00280798" w:rsidP="0028079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BA3774" w:rsidRPr="00AA402B" w14:paraId="3C404810" w14:textId="77777777" w:rsidTr="008336B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676" w:type="dxa"/>
              </w:tcPr>
              <w:p w14:paraId="6F156ABE"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Dátum schválenia PHRSR:</w:t>
                </w:r>
              </w:p>
            </w:tc>
            <w:tc>
              <w:tcPr>
                <w:tcW w:w="4846" w:type="dxa"/>
              </w:tcPr>
              <w:p w14:paraId="23ACEE57" w14:textId="77777777" w:rsidR="00280798" w:rsidRPr="00AA402B" w:rsidRDefault="00280798" w:rsidP="0028079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BA3774" w:rsidRPr="00AA402B" w14:paraId="5D1D5BC9" w14:textId="77777777" w:rsidTr="008336B4">
            <w:trPr>
              <w:trHeight w:val="489"/>
            </w:trPr>
            <w:tc>
              <w:tcPr>
                <w:cnfStyle w:val="001000000000" w:firstRow="0" w:lastRow="0" w:firstColumn="1" w:lastColumn="0" w:oddVBand="0" w:evenVBand="0" w:oddHBand="0" w:evenHBand="0" w:firstRowFirstColumn="0" w:firstRowLastColumn="0" w:lastRowFirstColumn="0" w:lastRowLastColumn="0"/>
                <w:tcW w:w="3676" w:type="dxa"/>
              </w:tcPr>
              <w:p w14:paraId="09195A18"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Dátum platnosti:</w:t>
                </w:r>
              </w:p>
            </w:tc>
            <w:tc>
              <w:tcPr>
                <w:tcW w:w="4846" w:type="dxa"/>
              </w:tcPr>
              <w:p w14:paraId="2CA1FAC0" w14:textId="77777777" w:rsidR="00280798" w:rsidRPr="00AA402B" w:rsidRDefault="00280798" w:rsidP="0028079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A402B">
                  <w:rPr>
                    <w:rFonts w:ascii="Century Gothic" w:hAnsi="Century Gothic"/>
                    <w:noProof/>
                    <w:sz w:val="21"/>
                    <w:szCs w:val="21"/>
                  </w:rPr>
                  <w:t xml:space="preserve">2021 – 2027 </w:t>
                </w:r>
              </w:p>
            </w:tc>
          </w:tr>
          <w:tr w:rsidR="00BA3774" w:rsidRPr="00AA402B" w14:paraId="1C34408C" w14:textId="77777777" w:rsidTr="008336B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676" w:type="dxa"/>
              </w:tcPr>
              <w:p w14:paraId="4A570529"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Verzia:</w:t>
                </w:r>
              </w:p>
            </w:tc>
            <w:tc>
              <w:tcPr>
                <w:tcW w:w="4846" w:type="dxa"/>
              </w:tcPr>
              <w:p w14:paraId="076DD941" w14:textId="77777777" w:rsidR="00280798" w:rsidRPr="00AA402B" w:rsidRDefault="00280798" w:rsidP="0028079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A402B">
                  <w:rPr>
                    <w:rFonts w:ascii="Century Gothic" w:hAnsi="Century Gothic"/>
                    <w:noProof/>
                    <w:sz w:val="21"/>
                    <w:szCs w:val="21"/>
                  </w:rPr>
                  <w:t>1.0</w:t>
                </w:r>
              </w:p>
            </w:tc>
          </w:tr>
          <w:tr w:rsidR="00BA3774" w:rsidRPr="00AA402B" w14:paraId="1EDA630C" w14:textId="77777777" w:rsidTr="008336B4">
            <w:trPr>
              <w:trHeight w:val="489"/>
            </w:trPr>
            <w:tc>
              <w:tcPr>
                <w:cnfStyle w:val="001000000000" w:firstRow="0" w:lastRow="0" w:firstColumn="1" w:lastColumn="0" w:oddVBand="0" w:evenVBand="0" w:oddHBand="0" w:evenHBand="0" w:firstRowFirstColumn="0" w:firstRowLastColumn="0" w:lastRowFirstColumn="0" w:lastRowLastColumn="0"/>
                <w:tcW w:w="3676" w:type="dxa"/>
              </w:tcPr>
              <w:p w14:paraId="1B9CFB9A"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Publikovaný verejne:</w:t>
                </w:r>
              </w:p>
            </w:tc>
            <w:tc>
              <w:tcPr>
                <w:tcW w:w="4846" w:type="dxa"/>
              </w:tcPr>
              <w:p w14:paraId="706CF405" w14:textId="77777777" w:rsidR="00280798" w:rsidRPr="00AA402B" w:rsidRDefault="00280798" w:rsidP="0028079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A402B">
                  <w:rPr>
                    <w:rFonts w:ascii="Century Gothic" w:hAnsi="Century Gothic"/>
                    <w:noProof/>
                    <w:sz w:val="21"/>
                    <w:szCs w:val="21"/>
                  </w:rPr>
                  <w:t xml:space="preserve">Áno </w:t>
                </w:r>
              </w:p>
            </w:tc>
          </w:tr>
          <w:tr w:rsidR="00BA3774" w:rsidRPr="00AA402B" w14:paraId="6C60D8D7" w14:textId="77777777" w:rsidTr="008336B4">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3676" w:type="dxa"/>
              </w:tcPr>
              <w:p w14:paraId="3B168752" w14:textId="77777777" w:rsidR="00280798" w:rsidRPr="00AA402B" w:rsidRDefault="00280798" w:rsidP="00280798">
                <w:pPr>
                  <w:jc w:val="both"/>
                  <w:rPr>
                    <w:rFonts w:ascii="Century Gothic" w:hAnsi="Century Gothic"/>
                    <w:noProof/>
                    <w:sz w:val="21"/>
                    <w:szCs w:val="21"/>
                  </w:rPr>
                </w:pPr>
                <w:r w:rsidRPr="00AA402B">
                  <w:rPr>
                    <w:rFonts w:ascii="Century Gothic" w:hAnsi="Century Gothic"/>
                    <w:noProof/>
                    <w:sz w:val="21"/>
                    <w:szCs w:val="21"/>
                  </w:rPr>
                  <w:t xml:space="preserve">Vypracoval: </w:t>
                </w:r>
              </w:p>
            </w:tc>
            <w:tc>
              <w:tcPr>
                <w:tcW w:w="4846" w:type="dxa"/>
              </w:tcPr>
              <w:p w14:paraId="6A5224F6" w14:textId="1B57C0F2" w:rsidR="00280798" w:rsidRPr="00AA402B" w:rsidRDefault="00BA3774" w:rsidP="0028079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drawing>
                    <wp:anchor distT="0" distB="0" distL="114300" distR="114300" simplePos="0" relativeHeight="251687936" behindDoc="0" locked="0" layoutInCell="1" allowOverlap="1" wp14:anchorId="1091D0CB" wp14:editId="590EF389">
                      <wp:simplePos x="0" y="0"/>
                      <wp:positionH relativeFrom="column">
                        <wp:posOffset>-40873</wp:posOffset>
                      </wp:positionH>
                      <wp:positionV relativeFrom="paragraph">
                        <wp:posOffset>45342</wp:posOffset>
                      </wp:positionV>
                      <wp:extent cx="659757" cy="458724"/>
                      <wp:effectExtent l="0" t="0" r="1270" b="0"/>
                      <wp:wrapNone/>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757" cy="458724"/>
                              </a:xfrm>
                              <a:prstGeom prst="rect">
                                <a:avLst/>
                              </a:prstGeom>
                            </pic:spPr>
                          </pic:pic>
                        </a:graphicData>
                      </a:graphic>
                      <wp14:sizeRelH relativeFrom="page">
                        <wp14:pctWidth>0</wp14:pctWidth>
                      </wp14:sizeRelH>
                      <wp14:sizeRelV relativeFrom="page">
                        <wp14:pctHeight>0</wp14:pctHeight>
                      </wp14:sizeRelV>
                    </wp:anchor>
                  </w:drawing>
                </w:r>
              </w:p>
            </w:tc>
          </w:tr>
        </w:tbl>
        <w:p w14:paraId="75872A64" w14:textId="22489171" w:rsidR="00445F4C" w:rsidRPr="00AA402B" w:rsidRDefault="00000000" w:rsidP="00722B14">
          <w:pPr>
            <w:jc w:val="both"/>
            <w:rPr>
              <w:rFonts w:ascii="Century Gothic" w:eastAsiaTheme="majorEastAsia" w:hAnsi="Century Gothic" w:cstheme="majorBidi"/>
              <w:noProof/>
              <w:color w:val="000000" w:themeColor="text1"/>
              <w:sz w:val="21"/>
              <w:szCs w:val="21"/>
            </w:rPr>
          </w:pPr>
        </w:p>
      </w:sdtContent>
    </w:sdt>
    <w:p w14:paraId="03628548" w14:textId="5F602B56" w:rsidR="00445F4C" w:rsidRPr="00AA402B" w:rsidRDefault="00BA3774" w:rsidP="00722B14">
      <w:pPr>
        <w:jc w:val="both"/>
        <w:rPr>
          <w:rFonts w:ascii="Century Gothic" w:hAnsi="Century Gothic"/>
          <w:noProof/>
          <w:sz w:val="21"/>
          <w:szCs w:val="21"/>
        </w:rPr>
      </w:pPr>
      <w:r>
        <w:rPr>
          <w:rFonts w:ascii="Century Gothic" w:hAnsi="Century Gothic"/>
          <w:noProof/>
          <w:sz w:val="21"/>
          <w:szCs w:val="21"/>
        </w:rPr>
        <w:drawing>
          <wp:anchor distT="0" distB="0" distL="114300" distR="114300" simplePos="0" relativeHeight="251688960" behindDoc="0" locked="0" layoutInCell="1" allowOverlap="1" wp14:anchorId="0A2048A5" wp14:editId="63C5BAB7">
            <wp:simplePos x="0" y="0"/>
            <wp:positionH relativeFrom="column">
              <wp:posOffset>940986</wp:posOffset>
            </wp:positionH>
            <wp:positionV relativeFrom="paragraph">
              <wp:posOffset>223294</wp:posOffset>
            </wp:positionV>
            <wp:extent cx="3669174" cy="3972513"/>
            <wp:effectExtent l="0" t="0" r="1270" b="3175"/>
            <wp:wrapNone/>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3972513"/>
                    </a:xfrm>
                    <a:prstGeom prst="rect">
                      <a:avLst/>
                    </a:prstGeom>
                  </pic:spPr>
                </pic:pic>
              </a:graphicData>
            </a:graphic>
            <wp14:sizeRelH relativeFrom="page">
              <wp14:pctWidth>0</wp14:pctWidth>
            </wp14:sizeRelH>
            <wp14:sizeRelV relativeFrom="page">
              <wp14:pctHeight>0</wp14:pctHeight>
            </wp14:sizeRelV>
          </wp:anchor>
        </w:drawing>
      </w:r>
    </w:p>
    <w:p w14:paraId="29A57DFC" w14:textId="61C861E3" w:rsidR="00FA4CC2" w:rsidRPr="00AA402B" w:rsidRDefault="00FA4CC2" w:rsidP="00722B14">
      <w:pPr>
        <w:jc w:val="both"/>
        <w:rPr>
          <w:rFonts w:ascii="Century Gothic" w:hAnsi="Century Gothic"/>
          <w:noProof/>
          <w:sz w:val="21"/>
          <w:szCs w:val="21"/>
        </w:rPr>
      </w:pPr>
    </w:p>
    <w:p w14:paraId="2235DEF3" w14:textId="41C74248" w:rsidR="00FA4CC2" w:rsidRPr="00AA402B" w:rsidRDefault="00FA4CC2" w:rsidP="00722B14">
      <w:pPr>
        <w:jc w:val="both"/>
        <w:rPr>
          <w:rFonts w:ascii="Century Gothic" w:hAnsi="Century Gothic"/>
          <w:noProof/>
          <w:sz w:val="21"/>
          <w:szCs w:val="21"/>
        </w:rPr>
      </w:pPr>
      <w:r w:rsidRPr="00AA402B">
        <w:rPr>
          <w:rFonts w:ascii="Century Gothic" w:hAnsi="Century Gothic"/>
          <w:noProof/>
          <w:sz w:val="21"/>
          <w:szCs w:val="21"/>
        </w:rPr>
        <w:br w:type="page"/>
      </w:r>
    </w:p>
    <w:sdt>
      <w:sdtPr>
        <w:rPr>
          <w:rFonts w:ascii="Century Gothic" w:eastAsiaTheme="minorHAnsi" w:hAnsi="Century Gothic" w:cs="Times New Roman"/>
          <w:noProof/>
          <w:color w:val="auto"/>
          <w:sz w:val="21"/>
          <w:szCs w:val="21"/>
          <w:lang w:eastAsia="en-US"/>
        </w:rPr>
        <w:id w:val="-859969650"/>
        <w:docPartObj>
          <w:docPartGallery w:val="Table of Contents"/>
          <w:docPartUnique/>
        </w:docPartObj>
      </w:sdtPr>
      <w:sdtEndPr>
        <w:rPr>
          <w:rFonts w:eastAsia="Times New Roman"/>
          <w:b/>
          <w:bCs/>
          <w:lang w:eastAsia="sk-SK"/>
        </w:rPr>
      </w:sdtEndPr>
      <w:sdtContent>
        <w:p w14:paraId="5CC226F8" w14:textId="5F4C2FFE" w:rsidR="00FA4CC2" w:rsidRPr="00AA402B" w:rsidRDefault="003F0AB0" w:rsidP="008336B4">
          <w:pPr>
            <w:pStyle w:val="Hlavikaobsahu"/>
            <w:shd w:val="clear" w:color="auto" w:fill="806000" w:themeFill="accent4" w:themeFillShade="80"/>
            <w:jc w:val="both"/>
            <w:rPr>
              <w:rFonts w:ascii="Century Gothic" w:hAnsi="Century Gothic" w:cs="Times New Roman"/>
              <w:noProof/>
              <w:color w:val="FFFFFF" w:themeColor="background1"/>
              <w:sz w:val="28"/>
              <w:szCs w:val="28"/>
            </w:rPr>
          </w:pPr>
          <w:r w:rsidRPr="00AA402B">
            <w:rPr>
              <w:rFonts w:ascii="Century Gothic" w:hAnsi="Century Gothic" w:cs="Times New Roman"/>
              <w:noProof/>
              <w:color w:val="FFFFFF" w:themeColor="background1"/>
              <w:sz w:val="24"/>
              <w:szCs w:val="24"/>
            </w:rPr>
            <w:t>OBSAH</w:t>
          </w:r>
        </w:p>
        <w:p w14:paraId="5AC1F269" w14:textId="77777777" w:rsidR="003F0AB0" w:rsidRPr="00AA402B" w:rsidRDefault="003F0AB0" w:rsidP="003F0AB0"/>
        <w:p w14:paraId="0922B0B3" w14:textId="5AA29EEC" w:rsidR="00FA4CC2" w:rsidRPr="00AA402B" w:rsidRDefault="00FA4CC2" w:rsidP="00722B14">
          <w:pPr>
            <w:pStyle w:val="Obsah1"/>
            <w:jc w:val="both"/>
            <w:rPr>
              <w:rFonts w:ascii="Century Gothic" w:hAnsi="Century Gothic"/>
              <w:b w:val="0"/>
              <w:bCs w:val="0"/>
              <w:sz w:val="21"/>
              <w:szCs w:val="21"/>
            </w:rPr>
          </w:pPr>
          <w:r w:rsidRPr="00AA402B">
            <w:rPr>
              <w:rFonts w:ascii="Century Gothic" w:hAnsi="Century Gothic"/>
              <w:b w:val="0"/>
              <w:bCs w:val="0"/>
              <w:sz w:val="21"/>
              <w:szCs w:val="21"/>
            </w:rPr>
            <w:fldChar w:fldCharType="begin"/>
          </w:r>
          <w:r w:rsidRPr="00AA402B">
            <w:rPr>
              <w:rFonts w:ascii="Century Gothic" w:hAnsi="Century Gothic"/>
              <w:b w:val="0"/>
              <w:bCs w:val="0"/>
              <w:sz w:val="21"/>
              <w:szCs w:val="21"/>
            </w:rPr>
            <w:instrText xml:space="preserve"> TOC \o "1-3" \h \z \u </w:instrText>
          </w:r>
          <w:r w:rsidRPr="00AA402B">
            <w:rPr>
              <w:rFonts w:ascii="Century Gothic" w:hAnsi="Century Gothic"/>
              <w:b w:val="0"/>
              <w:bCs w:val="0"/>
              <w:sz w:val="21"/>
              <w:szCs w:val="21"/>
            </w:rPr>
            <w:fldChar w:fldCharType="separate"/>
          </w:r>
          <w:hyperlink w:anchor="_Toc88773054" w:history="1">
            <w:r w:rsidRPr="00AA402B">
              <w:rPr>
                <w:rStyle w:val="Hypertextovprepojenie"/>
                <w:rFonts w:ascii="Century Gothic" w:hAnsi="Century Gothic"/>
                <w:b w:val="0"/>
                <w:bCs w:val="0"/>
                <w:sz w:val="21"/>
                <w:szCs w:val="21"/>
              </w:rPr>
              <w:t>PRÍHOVOR STAROSTU OBCE</w:t>
            </w:r>
            <w:r w:rsidRPr="00AA402B">
              <w:rPr>
                <w:rFonts w:ascii="Century Gothic" w:hAnsi="Century Gothic"/>
                <w:b w:val="0"/>
                <w:bCs w:val="0"/>
                <w:webHidden/>
                <w:sz w:val="21"/>
                <w:szCs w:val="21"/>
              </w:rPr>
              <w:tab/>
            </w:r>
            <w:r w:rsidRPr="00AA402B">
              <w:rPr>
                <w:rFonts w:ascii="Century Gothic" w:hAnsi="Century Gothic"/>
                <w:b w:val="0"/>
                <w:bCs w:val="0"/>
                <w:webHidden/>
                <w:sz w:val="21"/>
                <w:szCs w:val="21"/>
              </w:rPr>
              <w:fldChar w:fldCharType="begin"/>
            </w:r>
            <w:r w:rsidRPr="00AA402B">
              <w:rPr>
                <w:rFonts w:ascii="Century Gothic" w:hAnsi="Century Gothic"/>
                <w:b w:val="0"/>
                <w:bCs w:val="0"/>
                <w:webHidden/>
                <w:sz w:val="21"/>
                <w:szCs w:val="21"/>
              </w:rPr>
              <w:instrText xml:space="preserve"> PAGEREF _Toc88773054 \h </w:instrText>
            </w:r>
            <w:r w:rsidRPr="00AA402B">
              <w:rPr>
                <w:rFonts w:ascii="Century Gothic" w:hAnsi="Century Gothic"/>
                <w:b w:val="0"/>
                <w:bCs w:val="0"/>
                <w:webHidden/>
                <w:sz w:val="21"/>
                <w:szCs w:val="21"/>
              </w:rPr>
            </w:r>
            <w:r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4</w:t>
            </w:r>
            <w:r w:rsidRPr="00AA402B">
              <w:rPr>
                <w:rFonts w:ascii="Century Gothic" w:hAnsi="Century Gothic"/>
                <w:b w:val="0"/>
                <w:bCs w:val="0"/>
                <w:webHidden/>
                <w:sz w:val="21"/>
                <w:szCs w:val="21"/>
              </w:rPr>
              <w:fldChar w:fldCharType="end"/>
            </w:r>
          </w:hyperlink>
        </w:p>
        <w:p w14:paraId="12E17A2D" w14:textId="4F94034A" w:rsidR="00FA4CC2" w:rsidRPr="00AA402B" w:rsidRDefault="00000000" w:rsidP="00722B14">
          <w:pPr>
            <w:pStyle w:val="Obsah1"/>
            <w:jc w:val="both"/>
            <w:rPr>
              <w:rFonts w:ascii="Century Gothic" w:hAnsi="Century Gothic"/>
              <w:b w:val="0"/>
              <w:bCs w:val="0"/>
              <w:sz w:val="21"/>
              <w:szCs w:val="21"/>
            </w:rPr>
          </w:pPr>
          <w:hyperlink w:anchor="_Toc88773055" w:history="1">
            <w:r w:rsidR="00FA4CC2" w:rsidRPr="00AA402B">
              <w:rPr>
                <w:rStyle w:val="Hypertextovprepojenie"/>
                <w:rFonts w:ascii="Century Gothic" w:hAnsi="Century Gothic"/>
                <w:b w:val="0"/>
                <w:bCs w:val="0"/>
                <w:sz w:val="21"/>
                <w:szCs w:val="21"/>
              </w:rPr>
              <w:t>ÚVOD</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_Toc88773055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5</w:t>
            </w:r>
            <w:r w:rsidR="00FA4CC2" w:rsidRPr="00AA402B">
              <w:rPr>
                <w:rFonts w:ascii="Century Gothic" w:hAnsi="Century Gothic"/>
                <w:b w:val="0"/>
                <w:bCs w:val="0"/>
                <w:webHidden/>
                <w:sz w:val="21"/>
                <w:szCs w:val="21"/>
              </w:rPr>
              <w:fldChar w:fldCharType="end"/>
            </w:r>
          </w:hyperlink>
        </w:p>
        <w:p w14:paraId="6F18DE32" w14:textId="00E7BEDD" w:rsidR="00FA4CC2" w:rsidRPr="00AA402B" w:rsidRDefault="00000000" w:rsidP="00722B14">
          <w:pPr>
            <w:pStyle w:val="Obsah1"/>
            <w:jc w:val="both"/>
            <w:rPr>
              <w:rFonts w:ascii="Century Gothic" w:hAnsi="Century Gothic"/>
              <w:b w:val="0"/>
              <w:bCs w:val="0"/>
              <w:sz w:val="21"/>
              <w:szCs w:val="21"/>
            </w:rPr>
          </w:pPr>
          <w:hyperlink w:anchor="_Toc88773056" w:history="1">
            <w:r w:rsidR="00FA4CC2" w:rsidRPr="00AA402B">
              <w:rPr>
                <w:rStyle w:val="Hypertextovprepojenie"/>
                <w:rFonts w:ascii="Century Gothic" w:hAnsi="Century Gothic"/>
                <w:b w:val="0"/>
                <w:bCs w:val="0"/>
                <w:sz w:val="21"/>
                <w:szCs w:val="21"/>
              </w:rPr>
              <w:t>ČASŤ A – ANALYTICKÁ ČASŤ</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_Toc88773056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7</w:t>
            </w:r>
            <w:r w:rsidR="00FA4CC2" w:rsidRPr="00AA402B">
              <w:rPr>
                <w:rFonts w:ascii="Century Gothic" w:hAnsi="Century Gothic"/>
                <w:b w:val="0"/>
                <w:bCs w:val="0"/>
                <w:webHidden/>
                <w:sz w:val="21"/>
                <w:szCs w:val="21"/>
              </w:rPr>
              <w:fldChar w:fldCharType="end"/>
            </w:r>
          </w:hyperlink>
        </w:p>
        <w:p w14:paraId="281119CE" w14:textId="564BAE4E"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57" w:history="1">
            <w:r w:rsidR="00FA4CC2" w:rsidRPr="00AA402B">
              <w:rPr>
                <w:rStyle w:val="Hypertextovprepojenie"/>
                <w:rFonts w:ascii="Century Gothic" w:hAnsi="Century Gothic"/>
                <w:noProof/>
                <w:sz w:val="21"/>
                <w:szCs w:val="21"/>
              </w:rPr>
              <w:t>A. I ANALÝZA VNÚTORNÉHO PROSTREDIA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_Toc88773057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7</w:t>
            </w:r>
            <w:r w:rsidR="00FA4CC2" w:rsidRPr="00AA402B">
              <w:rPr>
                <w:rFonts w:ascii="Century Gothic" w:hAnsi="Century Gothic"/>
                <w:noProof/>
                <w:webHidden/>
                <w:sz w:val="21"/>
                <w:szCs w:val="21"/>
              </w:rPr>
              <w:fldChar w:fldCharType="end"/>
            </w:r>
          </w:hyperlink>
        </w:p>
        <w:p w14:paraId="3317AE35" w14:textId="0DC248D6"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58" w:history="1">
            <w:r w:rsidR="00FA4CC2" w:rsidRPr="00AA402B">
              <w:rPr>
                <w:rStyle w:val="Hypertextovprepojenie"/>
                <w:rFonts w:ascii="Century Gothic" w:hAnsi="Century Gothic"/>
                <w:noProof/>
                <w:sz w:val="21"/>
                <w:szCs w:val="21"/>
              </w:rPr>
              <w:t>1. Základná charakteristika obce a jej stručný historický vývoj</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_Toc88773058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7</w:t>
            </w:r>
            <w:r w:rsidR="00FA4CC2" w:rsidRPr="00AA402B">
              <w:rPr>
                <w:rFonts w:ascii="Century Gothic" w:hAnsi="Century Gothic"/>
                <w:noProof/>
                <w:webHidden/>
                <w:sz w:val="21"/>
                <w:szCs w:val="21"/>
              </w:rPr>
              <w:fldChar w:fldCharType="end"/>
            </w:r>
          </w:hyperlink>
        </w:p>
        <w:p w14:paraId="2E82EDD6" w14:textId="16D011EC"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59" w:history="1">
            <w:r w:rsidR="00FA4CC2" w:rsidRPr="00AA402B">
              <w:rPr>
                <w:rStyle w:val="Hypertextovprepojenie"/>
                <w:rFonts w:ascii="Century Gothic" w:hAnsi="Century Gothic"/>
                <w:noProof/>
                <w:sz w:val="21"/>
                <w:szCs w:val="21"/>
              </w:rPr>
              <w:t>2. Obyvateľstvo</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_Toc88773059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9</w:t>
            </w:r>
            <w:r w:rsidR="00FA4CC2" w:rsidRPr="00AA402B">
              <w:rPr>
                <w:rFonts w:ascii="Century Gothic" w:hAnsi="Century Gothic"/>
                <w:noProof/>
                <w:webHidden/>
                <w:sz w:val="21"/>
                <w:szCs w:val="21"/>
              </w:rPr>
              <w:fldChar w:fldCharType="end"/>
            </w:r>
          </w:hyperlink>
        </w:p>
        <w:p w14:paraId="6FEB08A0" w14:textId="51F2FB30"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0" w:history="1">
            <w:r w:rsidR="00FA4CC2" w:rsidRPr="00AA402B">
              <w:rPr>
                <w:rStyle w:val="Hypertextovprepojenie"/>
                <w:rFonts w:ascii="Century Gothic" w:hAnsi="Century Gothic"/>
                <w:noProof/>
                <w:sz w:val="21"/>
                <w:szCs w:val="21"/>
              </w:rPr>
              <w:t>2.1. Vývoj počtu obyvateľov</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_Toc88773060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9</w:t>
            </w:r>
            <w:r w:rsidR="00FA4CC2" w:rsidRPr="00AA402B">
              <w:rPr>
                <w:rFonts w:ascii="Century Gothic" w:hAnsi="Century Gothic"/>
                <w:noProof/>
                <w:webHidden/>
                <w:sz w:val="21"/>
                <w:szCs w:val="21"/>
              </w:rPr>
              <w:fldChar w:fldCharType="end"/>
            </w:r>
          </w:hyperlink>
        </w:p>
        <w:p w14:paraId="26B6D2D2" w14:textId="6A59D000"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1" w:history="1">
            <w:r w:rsidR="00FA4CC2" w:rsidRPr="00AA402B">
              <w:rPr>
                <w:rStyle w:val="Hypertextovprepojenie"/>
                <w:rFonts w:ascii="Century Gothic" w:hAnsi="Century Gothic"/>
                <w:noProof/>
                <w:sz w:val="21"/>
                <w:szCs w:val="21"/>
              </w:rPr>
              <w:t>2.2. Pohyb obyvateľstva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_Toc88773061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10</w:t>
            </w:r>
            <w:r w:rsidR="00FA4CC2" w:rsidRPr="00AA402B">
              <w:rPr>
                <w:rFonts w:ascii="Century Gothic" w:hAnsi="Century Gothic"/>
                <w:noProof/>
                <w:webHidden/>
                <w:sz w:val="21"/>
                <w:szCs w:val="21"/>
              </w:rPr>
              <w:fldChar w:fldCharType="end"/>
            </w:r>
          </w:hyperlink>
        </w:p>
        <w:p w14:paraId="4EC27CF5" w14:textId="5695299A"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2" w:history="1">
            <w:r w:rsidR="00FA4CC2" w:rsidRPr="00AA402B">
              <w:rPr>
                <w:rStyle w:val="Hypertextovprepojenie"/>
                <w:rFonts w:ascii="Century Gothic" w:hAnsi="Century Gothic"/>
                <w:noProof/>
                <w:sz w:val="21"/>
                <w:szCs w:val="21"/>
              </w:rPr>
              <w:t>2.3. Štruktúra obyvateľstva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_Toc88773062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12</w:t>
            </w:r>
            <w:r w:rsidR="00FA4CC2" w:rsidRPr="00AA402B">
              <w:rPr>
                <w:rFonts w:ascii="Century Gothic" w:hAnsi="Century Gothic"/>
                <w:noProof/>
                <w:webHidden/>
                <w:sz w:val="21"/>
                <w:szCs w:val="21"/>
              </w:rPr>
              <w:fldChar w:fldCharType="end"/>
            </w:r>
          </w:hyperlink>
        </w:p>
        <w:p w14:paraId="1640A576" w14:textId="01C1CCEA"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63" w:history="1">
            <w:r w:rsidR="00FA4CC2" w:rsidRPr="00AA402B">
              <w:rPr>
                <w:rStyle w:val="Hypertextovprepojenie"/>
                <w:rFonts w:ascii="Century Gothic" w:hAnsi="Century Gothic"/>
                <w:noProof/>
                <w:sz w:val="21"/>
                <w:szCs w:val="21"/>
              </w:rPr>
              <w:t>3. Domový a bytový fond</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_Toc88773063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17</w:t>
            </w:r>
            <w:r w:rsidR="00FA4CC2" w:rsidRPr="00AA402B">
              <w:rPr>
                <w:rFonts w:ascii="Century Gothic" w:hAnsi="Century Gothic"/>
                <w:noProof/>
                <w:webHidden/>
                <w:sz w:val="21"/>
                <w:szCs w:val="21"/>
              </w:rPr>
              <w:fldChar w:fldCharType="end"/>
            </w:r>
          </w:hyperlink>
        </w:p>
        <w:p w14:paraId="49186D45" w14:textId="3B1D494F"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64" w:history="1">
            <w:r w:rsidR="00FA4CC2" w:rsidRPr="00AA402B">
              <w:rPr>
                <w:rStyle w:val="Hypertextovprepojenie"/>
                <w:rFonts w:ascii="Century Gothic" w:hAnsi="Century Gothic"/>
                <w:noProof/>
                <w:sz w:val="21"/>
                <w:szCs w:val="21"/>
              </w:rPr>
              <w:t>4. Občianska vybavenosť</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_Toc88773064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20</w:t>
            </w:r>
            <w:r w:rsidR="00FA4CC2" w:rsidRPr="00AA402B">
              <w:rPr>
                <w:rFonts w:ascii="Century Gothic" w:hAnsi="Century Gothic"/>
                <w:noProof/>
                <w:webHidden/>
                <w:sz w:val="21"/>
                <w:szCs w:val="21"/>
              </w:rPr>
              <w:fldChar w:fldCharType="end"/>
            </w:r>
          </w:hyperlink>
        </w:p>
        <w:p w14:paraId="4924BBE5" w14:textId="1B988443"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5" w:history="1">
            <w:r w:rsidR="00FA4CC2" w:rsidRPr="00AA402B">
              <w:rPr>
                <w:rStyle w:val="Hypertextovprepojenie"/>
                <w:rFonts w:ascii="Century Gothic" w:hAnsi="Century Gothic"/>
                <w:noProof/>
                <w:sz w:val="21"/>
                <w:szCs w:val="21"/>
              </w:rPr>
              <w:t>4.1. Školstvo</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_Toc88773065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20</w:t>
            </w:r>
            <w:r w:rsidR="00FA4CC2" w:rsidRPr="00AA402B">
              <w:rPr>
                <w:rFonts w:ascii="Century Gothic" w:hAnsi="Century Gothic"/>
                <w:noProof/>
                <w:webHidden/>
                <w:sz w:val="21"/>
                <w:szCs w:val="21"/>
              </w:rPr>
              <w:fldChar w:fldCharType="end"/>
            </w:r>
          </w:hyperlink>
        </w:p>
        <w:p w14:paraId="21491324" w14:textId="127CB2EE"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6" w:history="1">
            <w:r w:rsidR="00FA4CC2" w:rsidRPr="00AA402B">
              <w:rPr>
                <w:rStyle w:val="Hypertextovprepojenie"/>
                <w:rFonts w:ascii="Century Gothic" w:hAnsi="Century Gothic"/>
                <w:noProof/>
                <w:sz w:val="21"/>
                <w:szCs w:val="21"/>
              </w:rPr>
              <w:t>4.2. Zdravotná a sociálna starostlivosť</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_Toc88773066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20</w:t>
            </w:r>
            <w:r w:rsidR="00FA4CC2" w:rsidRPr="00AA402B">
              <w:rPr>
                <w:rFonts w:ascii="Century Gothic" w:hAnsi="Century Gothic"/>
                <w:noProof/>
                <w:webHidden/>
                <w:sz w:val="21"/>
                <w:szCs w:val="21"/>
              </w:rPr>
              <w:fldChar w:fldCharType="end"/>
            </w:r>
          </w:hyperlink>
        </w:p>
        <w:p w14:paraId="0B70027B" w14:textId="0A6F5909"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7" w:history="1">
            <w:r w:rsidR="00FA4CC2" w:rsidRPr="00AA402B">
              <w:rPr>
                <w:rStyle w:val="Hypertextovprepojenie"/>
                <w:rFonts w:ascii="Century Gothic" w:hAnsi="Century Gothic"/>
                <w:noProof/>
                <w:sz w:val="21"/>
                <w:szCs w:val="21"/>
              </w:rPr>
              <w:t>4.3. Služby</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_Toc88773067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21</w:t>
            </w:r>
            <w:r w:rsidR="00FA4CC2" w:rsidRPr="00AA402B">
              <w:rPr>
                <w:rFonts w:ascii="Century Gothic" w:hAnsi="Century Gothic"/>
                <w:noProof/>
                <w:webHidden/>
                <w:sz w:val="21"/>
                <w:szCs w:val="21"/>
              </w:rPr>
              <w:fldChar w:fldCharType="end"/>
            </w:r>
          </w:hyperlink>
        </w:p>
        <w:p w14:paraId="631BD736" w14:textId="53D15B2D"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8" w:history="1">
            <w:r w:rsidR="00FA4CC2" w:rsidRPr="00AA402B">
              <w:rPr>
                <w:rStyle w:val="Hypertextovprepojenie"/>
                <w:rFonts w:ascii="Century Gothic" w:hAnsi="Century Gothic"/>
                <w:noProof/>
                <w:sz w:val="21"/>
                <w:szCs w:val="21"/>
              </w:rPr>
              <w:t>4.4. Kultúra, šport</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_Toc88773068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21</w:t>
            </w:r>
            <w:r w:rsidR="00FA4CC2" w:rsidRPr="00AA402B">
              <w:rPr>
                <w:rFonts w:ascii="Century Gothic" w:hAnsi="Century Gothic"/>
                <w:noProof/>
                <w:webHidden/>
                <w:sz w:val="21"/>
                <w:szCs w:val="21"/>
              </w:rPr>
              <w:fldChar w:fldCharType="end"/>
            </w:r>
          </w:hyperlink>
        </w:p>
        <w:p w14:paraId="3E1C2B1A" w14:textId="201219F0"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69" w:history="1">
            <w:r w:rsidR="00FA4CC2" w:rsidRPr="00AA402B">
              <w:rPr>
                <w:rStyle w:val="Hypertextovprepojenie"/>
                <w:rFonts w:ascii="Century Gothic" w:hAnsi="Century Gothic"/>
                <w:noProof/>
                <w:sz w:val="21"/>
                <w:szCs w:val="21"/>
              </w:rPr>
              <w:t>4.5. Technická infraštruktúra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_Toc88773069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23</w:t>
            </w:r>
            <w:r w:rsidR="00FA4CC2" w:rsidRPr="00AA402B">
              <w:rPr>
                <w:rFonts w:ascii="Century Gothic" w:hAnsi="Century Gothic"/>
                <w:noProof/>
                <w:webHidden/>
                <w:sz w:val="21"/>
                <w:szCs w:val="21"/>
              </w:rPr>
              <w:fldChar w:fldCharType="end"/>
            </w:r>
          </w:hyperlink>
        </w:p>
        <w:p w14:paraId="59AE6148" w14:textId="680DDF2B"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0" w:history="1">
            <w:r w:rsidR="00FA4CC2" w:rsidRPr="00AA402B">
              <w:rPr>
                <w:rStyle w:val="Hypertextovprepojenie"/>
                <w:rFonts w:ascii="Century Gothic" w:hAnsi="Century Gothic"/>
                <w:noProof/>
                <w:sz w:val="21"/>
                <w:szCs w:val="21"/>
              </w:rPr>
              <w:t>5. Rozpočet a finančné hospodárenie obce</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_Toc88773070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25</w:t>
            </w:r>
            <w:r w:rsidR="00FA4CC2" w:rsidRPr="00AA402B">
              <w:rPr>
                <w:rFonts w:ascii="Century Gothic" w:hAnsi="Century Gothic"/>
                <w:noProof/>
                <w:webHidden/>
                <w:sz w:val="21"/>
                <w:szCs w:val="21"/>
              </w:rPr>
              <w:fldChar w:fldCharType="end"/>
            </w:r>
          </w:hyperlink>
        </w:p>
        <w:p w14:paraId="11D6E305" w14:textId="2195C1D9"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1" w:history="1">
            <w:r w:rsidR="00FA4CC2" w:rsidRPr="00AA402B">
              <w:rPr>
                <w:rStyle w:val="Hypertextovprepojenie"/>
                <w:rFonts w:ascii="Century Gothic" w:hAnsi="Century Gothic"/>
                <w:noProof/>
                <w:sz w:val="21"/>
                <w:szCs w:val="21"/>
              </w:rPr>
              <w:t>6. Ex-post hodnotenie realizácie predchádzajúceho PHRSR</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_Toc88773071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26</w:t>
            </w:r>
            <w:r w:rsidR="00FA4CC2" w:rsidRPr="00AA402B">
              <w:rPr>
                <w:rFonts w:ascii="Century Gothic" w:hAnsi="Century Gothic"/>
                <w:noProof/>
                <w:webHidden/>
                <w:sz w:val="21"/>
                <w:szCs w:val="21"/>
              </w:rPr>
              <w:fldChar w:fldCharType="end"/>
            </w:r>
          </w:hyperlink>
        </w:p>
        <w:p w14:paraId="7BD004D0" w14:textId="2287D417"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2" w:history="1">
            <w:r w:rsidR="00FA4CC2" w:rsidRPr="00AA402B">
              <w:rPr>
                <w:rStyle w:val="Hypertextovprepojenie"/>
                <w:rFonts w:ascii="Century Gothic" w:hAnsi="Century Gothic"/>
                <w:noProof/>
                <w:sz w:val="21"/>
                <w:szCs w:val="21"/>
              </w:rPr>
              <w:t>A. II ANALÝZA VONKAJŠIEHO PROSTREDIA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_Toc88773072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27</w:t>
            </w:r>
            <w:r w:rsidR="00FA4CC2" w:rsidRPr="00AA402B">
              <w:rPr>
                <w:rFonts w:ascii="Century Gothic" w:hAnsi="Century Gothic"/>
                <w:noProof/>
                <w:webHidden/>
                <w:sz w:val="21"/>
                <w:szCs w:val="21"/>
              </w:rPr>
              <w:fldChar w:fldCharType="end"/>
            </w:r>
          </w:hyperlink>
        </w:p>
        <w:p w14:paraId="7655A322" w14:textId="69E4B1AE"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3" w:history="1">
            <w:r w:rsidR="00FA4CC2" w:rsidRPr="00AA402B">
              <w:rPr>
                <w:rStyle w:val="Hypertextovprepojenie"/>
                <w:rFonts w:ascii="Century Gothic" w:hAnsi="Century Gothic"/>
                <w:noProof/>
                <w:sz w:val="21"/>
                <w:szCs w:val="21"/>
              </w:rPr>
              <w:t>7. Väzby na dopravné komunikácie</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_Toc88773073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29</w:t>
            </w:r>
            <w:r w:rsidR="00FA4CC2" w:rsidRPr="00AA402B">
              <w:rPr>
                <w:rFonts w:ascii="Century Gothic" w:hAnsi="Century Gothic"/>
                <w:noProof/>
                <w:webHidden/>
                <w:sz w:val="21"/>
                <w:szCs w:val="21"/>
              </w:rPr>
              <w:fldChar w:fldCharType="end"/>
            </w:r>
          </w:hyperlink>
        </w:p>
        <w:p w14:paraId="4E604E0E" w14:textId="4E48A098"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74" w:history="1">
            <w:r w:rsidR="00FA4CC2" w:rsidRPr="00AA402B">
              <w:rPr>
                <w:rStyle w:val="Hypertextovprepojenie"/>
                <w:rFonts w:ascii="Century Gothic" w:hAnsi="Century Gothic"/>
                <w:noProof/>
                <w:sz w:val="21"/>
                <w:szCs w:val="21"/>
              </w:rPr>
              <w:t>7.1. Cestná, železničná a letecká doprava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_Toc88773074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31</w:t>
            </w:r>
            <w:r w:rsidR="00FA4CC2" w:rsidRPr="00AA402B">
              <w:rPr>
                <w:rFonts w:ascii="Century Gothic" w:hAnsi="Century Gothic"/>
                <w:noProof/>
                <w:webHidden/>
                <w:sz w:val="21"/>
                <w:szCs w:val="21"/>
              </w:rPr>
              <w:fldChar w:fldCharType="end"/>
            </w:r>
          </w:hyperlink>
        </w:p>
        <w:p w14:paraId="5F9F4EEB" w14:textId="37C6DA35"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75" w:history="1">
            <w:r w:rsidR="00FA4CC2" w:rsidRPr="00AA402B">
              <w:rPr>
                <w:rStyle w:val="Hypertextovprepojenie"/>
                <w:rFonts w:ascii="Century Gothic" w:hAnsi="Century Gothic"/>
                <w:noProof/>
                <w:sz w:val="21"/>
                <w:szCs w:val="21"/>
              </w:rPr>
              <w:t>7.2. Cyklistická a pešia doprava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_Toc88773075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32</w:t>
            </w:r>
            <w:r w:rsidR="00FA4CC2" w:rsidRPr="00AA402B">
              <w:rPr>
                <w:rFonts w:ascii="Century Gothic" w:hAnsi="Century Gothic"/>
                <w:noProof/>
                <w:webHidden/>
                <w:sz w:val="21"/>
                <w:szCs w:val="21"/>
              </w:rPr>
              <w:fldChar w:fldCharType="end"/>
            </w:r>
          </w:hyperlink>
        </w:p>
        <w:p w14:paraId="7DA3736C" w14:textId="44A2F81F"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6" w:history="1">
            <w:r w:rsidR="00FA4CC2" w:rsidRPr="00AA402B">
              <w:rPr>
                <w:rStyle w:val="Hypertextovprepojenie"/>
                <w:rFonts w:ascii="Century Gothic" w:hAnsi="Century Gothic"/>
                <w:noProof/>
                <w:sz w:val="21"/>
                <w:szCs w:val="21"/>
              </w:rPr>
              <w:t>8. Prírodné podmienky</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_Toc88773076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32</w:t>
            </w:r>
            <w:r w:rsidR="00FA4CC2" w:rsidRPr="00AA402B">
              <w:rPr>
                <w:rFonts w:ascii="Century Gothic" w:hAnsi="Century Gothic"/>
                <w:noProof/>
                <w:webHidden/>
                <w:sz w:val="21"/>
                <w:szCs w:val="21"/>
              </w:rPr>
              <w:fldChar w:fldCharType="end"/>
            </w:r>
          </w:hyperlink>
        </w:p>
        <w:p w14:paraId="028FDF37" w14:textId="436CF37C"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7" w:history="1">
            <w:r w:rsidR="00FA4CC2" w:rsidRPr="00AA402B">
              <w:rPr>
                <w:rStyle w:val="Hypertextovprepojenie"/>
                <w:rFonts w:ascii="Century Gothic" w:hAnsi="Century Gothic"/>
                <w:noProof/>
                <w:sz w:val="21"/>
                <w:szCs w:val="21"/>
              </w:rPr>
              <w:t>9. Využitie zeme</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_Toc88773077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34</w:t>
            </w:r>
            <w:r w:rsidR="00FA4CC2" w:rsidRPr="00AA402B">
              <w:rPr>
                <w:rFonts w:ascii="Century Gothic" w:hAnsi="Century Gothic"/>
                <w:noProof/>
                <w:webHidden/>
                <w:sz w:val="21"/>
                <w:szCs w:val="21"/>
              </w:rPr>
              <w:fldChar w:fldCharType="end"/>
            </w:r>
          </w:hyperlink>
        </w:p>
        <w:p w14:paraId="6472E086" w14:textId="4B2AAACB"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78" w:history="1">
            <w:r w:rsidR="00FA4CC2" w:rsidRPr="00AA402B">
              <w:rPr>
                <w:rStyle w:val="Hypertextovprepojenie"/>
                <w:rFonts w:ascii="Century Gothic" w:hAnsi="Century Gothic"/>
                <w:noProof/>
                <w:sz w:val="21"/>
                <w:szCs w:val="21"/>
              </w:rPr>
              <w:t>10. Životné prostredie</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_Toc88773078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34</w:t>
            </w:r>
            <w:r w:rsidR="00FA4CC2" w:rsidRPr="00AA402B">
              <w:rPr>
                <w:rFonts w:ascii="Century Gothic" w:hAnsi="Century Gothic"/>
                <w:noProof/>
                <w:webHidden/>
                <w:sz w:val="21"/>
                <w:szCs w:val="21"/>
              </w:rPr>
              <w:fldChar w:fldCharType="end"/>
            </w:r>
          </w:hyperlink>
        </w:p>
        <w:p w14:paraId="261C6095" w14:textId="41EC8237"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79" w:history="1">
            <w:r w:rsidR="00FA4CC2" w:rsidRPr="00AA402B">
              <w:rPr>
                <w:rStyle w:val="Hypertextovprepojenie"/>
                <w:rFonts w:ascii="Century Gothic" w:hAnsi="Century Gothic"/>
                <w:noProof/>
                <w:sz w:val="21"/>
                <w:szCs w:val="21"/>
              </w:rPr>
              <w:t>10.1. Kvalita životného prostredia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_Toc88773079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34</w:t>
            </w:r>
            <w:r w:rsidR="00FA4CC2" w:rsidRPr="00AA402B">
              <w:rPr>
                <w:rFonts w:ascii="Century Gothic" w:hAnsi="Century Gothic"/>
                <w:noProof/>
                <w:webHidden/>
                <w:sz w:val="21"/>
                <w:szCs w:val="21"/>
              </w:rPr>
              <w:fldChar w:fldCharType="end"/>
            </w:r>
          </w:hyperlink>
        </w:p>
        <w:p w14:paraId="29B1EDD3" w14:textId="6D8A5260" w:rsidR="00FA4CC2" w:rsidRPr="00AA402B" w:rsidRDefault="00000000" w:rsidP="00722B14">
          <w:pPr>
            <w:pStyle w:val="Obsah3"/>
            <w:tabs>
              <w:tab w:val="right" w:leader="dot" w:pos="9062"/>
            </w:tabs>
            <w:jc w:val="both"/>
            <w:rPr>
              <w:rFonts w:ascii="Century Gothic" w:hAnsi="Century Gothic"/>
              <w:noProof/>
              <w:sz w:val="21"/>
              <w:szCs w:val="21"/>
            </w:rPr>
          </w:pPr>
          <w:hyperlink w:anchor="_Toc88773080" w:history="1">
            <w:r w:rsidR="00FA4CC2" w:rsidRPr="00AA402B">
              <w:rPr>
                <w:rStyle w:val="Hypertextovprepojenie"/>
                <w:rFonts w:ascii="Century Gothic" w:hAnsi="Century Gothic"/>
                <w:noProof/>
                <w:sz w:val="21"/>
                <w:szCs w:val="21"/>
              </w:rPr>
              <w:t>10.2. Ochrana prírody a chránené územia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_Toc88773080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34</w:t>
            </w:r>
            <w:r w:rsidR="00FA4CC2" w:rsidRPr="00AA402B">
              <w:rPr>
                <w:rFonts w:ascii="Century Gothic" w:hAnsi="Century Gothic"/>
                <w:noProof/>
                <w:webHidden/>
                <w:sz w:val="21"/>
                <w:szCs w:val="21"/>
              </w:rPr>
              <w:fldChar w:fldCharType="end"/>
            </w:r>
          </w:hyperlink>
        </w:p>
        <w:p w14:paraId="29FD8C40" w14:textId="517A79CA"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1" w:history="1">
            <w:r w:rsidR="00FA4CC2" w:rsidRPr="00AA402B">
              <w:rPr>
                <w:rStyle w:val="Hypertextovprepojenie"/>
                <w:rFonts w:ascii="Century Gothic" w:hAnsi="Century Gothic"/>
                <w:noProof/>
                <w:sz w:val="21"/>
                <w:szCs w:val="21"/>
              </w:rPr>
              <w:t>11. Cestovný ruch</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_Toc88773081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35</w:t>
            </w:r>
            <w:r w:rsidR="00FA4CC2" w:rsidRPr="00AA402B">
              <w:rPr>
                <w:rFonts w:ascii="Century Gothic" w:hAnsi="Century Gothic"/>
                <w:noProof/>
                <w:webHidden/>
                <w:sz w:val="21"/>
                <w:szCs w:val="21"/>
              </w:rPr>
              <w:fldChar w:fldCharType="end"/>
            </w:r>
          </w:hyperlink>
        </w:p>
        <w:p w14:paraId="7EFA297F" w14:textId="0D6FCE05"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2" w:history="1">
            <w:r w:rsidR="00FA4CC2" w:rsidRPr="00AA402B">
              <w:rPr>
                <w:rStyle w:val="Hypertextovprepojenie"/>
                <w:rFonts w:ascii="Century Gothic" w:hAnsi="Century Gothic"/>
                <w:noProof/>
                <w:sz w:val="21"/>
                <w:szCs w:val="21"/>
              </w:rPr>
              <w:t>A. III ZHODNOTENIE SÚČASNÉHO STAVU ÚZEMIA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_Toc88773082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35</w:t>
            </w:r>
            <w:r w:rsidR="00FA4CC2" w:rsidRPr="00AA402B">
              <w:rPr>
                <w:rFonts w:ascii="Century Gothic" w:hAnsi="Century Gothic"/>
                <w:noProof/>
                <w:webHidden/>
                <w:sz w:val="21"/>
                <w:szCs w:val="21"/>
              </w:rPr>
              <w:fldChar w:fldCharType="end"/>
            </w:r>
          </w:hyperlink>
        </w:p>
        <w:p w14:paraId="5E16DA75" w14:textId="3664A582"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3" w:history="1">
            <w:r w:rsidR="00FA4CC2" w:rsidRPr="00AA402B">
              <w:rPr>
                <w:rStyle w:val="Hypertextovprepojenie"/>
                <w:rFonts w:ascii="Century Gothic" w:hAnsi="Century Gothic"/>
                <w:noProof/>
                <w:sz w:val="21"/>
                <w:szCs w:val="21"/>
              </w:rPr>
              <w:t>12. SWOT analýza a syntéza jej výsledkov</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_Toc88773083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35</w:t>
            </w:r>
            <w:r w:rsidR="00FA4CC2" w:rsidRPr="00AA402B">
              <w:rPr>
                <w:rFonts w:ascii="Century Gothic" w:hAnsi="Century Gothic"/>
                <w:noProof/>
                <w:webHidden/>
                <w:sz w:val="21"/>
                <w:szCs w:val="21"/>
              </w:rPr>
              <w:fldChar w:fldCharType="end"/>
            </w:r>
          </w:hyperlink>
        </w:p>
        <w:p w14:paraId="2DC794F2" w14:textId="5DF2A67D"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4" w:history="1">
            <w:r w:rsidR="00FA4CC2" w:rsidRPr="00AA402B">
              <w:rPr>
                <w:rStyle w:val="Hypertextovprepojenie"/>
                <w:rFonts w:ascii="Century Gothic" w:hAnsi="Century Gothic"/>
                <w:noProof/>
                <w:sz w:val="21"/>
                <w:szCs w:val="21"/>
              </w:rPr>
              <w:t>13. Hlavné disparity a faktory rozvoja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_Toc88773084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38</w:t>
            </w:r>
            <w:r w:rsidR="00FA4CC2" w:rsidRPr="00AA402B">
              <w:rPr>
                <w:rFonts w:ascii="Century Gothic" w:hAnsi="Century Gothic"/>
                <w:noProof/>
                <w:webHidden/>
                <w:sz w:val="21"/>
                <w:szCs w:val="21"/>
              </w:rPr>
              <w:fldChar w:fldCharType="end"/>
            </w:r>
          </w:hyperlink>
        </w:p>
        <w:p w14:paraId="5CA9C49B" w14:textId="686C5829"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5" w:history="1">
            <w:r w:rsidR="00FA4CC2" w:rsidRPr="00AA402B">
              <w:rPr>
                <w:rStyle w:val="Hypertextovprepojenie"/>
                <w:rFonts w:ascii="Century Gothic" w:hAnsi="Century Gothic"/>
                <w:noProof/>
                <w:sz w:val="21"/>
                <w:szCs w:val="21"/>
              </w:rPr>
              <w:t>14. Budúci rozvoj obce</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_Toc88773085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38</w:t>
            </w:r>
            <w:r w:rsidR="00FA4CC2" w:rsidRPr="00AA402B">
              <w:rPr>
                <w:rFonts w:ascii="Century Gothic" w:hAnsi="Century Gothic"/>
                <w:noProof/>
                <w:webHidden/>
                <w:sz w:val="21"/>
                <w:szCs w:val="21"/>
              </w:rPr>
              <w:fldChar w:fldCharType="end"/>
            </w:r>
          </w:hyperlink>
        </w:p>
        <w:p w14:paraId="77E84D17" w14:textId="67EB7804"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6" w:history="1">
            <w:r w:rsidR="00FA4CC2" w:rsidRPr="00AA402B">
              <w:rPr>
                <w:rStyle w:val="Hypertextovprepojenie"/>
                <w:rFonts w:ascii="Century Gothic" w:hAnsi="Century Gothic"/>
                <w:noProof/>
                <w:sz w:val="21"/>
                <w:szCs w:val="21"/>
              </w:rPr>
              <w:t>15. STEEP analýza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_Toc88773086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38</w:t>
            </w:r>
            <w:r w:rsidR="00FA4CC2" w:rsidRPr="00AA402B">
              <w:rPr>
                <w:rFonts w:ascii="Century Gothic" w:hAnsi="Century Gothic"/>
                <w:noProof/>
                <w:webHidden/>
                <w:sz w:val="21"/>
                <w:szCs w:val="21"/>
              </w:rPr>
              <w:fldChar w:fldCharType="end"/>
            </w:r>
          </w:hyperlink>
        </w:p>
        <w:p w14:paraId="25E262F1" w14:textId="663E05A4" w:rsidR="00FA4CC2" w:rsidRPr="00AA402B" w:rsidRDefault="00000000" w:rsidP="00722B14">
          <w:pPr>
            <w:pStyle w:val="Obsah1"/>
            <w:jc w:val="both"/>
            <w:rPr>
              <w:rFonts w:ascii="Century Gothic" w:hAnsi="Century Gothic"/>
              <w:b w:val="0"/>
              <w:bCs w:val="0"/>
              <w:sz w:val="21"/>
              <w:szCs w:val="21"/>
            </w:rPr>
          </w:pPr>
          <w:hyperlink w:anchor="_Toc88773087" w:history="1">
            <w:r w:rsidR="00FA4CC2" w:rsidRPr="00AA402B">
              <w:rPr>
                <w:rStyle w:val="Hypertextovprepojenie"/>
                <w:rFonts w:ascii="Century Gothic" w:hAnsi="Century Gothic"/>
                <w:b w:val="0"/>
                <w:bCs w:val="0"/>
                <w:sz w:val="21"/>
                <w:szCs w:val="21"/>
              </w:rPr>
              <w:t>ČASŤ B – STRATEGICKÁ ČASŤ</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_Toc88773087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40</w:t>
            </w:r>
            <w:r w:rsidR="00FA4CC2" w:rsidRPr="00AA402B">
              <w:rPr>
                <w:rFonts w:ascii="Century Gothic" w:hAnsi="Century Gothic"/>
                <w:b w:val="0"/>
                <w:bCs w:val="0"/>
                <w:webHidden/>
                <w:sz w:val="21"/>
                <w:szCs w:val="21"/>
              </w:rPr>
              <w:fldChar w:fldCharType="end"/>
            </w:r>
          </w:hyperlink>
        </w:p>
        <w:p w14:paraId="78FA8D7E" w14:textId="51ED190B"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8" w:history="1">
            <w:r w:rsidR="00FA4CC2" w:rsidRPr="00AA402B">
              <w:rPr>
                <w:rStyle w:val="Hypertextovprepojenie"/>
                <w:rFonts w:ascii="Century Gothic" w:hAnsi="Century Gothic"/>
                <w:noProof/>
                <w:sz w:val="21"/>
                <w:szCs w:val="21"/>
              </w:rPr>
              <w:t>16. Vízia územia</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_Toc88773088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40</w:t>
            </w:r>
            <w:r w:rsidR="00FA4CC2" w:rsidRPr="00AA402B">
              <w:rPr>
                <w:rFonts w:ascii="Century Gothic" w:hAnsi="Century Gothic"/>
                <w:noProof/>
                <w:webHidden/>
                <w:sz w:val="21"/>
                <w:szCs w:val="21"/>
              </w:rPr>
              <w:fldChar w:fldCharType="end"/>
            </w:r>
          </w:hyperlink>
        </w:p>
        <w:p w14:paraId="3F1301BA" w14:textId="1A843774" w:rsidR="00FA4CC2" w:rsidRPr="00AA402B" w:rsidRDefault="00000000" w:rsidP="00722B14">
          <w:pPr>
            <w:pStyle w:val="Obsah2"/>
            <w:tabs>
              <w:tab w:val="right" w:leader="dot" w:pos="9062"/>
            </w:tabs>
            <w:jc w:val="both"/>
            <w:rPr>
              <w:rFonts w:ascii="Century Gothic" w:hAnsi="Century Gothic"/>
              <w:noProof/>
              <w:sz w:val="21"/>
              <w:szCs w:val="21"/>
            </w:rPr>
          </w:pPr>
          <w:hyperlink w:anchor="_Toc88773089" w:history="1">
            <w:r w:rsidR="00FA4CC2" w:rsidRPr="00AA402B">
              <w:rPr>
                <w:rStyle w:val="Hypertextovprepojenie"/>
                <w:rFonts w:ascii="Century Gothic" w:hAnsi="Century Gothic"/>
                <w:noProof/>
                <w:sz w:val="21"/>
                <w:szCs w:val="21"/>
              </w:rPr>
              <w:t>17. Návrh stratégie rozvoja obce Kráľová nad Váhom</w:t>
            </w:r>
            <w:r w:rsidR="00FA4CC2" w:rsidRPr="00AA402B">
              <w:rPr>
                <w:rFonts w:ascii="Century Gothic" w:hAnsi="Century Gothic"/>
                <w:noProof/>
                <w:webHidden/>
                <w:sz w:val="21"/>
                <w:szCs w:val="21"/>
              </w:rPr>
              <w:tab/>
            </w:r>
            <w:r w:rsidR="00FA4CC2" w:rsidRPr="00AA402B">
              <w:rPr>
                <w:rFonts w:ascii="Century Gothic" w:hAnsi="Century Gothic"/>
                <w:noProof/>
                <w:webHidden/>
                <w:sz w:val="21"/>
                <w:szCs w:val="21"/>
              </w:rPr>
              <w:fldChar w:fldCharType="begin"/>
            </w:r>
            <w:r w:rsidR="00FA4CC2" w:rsidRPr="00AA402B">
              <w:rPr>
                <w:rFonts w:ascii="Century Gothic" w:hAnsi="Century Gothic"/>
                <w:noProof/>
                <w:webHidden/>
                <w:sz w:val="21"/>
                <w:szCs w:val="21"/>
              </w:rPr>
              <w:instrText xml:space="preserve"> PAGEREF _Toc88773089 \h </w:instrText>
            </w:r>
            <w:r w:rsidR="00FA4CC2" w:rsidRPr="00AA402B">
              <w:rPr>
                <w:rFonts w:ascii="Century Gothic" w:hAnsi="Century Gothic"/>
                <w:noProof/>
                <w:webHidden/>
                <w:sz w:val="21"/>
                <w:szCs w:val="21"/>
              </w:rPr>
            </w:r>
            <w:r w:rsidR="00FA4CC2" w:rsidRPr="00AA402B">
              <w:rPr>
                <w:rFonts w:ascii="Century Gothic" w:hAnsi="Century Gothic"/>
                <w:noProof/>
                <w:webHidden/>
                <w:sz w:val="21"/>
                <w:szCs w:val="21"/>
              </w:rPr>
              <w:fldChar w:fldCharType="separate"/>
            </w:r>
            <w:r w:rsidR="00C51C31">
              <w:rPr>
                <w:rFonts w:ascii="Century Gothic" w:hAnsi="Century Gothic"/>
                <w:noProof/>
                <w:webHidden/>
                <w:sz w:val="21"/>
                <w:szCs w:val="21"/>
              </w:rPr>
              <w:t>40</w:t>
            </w:r>
            <w:r w:rsidR="00FA4CC2" w:rsidRPr="00AA402B">
              <w:rPr>
                <w:rFonts w:ascii="Century Gothic" w:hAnsi="Century Gothic"/>
                <w:noProof/>
                <w:webHidden/>
                <w:sz w:val="21"/>
                <w:szCs w:val="21"/>
              </w:rPr>
              <w:fldChar w:fldCharType="end"/>
            </w:r>
          </w:hyperlink>
        </w:p>
        <w:p w14:paraId="57360639" w14:textId="65607AA3" w:rsidR="00FA4CC2" w:rsidRPr="00AA402B" w:rsidRDefault="00000000" w:rsidP="00722B14">
          <w:pPr>
            <w:pStyle w:val="Obsah1"/>
            <w:jc w:val="both"/>
            <w:rPr>
              <w:rFonts w:ascii="Century Gothic" w:hAnsi="Century Gothic"/>
              <w:b w:val="0"/>
              <w:bCs w:val="0"/>
              <w:sz w:val="21"/>
              <w:szCs w:val="21"/>
            </w:rPr>
          </w:pPr>
          <w:hyperlink w:anchor="_Toc88773090" w:history="1">
            <w:r w:rsidR="00FA4CC2" w:rsidRPr="00AA402B">
              <w:rPr>
                <w:rStyle w:val="Hypertextovprepojenie"/>
                <w:rFonts w:ascii="Century Gothic" w:hAnsi="Century Gothic"/>
                <w:b w:val="0"/>
                <w:bCs w:val="0"/>
                <w:sz w:val="21"/>
                <w:szCs w:val="21"/>
              </w:rPr>
              <w:t>ČASŤ C – PROGRAMOVÁ ČASŤ</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_Toc88773090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42</w:t>
            </w:r>
            <w:r w:rsidR="00FA4CC2" w:rsidRPr="00AA402B">
              <w:rPr>
                <w:rFonts w:ascii="Century Gothic" w:hAnsi="Century Gothic"/>
                <w:b w:val="0"/>
                <w:bCs w:val="0"/>
                <w:webHidden/>
                <w:sz w:val="21"/>
                <w:szCs w:val="21"/>
              </w:rPr>
              <w:fldChar w:fldCharType="end"/>
            </w:r>
          </w:hyperlink>
        </w:p>
        <w:p w14:paraId="4E99A7C0" w14:textId="590C7EB9" w:rsidR="00FA4CC2" w:rsidRPr="00AA402B" w:rsidRDefault="00000000" w:rsidP="00722B14">
          <w:pPr>
            <w:pStyle w:val="Obsah1"/>
            <w:jc w:val="both"/>
            <w:rPr>
              <w:rFonts w:ascii="Century Gothic" w:hAnsi="Century Gothic"/>
              <w:b w:val="0"/>
              <w:bCs w:val="0"/>
              <w:sz w:val="21"/>
              <w:szCs w:val="21"/>
            </w:rPr>
          </w:pPr>
          <w:hyperlink w:anchor="_Toc88773091" w:history="1">
            <w:r w:rsidR="00FA4CC2" w:rsidRPr="00AA402B">
              <w:rPr>
                <w:rStyle w:val="Hypertextovprepojenie"/>
                <w:rFonts w:ascii="Century Gothic" w:hAnsi="Century Gothic"/>
                <w:b w:val="0"/>
                <w:bCs w:val="0"/>
                <w:sz w:val="21"/>
                <w:szCs w:val="21"/>
              </w:rPr>
              <w:t>ČASŤ D – REALIZAČNÁ ČASŤ</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_Toc88773091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96</w:t>
            </w:r>
            <w:r w:rsidR="00FA4CC2" w:rsidRPr="00AA402B">
              <w:rPr>
                <w:rFonts w:ascii="Century Gothic" w:hAnsi="Century Gothic"/>
                <w:b w:val="0"/>
                <w:bCs w:val="0"/>
                <w:webHidden/>
                <w:sz w:val="21"/>
                <w:szCs w:val="21"/>
              </w:rPr>
              <w:fldChar w:fldCharType="end"/>
            </w:r>
          </w:hyperlink>
        </w:p>
        <w:p w14:paraId="77C551EE" w14:textId="2530AA7F" w:rsidR="00FA4CC2" w:rsidRPr="00AA402B" w:rsidRDefault="00000000" w:rsidP="00722B14">
          <w:pPr>
            <w:pStyle w:val="Obsah1"/>
            <w:jc w:val="both"/>
            <w:rPr>
              <w:rFonts w:ascii="Century Gothic" w:hAnsi="Century Gothic"/>
              <w:b w:val="0"/>
              <w:bCs w:val="0"/>
              <w:sz w:val="21"/>
              <w:szCs w:val="21"/>
            </w:rPr>
          </w:pPr>
          <w:hyperlink w:anchor="_Toc88773092" w:history="1">
            <w:r w:rsidR="00FA4CC2" w:rsidRPr="00AA402B">
              <w:rPr>
                <w:rStyle w:val="Hypertextovprepojenie"/>
                <w:rFonts w:ascii="Century Gothic" w:hAnsi="Century Gothic"/>
                <w:b w:val="0"/>
                <w:bCs w:val="0"/>
                <w:sz w:val="21"/>
                <w:szCs w:val="21"/>
              </w:rPr>
              <w:t>ČASŤ E – FINANČNÁ ČASŤ</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_Toc88773092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104</w:t>
            </w:r>
            <w:r w:rsidR="00FA4CC2" w:rsidRPr="00AA402B">
              <w:rPr>
                <w:rFonts w:ascii="Century Gothic" w:hAnsi="Century Gothic"/>
                <w:b w:val="0"/>
                <w:bCs w:val="0"/>
                <w:webHidden/>
                <w:sz w:val="21"/>
                <w:szCs w:val="21"/>
              </w:rPr>
              <w:fldChar w:fldCharType="end"/>
            </w:r>
          </w:hyperlink>
        </w:p>
        <w:p w14:paraId="67E507DA" w14:textId="274F0638" w:rsidR="00FA4CC2" w:rsidRPr="00AA402B" w:rsidRDefault="00000000" w:rsidP="00722B14">
          <w:pPr>
            <w:pStyle w:val="Obsah1"/>
            <w:jc w:val="both"/>
            <w:rPr>
              <w:rFonts w:ascii="Century Gothic" w:hAnsi="Century Gothic"/>
              <w:b w:val="0"/>
              <w:bCs w:val="0"/>
              <w:sz w:val="21"/>
              <w:szCs w:val="21"/>
            </w:rPr>
          </w:pPr>
          <w:hyperlink w:anchor="_Toc88773093" w:history="1">
            <w:r w:rsidR="00FA4CC2" w:rsidRPr="00AA402B">
              <w:rPr>
                <w:rStyle w:val="Hypertextovprepojenie"/>
                <w:rFonts w:ascii="Century Gothic" w:hAnsi="Century Gothic"/>
                <w:b w:val="0"/>
                <w:bCs w:val="0"/>
                <w:sz w:val="21"/>
                <w:szCs w:val="21"/>
              </w:rPr>
              <w:t>Z</w:t>
            </w:r>
            <w:r w:rsidR="00AA402B">
              <w:rPr>
                <w:rStyle w:val="Hypertextovprepojenie"/>
                <w:rFonts w:ascii="Century Gothic" w:hAnsi="Century Gothic"/>
                <w:b w:val="0"/>
                <w:bCs w:val="0"/>
                <w:sz w:val="21"/>
                <w:szCs w:val="21"/>
              </w:rPr>
              <w:t>ÁVER</w:t>
            </w:r>
            <w:r w:rsidR="00FA4CC2" w:rsidRPr="00AA402B">
              <w:rPr>
                <w:rFonts w:ascii="Century Gothic" w:hAnsi="Century Gothic"/>
                <w:b w:val="0"/>
                <w:bCs w:val="0"/>
                <w:webHidden/>
                <w:sz w:val="21"/>
                <w:szCs w:val="21"/>
              </w:rPr>
              <w:tab/>
            </w:r>
            <w:r w:rsidR="00FA4CC2" w:rsidRPr="00AA402B">
              <w:rPr>
                <w:rFonts w:ascii="Century Gothic" w:hAnsi="Century Gothic"/>
                <w:b w:val="0"/>
                <w:bCs w:val="0"/>
                <w:webHidden/>
                <w:sz w:val="21"/>
                <w:szCs w:val="21"/>
              </w:rPr>
              <w:fldChar w:fldCharType="begin"/>
            </w:r>
            <w:r w:rsidR="00FA4CC2" w:rsidRPr="00AA402B">
              <w:rPr>
                <w:rFonts w:ascii="Century Gothic" w:hAnsi="Century Gothic"/>
                <w:b w:val="0"/>
                <w:bCs w:val="0"/>
                <w:webHidden/>
                <w:sz w:val="21"/>
                <w:szCs w:val="21"/>
              </w:rPr>
              <w:instrText xml:space="preserve"> PAGEREF _Toc88773093 \h </w:instrText>
            </w:r>
            <w:r w:rsidR="00FA4CC2" w:rsidRPr="00AA402B">
              <w:rPr>
                <w:rFonts w:ascii="Century Gothic" w:hAnsi="Century Gothic"/>
                <w:b w:val="0"/>
                <w:bCs w:val="0"/>
                <w:webHidden/>
                <w:sz w:val="21"/>
                <w:szCs w:val="21"/>
              </w:rPr>
            </w:r>
            <w:r w:rsidR="00FA4CC2" w:rsidRPr="00AA402B">
              <w:rPr>
                <w:rFonts w:ascii="Century Gothic" w:hAnsi="Century Gothic"/>
                <w:b w:val="0"/>
                <w:bCs w:val="0"/>
                <w:webHidden/>
                <w:sz w:val="21"/>
                <w:szCs w:val="21"/>
              </w:rPr>
              <w:fldChar w:fldCharType="separate"/>
            </w:r>
            <w:r w:rsidR="00C51C31">
              <w:rPr>
                <w:rFonts w:ascii="Century Gothic" w:hAnsi="Century Gothic"/>
                <w:b w:val="0"/>
                <w:bCs w:val="0"/>
                <w:webHidden/>
                <w:sz w:val="21"/>
                <w:szCs w:val="21"/>
              </w:rPr>
              <w:t>106</w:t>
            </w:r>
            <w:r w:rsidR="00FA4CC2" w:rsidRPr="00AA402B">
              <w:rPr>
                <w:rFonts w:ascii="Century Gothic" w:hAnsi="Century Gothic"/>
                <w:b w:val="0"/>
                <w:bCs w:val="0"/>
                <w:webHidden/>
                <w:sz w:val="21"/>
                <w:szCs w:val="21"/>
              </w:rPr>
              <w:fldChar w:fldCharType="end"/>
            </w:r>
          </w:hyperlink>
        </w:p>
        <w:p w14:paraId="1F5DD3A9" w14:textId="13695C58" w:rsidR="00FA4CC2" w:rsidRPr="003F0AB0" w:rsidRDefault="00FA4CC2" w:rsidP="00722B14">
          <w:pPr>
            <w:jc w:val="both"/>
            <w:rPr>
              <w:rFonts w:ascii="Century Gothic" w:hAnsi="Century Gothic"/>
              <w:noProof/>
              <w:sz w:val="21"/>
              <w:szCs w:val="21"/>
            </w:rPr>
          </w:pPr>
          <w:r w:rsidRPr="00AA402B">
            <w:rPr>
              <w:rFonts w:ascii="Century Gothic" w:hAnsi="Century Gothic"/>
              <w:noProof/>
              <w:sz w:val="21"/>
              <w:szCs w:val="21"/>
            </w:rPr>
            <w:fldChar w:fldCharType="end"/>
          </w:r>
          <w:r w:rsidR="000D7992">
            <w:rPr>
              <w:rFonts w:ascii="Century Gothic" w:hAnsi="Century Gothic"/>
              <w:noProof/>
              <w:sz w:val="21"/>
              <w:szCs w:val="21"/>
            </w:rPr>
            <w:t>PRÍLOHY.........................................................................................................................................9</w:t>
          </w:r>
          <w:r w:rsidR="00E528DE">
            <w:rPr>
              <w:rFonts w:ascii="Century Gothic" w:hAnsi="Century Gothic"/>
              <w:noProof/>
              <w:sz w:val="21"/>
              <w:szCs w:val="21"/>
            </w:rPr>
            <w:t>3</w:t>
          </w:r>
        </w:p>
      </w:sdtContent>
    </w:sdt>
    <w:p w14:paraId="7FBF3CA4" w14:textId="5CCBDC3A" w:rsidR="00445F4C" w:rsidRPr="003F0AB0" w:rsidRDefault="00445F4C" w:rsidP="00722B14">
      <w:pPr>
        <w:jc w:val="both"/>
        <w:rPr>
          <w:rFonts w:ascii="Century Gothic" w:eastAsiaTheme="majorEastAsia" w:hAnsi="Century Gothic" w:cstheme="majorBidi"/>
          <w:b/>
          <w:noProof/>
          <w:color w:val="000000" w:themeColor="text1"/>
          <w:sz w:val="21"/>
          <w:szCs w:val="21"/>
        </w:rPr>
      </w:pPr>
      <w:r w:rsidRPr="003F0AB0">
        <w:rPr>
          <w:rFonts w:ascii="Century Gothic" w:hAnsi="Century Gothic"/>
          <w:noProof/>
          <w:sz w:val="21"/>
          <w:szCs w:val="21"/>
        </w:rPr>
        <w:br w:type="page"/>
      </w:r>
    </w:p>
    <w:p w14:paraId="5058A5DD" w14:textId="2EFC99CB" w:rsidR="00B75B7F" w:rsidRPr="008336B4" w:rsidRDefault="00387A2D" w:rsidP="00206521">
      <w:pPr>
        <w:pStyle w:val="Nadpis1"/>
        <w:shd w:val="clear" w:color="auto" w:fill="806000" w:themeFill="accent4" w:themeFillShade="80"/>
        <w:spacing w:before="0" w:after="160" w:line="276" w:lineRule="auto"/>
        <w:jc w:val="both"/>
        <w:rPr>
          <w:rFonts w:ascii="Century Gothic" w:hAnsi="Century Gothic"/>
          <w:b w:val="0"/>
          <w:bCs/>
          <w:noProof/>
          <w:color w:val="FFFFFF" w:themeColor="background1"/>
          <w:sz w:val="24"/>
          <w:szCs w:val="24"/>
        </w:rPr>
      </w:pPr>
      <w:bookmarkStart w:id="0" w:name="_Toc88773054"/>
      <w:r w:rsidRPr="008336B4">
        <w:rPr>
          <w:rFonts w:ascii="Century Gothic" w:hAnsi="Century Gothic"/>
          <w:b w:val="0"/>
          <w:bCs/>
          <w:noProof/>
          <w:color w:val="FFFFFF" w:themeColor="background1"/>
          <w:sz w:val="24"/>
          <w:szCs w:val="24"/>
        </w:rPr>
        <w:lastRenderedPageBreak/>
        <w:t>PRÍHOVOR STAROSTU OBCE</w:t>
      </w:r>
      <w:bookmarkEnd w:id="0"/>
    </w:p>
    <w:p w14:paraId="4A55E056" w14:textId="2364D3F0" w:rsidR="005B2F43" w:rsidRPr="003F0AB0" w:rsidRDefault="005B2F43" w:rsidP="00206521">
      <w:pPr>
        <w:spacing w:line="276" w:lineRule="auto"/>
        <w:jc w:val="both"/>
        <w:rPr>
          <w:rFonts w:ascii="Century Gothic" w:hAnsi="Century Gothic"/>
          <w:noProof/>
          <w:sz w:val="21"/>
          <w:szCs w:val="21"/>
        </w:rPr>
      </w:pPr>
      <w:bookmarkStart w:id="1" w:name="_Hlk88771894"/>
      <w:r w:rsidRPr="003F0AB0">
        <w:rPr>
          <w:rFonts w:ascii="Century Gothic" w:hAnsi="Century Gothic"/>
          <w:noProof/>
          <w:sz w:val="21"/>
          <w:szCs w:val="21"/>
        </w:rPr>
        <w:t>Vážení obyvatelia a návštevníci obce Kráľová nad Váhom,</w:t>
      </w:r>
    </w:p>
    <w:p w14:paraId="5B8C137D" w14:textId="3E323742" w:rsidR="005B2F43" w:rsidRPr="003F0AB0" w:rsidRDefault="005B2F43"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Touto cestou by som Vám rád predstavil Program hospodárskeho rozvoja a sociálneho rozvoja (PHRSR) obce Kráľová nad Váhom na roky 2021 – 2027. Tento dokument a územno-plánovacia dokumentácia predstavujú pre každú jednu samosprávu v rámci Slovenska dva najzákladnejšie a najdôležitejšie strategické a plánovacie dokumenty. Svoju záväznosť ako nástroje systémového riadenia rozvoja samosprávy nadobúdajú v momente schválenia obecného zastupiteľstva. </w:t>
      </w:r>
    </w:p>
    <w:p w14:paraId="27D490DB" w14:textId="3FFC3D78" w:rsidR="005B2F43" w:rsidRPr="003F0AB0" w:rsidRDefault="005B2F43"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Vypracovanie Programu hospodárskeho rozvoja a sociálneho rozvoja vyplýva zo zákona č. 309/2014 Z. z. o podpore regionálneho rozvoja a je povinnosťou pre každú jednu obec či mesto. Spomínaný dokument PHRSR sa zaoberá nielen samotnou víziou rozvoja našej obce, no taktiež obsahuje zoznam opatrení, pomocou ktorých je možné túto víziu zrealizovať. Úlohou samosprávy je zabezpečiť napĺňanie týchto opatrení a tiež konzistenciu aktivít so strategickým plánovaním a podmienkami podpory regionálneho rozvoja našej obce v zmysle požiadaviek na čerpanie finančnej pomoci zo štrukturálnych fondov a Kohézneho fondu Európskej únie. </w:t>
      </w:r>
    </w:p>
    <w:p w14:paraId="20C5F15C" w14:textId="6D318885" w:rsidR="005B2F43" w:rsidRPr="003F0AB0" w:rsidRDefault="005B2F43"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Predkladaný dokument PHRSR obce Kráľová nad Váhom na obdobie 2021 – 2027 predstavuje základný strednodobý plánovací dokument podpory regionálneho rozvoja a regionálnej politiky na lokálnej úrovni. Priamo nadväzuje na strategické a programové dokumenty na vyššej regionálnej a najvyššej národnej úrovni. Dokument tiež rešpektuje lokálne špecifiká územia a práve prostredníctvom ich analýzy určuje rozvojové opatrenia a aktivity, ktorých schválením sa obec Kráľová nad Váhom zaväzuje k ich plneniu. Na vypracovaní Programu hospodárskeho rozvoja a sociálneho rozvoja obce Kráľová nad Váhom sa podieľalo viacero externých i interných spolupracovníkov, poslanci obecného zastupiteľstva, zamestnanci obecného úradu a v neposlednom rade samotní obyvatelia a organizácie pôsobiace v obci.</w:t>
      </w:r>
    </w:p>
    <w:p w14:paraId="64C91B0E" w14:textId="4DB94ACD" w:rsidR="005B2F43" w:rsidRPr="003F0AB0" w:rsidRDefault="005B2F43"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Touto cestou by som chcel vyjadriť svoje presvedčenie, že vďaka tomuto strategickému dokumentu budeme ako obec aktívne napredovať a približovaním sa k stanoveným cieľom môžeme naplniť očakávania nás všetkých – obyvateľov a priaznivcov obce Kráľová nad Váhom. Zároveň pevne verím, že my, občania obce Kráľová nad Váhom, sa budeme počas celého programového obdobia aktívne podieľať na tom, aby bol PHRSR živý a schopný reagovať na nové podnety a zmeny. </w:t>
      </w:r>
    </w:p>
    <w:p w14:paraId="121FD09D" w14:textId="75065AE7" w:rsidR="005B2F43" w:rsidRPr="003F0AB0" w:rsidRDefault="005B2F43"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Veľká vďaka patrí všetkým, ktorí sa na tejto neľahkej a časovo náročnej tvorbe programu podieľali a tým aj prispeli k formovaniu budúcnosti pre našu obec.</w:t>
      </w:r>
    </w:p>
    <w:p w14:paraId="27E9B3B5" w14:textId="32488E68" w:rsidR="005B2F43" w:rsidRPr="003F0AB0" w:rsidRDefault="005B2F43" w:rsidP="00206521">
      <w:pPr>
        <w:spacing w:line="276" w:lineRule="auto"/>
        <w:jc w:val="both"/>
        <w:rPr>
          <w:rFonts w:ascii="Century Gothic" w:hAnsi="Century Gothic"/>
          <w:noProof/>
          <w:sz w:val="21"/>
          <w:szCs w:val="21"/>
        </w:rPr>
      </w:pPr>
    </w:p>
    <w:p w14:paraId="536642D9" w14:textId="5740B105" w:rsidR="005B2F43" w:rsidRPr="00BC6C2C" w:rsidRDefault="00B4521D" w:rsidP="00206521">
      <w:pPr>
        <w:spacing w:line="276" w:lineRule="auto"/>
        <w:jc w:val="right"/>
        <w:rPr>
          <w:rFonts w:ascii="Century Gothic" w:hAnsi="Century Gothic"/>
          <w:i/>
          <w:iCs/>
          <w:noProof/>
          <w:sz w:val="21"/>
          <w:szCs w:val="21"/>
        </w:rPr>
      </w:pPr>
      <w:r w:rsidRPr="00BC6C2C">
        <w:rPr>
          <w:rFonts w:ascii="Century Gothic" w:hAnsi="Century Gothic"/>
          <w:i/>
          <w:iCs/>
          <w:noProof/>
          <w:sz w:val="21"/>
          <w:szCs w:val="21"/>
        </w:rPr>
        <w:t>RNDr. Ferenc Bergendi</w:t>
      </w:r>
    </w:p>
    <w:p w14:paraId="67D3F1D1" w14:textId="45FCB8E0" w:rsidR="00B4521D" w:rsidRPr="00BC6C2C" w:rsidRDefault="00B4521D" w:rsidP="00206521">
      <w:pPr>
        <w:spacing w:line="276" w:lineRule="auto"/>
        <w:jc w:val="right"/>
        <w:rPr>
          <w:rFonts w:ascii="Century Gothic" w:hAnsi="Century Gothic"/>
          <w:i/>
          <w:iCs/>
          <w:noProof/>
          <w:sz w:val="21"/>
          <w:szCs w:val="21"/>
        </w:rPr>
      </w:pPr>
      <w:r w:rsidRPr="00BC6C2C">
        <w:rPr>
          <w:rFonts w:ascii="Century Gothic" w:hAnsi="Century Gothic"/>
          <w:i/>
          <w:iCs/>
          <w:noProof/>
          <w:sz w:val="21"/>
          <w:szCs w:val="21"/>
        </w:rPr>
        <w:t xml:space="preserve">Starosta obce </w:t>
      </w:r>
    </w:p>
    <w:bookmarkEnd w:id="1"/>
    <w:p w14:paraId="0B4D379B" w14:textId="72C24861" w:rsidR="00B4521D" w:rsidRPr="003F0AB0" w:rsidRDefault="00B4521D" w:rsidP="00722B14">
      <w:pPr>
        <w:jc w:val="both"/>
        <w:rPr>
          <w:rFonts w:ascii="Century Gothic" w:hAnsi="Century Gothic" w:cstheme="minorHAnsi"/>
          <w:b/>
          <w:bCs/>
          <w:noProof/>
          <w:sz w:val="21"/>
          <w:szCs w:val="21"/>
        </w:rPr>
      </w:pPr>
    </w:p>
    <w:p w14:paraId="60AAE8D8" w14:textId="6092773A" w:rsidR="005B2F43" w:rsidRPr="003F0AB0" w:rsidRDefault="005B2F43" w:rsidP="00722B14">
      <w:pPr>
        <w:spacing w:line="276" w:lineRule="auto"/>
        <w:jc w:val="both"/>
        <w:rPr>
          <w:rFonts w:ascii="Century Gothic" w:hAnsi="Century Gothic"/>
          <w:b/>
          <w:bCs/>
          <w:noProof/>
          <w:sz w:val="21"/>
          <w:szCs w:val="21"/>
        </w:rPr>
      </w:pPr>
    </w:p>
    <w:p w14:paraId="12F1EB54" w14:textId="65DDB7D3" w:rsidR="00387A2D" w:rsidRPr="003F0AB0"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br w:type="page"/>
      </w:r>
    </w:p>
    <w:p w14:paraId="36665730" w14:textId="1FBCB7D2" w:rsidR="00280798" w:rsidRPr="00206521" w:rsidRDefault="00387A2D" w:rsidP="00206521">
      <w:pPr>
        <w:pStyle w:val="Nadpis1"/>
        <w:shd w:val="clear" w:color="auto" w:fill="806000" w:themeFill="accent4" w:themeFillShade="80"/>
        <w:spacing w:before="0" w:after="160" w:line="276" w:lineRule="auto"/>
        <w:jc w:val="both"/>
        <w:rPr>
          <w:rFonts w:ascii="Century Gothic" w:hAnsi="Century Gothic"/>
          <w:b w:val="0"/>
          <w:bCs/>
          <w:noProof/>
          <w:color w:val="FFFFFF" w:themeColor="background1"/>
          <w:sz w:val="24"/>
          <w:szCs w:val="24"/>
        </w:rPr>
      </w:pPr>
      <w:bookmarkStart w:id="2" w:name="_Toc88773055"/>
      <w:r w:rsidRPr="008336B4">
        <w:rPr>
          <w:rFonts w:ascii="Century Gothic" w:hAnsi="Century Gothic"/>
          <w:b w:val="0"/>
          <w:bCs/>
          <w:noProof/>
          <w:color w:val="FFFFFF" w:themeColor="background1"/>
          <w:sz w:val="24"/>
          <w:szCs w:val="24"/>
        </w:rPr>
        <w:lastRenderedPageBreak/>
        <w:t>ÚVOD</w:t>
      </w:r>
      <w:bookmarkEnd w:id="2"/>
    </w:p>
    <w:p w14:paraId="5DC76243" w14:textId="6E36A043" w:rsidR="00CB0CB0" w:rsidRPr="003F0AB0" w:rsidRDefault="00CB0CB0"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Strategický dokument Program hospodárskeho rozvoja a sociálneho rozvoja obce Kráľová nad Váhom na roky 2021 – 2027 (ďalej iba „PHRSR“) bol vypracovaný na základe Zákona č. 309/2014 Z. z. o podpore regionálneho rozvoja a v súlade s platnou metodikou</w:t>
      </w:r>
      <w:r w:rsidR="00F31FD0">
        <w:rPr>
          <w:rFonts w:ascii="Century Gothic" w:hAnsi="Century Gothic"/>
          <w:noProof/>
          <w:sz w:val="21"/>
          <w:szCs w:val="21"/>
        </w:rPr>
        <w:t xml:space="preserve"> (</w:t>
      </w:r>
      <w:r w:rsidR="00F31FD0" w:rsidRPr="00F31FD0">
        <w:rPr>
          <w:rFonts w:ascii="Century Gothic" w:hAnsi="Century Gothic"/>
          <w:noProof/>
          <w:sz w:val="21"/>
          <w:szCs w:val="21"/>
        </w:rPr>
        <w:t>Metodika tvorby PHRSR 2020, verzia: 1.0.4</w:t>
      </w:r>
      <w:r w:rsidR="00F31FD0">
        <w:rPr>
          <w:rFonts w:ascii="Century Gothic" w:hAnsi="Century Gothic"/>
          <w:noProof/>
          <w:sz w:val="21"/>
          <w:szCs w:val="21"/>
        </w:rPr>
        <w:t>, MIRRI SR, február 2022)</w:t>
      </w:r>
      <w:r w:rsidRPr="003F0AB0">
        <w:rPr>
          <w:rFonts w:ascii="Century Gothic" w:hAnsi="Century Gothic"/>
          <w:noProof/>
          <w:sz w:val="21"/>
          <w:szCs w:val="21"/>
        </w:rPr>
        <w:t xml:space="preserve"> na vypracovanie PHRSR, ktorú vydalo Ministerstvo dopravy, výstavby a regionálneho rozvoja Slovenskej republiky.</w:t>
      </w:r>
    </w:p>
    <w:p w14:paraId="43B2CB4D" w14:textId="77777777" w:rsidR="00CB0CB0" w:rsidRPr="003F0AB0" w:rsidRDefault="00CB0CB0"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PHRSR je spolu s územným plánom základným dokumentom riadenia samosprávy a podpory regionálneho rozvoja na lokálnej úrovni. Cieľom dokumentu je dôkladná analýza sociálnych, ekonomických, kultúrnych, environmentálnych, technických a iných podmienok lokality ako aj identifikácia potenciálnych príležitostí a navrhnutie konkrétnych krokov pre rozvoj obce. PHRSR má charakter strednodobého dokumentu, ktorý okrem opisu súčasných podmienok obsahuje aj konkrétne reálne ciele a zámery obce. Tieto boli navrhnuté tak, aby riešili aktuálne potreby obce vzhľadom na jeho finančné možnosti a iné danosti, boli v súlade so stratégiou trvalo udržateľného rozvoja a prispievali k napĺňaniu cieľov štátnej regionálnej politiky. Dokument PHRSR slúži ako významný podklad pri získavaní finančných prostriedkov z európskych zdrojov i štátneho rozpočtu.</w:t>
      </w:r>
    </w:p>
    <w:p w14:paraId="05AC58D6" w14:textId="77777777" w:rsidR="00CB0CB0" w:rsidRPr="003F0AB0" w:rsidRDefault="00CB0CB0"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Dokument je členený na päť hlavných častí (A-E), ktoré sa následne delia na parciálne časti v závislosti od daného kontextu:</w:t>
      </w:r>
    </w:p>
    <w:p w14:paraId="6C96250C" w14:textId="77777777" w:rsidR="000B7E69" w:rsidRPr="003F0AB0" w:rsidRDefault="000B7E69" w:rsidP="00206521">
      <w:pPr>
        <w:spacing w:line="276" w:lineRule="auto"/>
        <w:jc w:val="both"/>
        <w:rPr>
          <w:rFonts w:ascii="Century Gothic" w:hAnsi="Century Gothic"/>
          <w:b/>
          <w:bCs/>
          <w:noProof/>
          <w:sz w:val="21"/>
          <w:szCs w:val="21"/>
        </w:rPr>
      </w:pPr>
      <w:r w:rsidRPr="003F0AB0">
        <w:rPr>
          <w:rFonts w:ascii="Century Gothic" w:hAnsi="Century Gothic"/>
          <w:b/>
          <w:bCs/>
          <w:noProof/>
          <w:sz w:val="21"/>
          <w:szCs w:val="21"/>
        </w:rPr>
        <w:drawing>
          <wp:inline distT="0" distB="0" distL="0" distR="0" wp14:anchorId="10CC2691" wp14:editId="7FBC0BCC">
            <wp:extent cx="5760720" cy="3651885"/>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51885"/>
                    </a:xfrm>
                    <a:prstGeom prst="rect">
                      <a:avLst/>
                    </a:prstGeom>
                  </pic:spPr>
                </pic:pic>
              </a:graphicData>
            </a:graphic>
          </wp:inline>
        </w:drawing>
      </w:r>
    </w:p>
    <w:p w14:paraId="20AB1D31" w14:textId="77777777" w:rsidR="000B7E69" w:rsidRPr="003F0AB0" w:rsidRDefault="000B7E69"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Dokument sa vypracováva s možnosťou aktualizácie. Vzhľadom na to, že na tvorbe PHRSR sa podieľajú samotní občania a zástupcovia obce ako aj podnikatelia a záujmové skupiny pôsobiace v obci, je PHRSR najlepším obrazom skutočnosti, špecifík a potrieb lokálnych aktérov. V tejto súvislosti možno PHRSR označiť za dokument, ktorý umožňuje občanom a ďalším subjektom prevziať zodpovednosť za kvalitu svojho života, avšak slúži tiež aj ako propagačný materiál pre potenciálnych návštevníkov či domácich a zahraničných investorov.</w:t>
      </w:r>
    </w:p>
    <w:p w14:paraId="3B11B837" w14:textId="08A24CE4" w:rsidR="00811D22" w:rsidRPr="003F0AB0" w:rsidRDefault="000B7E69" w:rsidP="00206521">
      <w:pPr>
        <w:spacing w:line="276" w:lineRule="auto"/>
        <w:jc w:val="both"/>
        <w:rPr>
          <w:rFonts w:ascii="Century Gothic" w:hAnsi="Century Gothic"/>
          <w:noProof/>
          <w:sz w:val="21"/>
          <w:szCs w:val="21"/>
        </w:rPr>
      </w:pPr>
      <w:r w:rsidRPr="003F0AB0">
        <w:rPr>
          <w:rFonts w:ascii="Century Gothic" w:hAnsi="Century Gothic"/>
          <w:noProof/>
          <w:sz w:val="21"/>
          <w:szCs w:val="21"/>
        </w:rPr>
        <w:lastRenderedPageBreak/>
        <w:tab/>
      </w:r>
      <w:r w:rsidR="00811D22" w:rsidRPr="003F0AB0">
        <w:rPr>
          <w:rFonts w:ascii="Century Gothic" w:hAnsi="Century Gothic"/>
          <w:noProof/>
          <w:sz w:val="21"/>
          <w:szCs w:val="21"/>
        </w:rPr>
        <w:t>Tvorbu PHRSR obce Kráľová nad Váhom zrealizovala spoločnosť e-Gemini s.r.o., ktorá bola vybraná v procese verejného obstarávania. Spoločnosť pri tvorbe dokumentu spolupracovala s pracovnými skupinami pozostávajúcimi z miestnych aktérov – občanov a odborníkov z verejného, súkromného i mimovládneho sektora.</w:t>
      </w:r>
    </w:p>
    <w:p w14:paraId="0A0E1BF6" w14:textId="7E189E71" w:rsidR="00811D22" w:rsidRPr="003F0AB0" w:rsidRDefault="00811D22"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Ťažisková bola predovšetkým spolupráca so zástupcami Obecného úradu v Kráľovej nad Váhom, občanmi pôsobiacimi v obci. Jednotliví aktéri poskytovali spoločnosti e-Gemini s.r.o. relevantné dáta prostredníctvom špeciálne zostavených dotazníkov, v ktorých hodnotili doterajší rozvoj obce, silné a slabé stránky obce ako aj možnosti jej ďalšieho rozvoja. Získané informácie z dotazníkov sa následne stali podkladom pre tvorbu PHRSR</w:t>
      </w:r>
      <w:r w:rsidR="009D050B">
        <w:rPr>
          <w:rFonts w:ascii="Century Gothic" w:hAnsi="Century Gothic"/>
          <w:noProof/>
          <w:sz w:val="21"/>
          <w:szCs w:val="21"/>
        </w:rPr>
        <w:t xml:space="preserve"> (viac v časti – Hodnotenie výsledkov dotazníkového priskumu, str.96).</w:t>
      </w:r>
    </w:p>
    <w:p w14:paraId="57652B04" w14:textId="297803CB" w:rsidR="00387A2D" w:rsidRPr="003F0AB0" w:rsidRDefault="00811D22" w:rsidP="00206521">
      <w:pPr>
        <w:spacing w:line="276" w:lineRule="auto"/>
        <w:jc w:val="both"/>
        <w:rPr>
          <w:rFonts w:ascii="Century Gothic" w:hAnsi="Century Gothic"/>
          <w:b/>
          <w:bCs/>
          <w:noProof/>
          <w:sz w:val="21"/>
          <w:szCs w:val="21"/>
        </w:rPr>
      </w:pPr>
      <w:r w:rsidRPr="003F0AB0">
        <w:rPr>
          <w:rFonts w:ascii="Century Gothic" w:hAnsi="Century Gothic"/>
          <w:noProof/>
          <w:sz w:val="21"/>
          <w:szCs w:val="21"/>
        </w:rPr>
        <w:tab/>
        <w:t>PHRSR obce Kráľová nad Váhom je úzko previazaný so sektorovými operačnými programami, ktoré boli vypracované na základe Partnerskej dohody SR na roky 2014 – 2020 a taktiež s Národnou stratégiou regionálneho rozvoja SR do roku 2030. Táto stratégia stanovuje cieľ: „Integrovaným a výsledkovo orientovaným prístupom k regionálnemu rozvoju a na základe využitia vnútorného potenciálu regiónov zvýšiť do roku 2030 ich adaptabilitu, konkurencieschopnosť a výkonnosť pri súčasnom zvyšovaní kvality života obyvateľov a pri rešpektovaní</w:t>
      </w:r>
      <w:r w:rsidR="00DF2851" w:rsidRPr="003F0AB0">
        <w:rPr>
          <w:rFonts w:ascii="Century Gothic" w:hAnsi="Century Gothic"/>
          <w:noProof/>
          <w:sz w:val="21"/>
          <w:szCs w:val="21"/>
        </w:rPr>
        <w:t xml:space="preserve"> princípov trvalo udržateľného rozvoja.“ PHRSR obce Kráľová nad Váhom je v súlade s týmto cieľom, ako aj v súlade s Koncepciou územného rozvoja Slovenska. Programom hospodárskeho a sociálneho rozvoja Nitrianskeho samosprávneho kraja na obdobie 2016 – 2023, Územným plánom veľkého územného celku Nitrianskeho kraja a Územným plánom obce Kráľová nad Váhom. </w:t>
      </w:r>
      <w:r w:rsidR="00387A2D" w:rsidRPr="003F0AB0">
        <w:rPr>
          <w:rFonts w:ascii="Century Gothic" w:hAnsi="Century Gothic"/>
          <w:b/>
          <w:bCs/>
          <w:noProof/>
          <w:sz w:val="21"/>
          <w:szCs w:val="21"/>
        </w:rPr>
        <w:br w:type="page"/>
      </w:r>
    </w:p>
    <w:p w14:paraId="5BD8DE86" w14:textId="40888C99" w:rsidR="003046FC" w:rsidRPr="008336B4" w:rsidRDefault="00387A2D" w:rsidP="00206521">
      <w:pPr>
        <w:shd w:val="clear" w:color="auto" w:fill="806000" w:themeFill="accent4" w:themeFillShade="80"/>
        <w:spacing w:line="276" w:lineRule="auto"/>
        <w:rPr>
          <w:rFonts w:ascii="Century Gothic" w:hAnsi="Century Gothic"/>
          <w:noProof/>
          <w:color w:val="FFFFFF" w:themeColor="background1"/>
        </w:rPr>
      </w:pPr>
      <w:bookmarkStart w:id="3" w:name="_Toc88773056"/>
      <w:r w:rsidRPr="008336B4">
        <w:rPr>
          <w:rFonts w:ascii="Century Gothic" w:hAnsi="Century Gothic"/>
          <w:noProof/>
          <w:color w:val="FFFFFF" w:themeColor="background1"/>
        </w:rPr>
        <w:lastRenderedPageBreak/>
        <w:t>ČASŤ A – ANALYTICKÁ ČASŤ</w:t>
      </w:r>
      <w:bookmarkEnd w:id="3"/>
      <w:r w:rsidRPr="008336B4">
        <w:rPr>
          <w:rFonts w:ascii="Century Gothic" w:hAnsi="Century Gothic"/>
          <w:noProof/>
          <w:color w:val="FFFFFF" w:themeColor="background1"/>
        </w:rPr>
        <w:t xml:space="preserve"> </w:t>
      </w:r>
    </w:p>
    <w:p w14:paraId="57FBFBA5" w14:textId="1A0010D4" w:rsidR="00364093" w:rsidRPr="00391EA4" w:rsidRDefault="00387A2D" w:rsidP="00206521">
      <w:pPr>
        <w:pStyle w:val="Nadpis2"/>
        <w:shd w:val="clear" w:color="auto" w:fill="806000" w:themeFill="accent4" w:themeFillShade="80"/>
        <w:spacing w:before="0" w:after="160" w:line="276" w:lineRule="auto"/>
        <w:jc w:val="both"/>
        <w:rPr>
          <w:rFonts w:ascii="Century Gothic" w:hAnsi="Century Gothic"/>
          <w:b w:val="0"/>
          <w:bCs/>
          <w:noProof/>
          <w:color w:val="FFFFFF" w:themeColor="background1"/>
          <w:sz w:val="24"/>
          <w:szCs w:val="24"/>
        </w:rPr>
      </w:pPr>
      <w:bookmarkStart w:id="4" w:name="_Toc88773057"/>
      <w:r w:rsidRPr="008336B4">
        <w:rPr>
          <w:rFonts w:ascii="Century Gothic" w:hAnsi="Century Gothic"/>
          <w:b w:val="0"/>
          <w:bCs/>
          <w:noProof/>
          <w:color w:val="FFFFFF" w:themeColor="background1"/>
          <w:sz w:val="24"/>
          <w:szCs w:val="24"/>
        </w:rPr>
        <w:t>A. I ANALÝZA VNÚTORNÉHO PROSTREDIA</w:t>
      </w:r>
      <w:bookmarkEnd w:id="4"/>
    </w:p>
    <w:p w14:paraId="2281EF61" w14:textId="320C3954" w:rsidR="003046FC" w:rsidRPr="00364093" w:rsidRDefault="00387A2D" w:rsidP="00206521">
      <w:pPr>
        <w:pStyle w:val="Nadpis2"/>
        <w:shd w:val="clear" w:color="auto" w:fill="FF0000"/>
        <w:spacing w:before="0" w:after="160" w:line="276" w:lineRule="auto"/>
        <w:jc w:val="both"/>
        <w:rPr>
          <w:rFonts w:ascii="Century Gothic" w:hAnsi="Century Gothic"/>
          <w:b w:val="0"/>
          <w:bCs/>
          <w:noProof/>
          <w:color w:val="FFFFFF" w:themeColor="background1"/>
          <w:sz w:val="24"/>
          <w:szCs w:val="24"/>
        </w:rPr>
      </w:pPr>
      <w:bookmarkStart w:id="5" w:name="_Toc88773058"/>
      <w:r w:rsidRPr="008336B4">
        <w:rPr>
          <w:rFonts w:ascii="Century Gothic" w:hAnsi="Century Gothic"/>
          <w:b w:val="0"/>
          <w:bCs/>
          <w:noProof/>
          <w:color w:val="FFFFFF" w:themeColor="background1"/>
          <w:sz w:val="24"/>
          <w:szCs w:val="24"/>
          <w:shd w:val="clear" w:color="auto" w:fill="FF0000"/>
        </w:rPr>
        <w:t>1. Základná charakteristika obce a jej stručný historický vývoj</w:t>
      </w:r>
      <w:bookmarkEnd w:id="5"/>
    </w:p>
    <w:p w14:paraId="47A982BB" w14:textId="5A79CA20" w:rsidR="00387A2D" w:rsidRPr="00AA402B" w:rsidRDefault="00387A2D" w:rsidP="00206521">
      <w:pPr>
        <w:spacing w:line="276" w:lineRule="auto"/>
        <w:jc w:val="both"/>
        <w:rPr>
          <w:rFonts w:ascii="Century Gothic" w:hAnsi="Century Gothic"/>
          <w:i/>
          <w:iCs/>
          <w:noProof/>
        </w:rPr>
      </w:pPr>
      <w:r w:rsidRPr="00280798">
        <w:rPr>
          <w:rFonts w:ascii="Century Gothic" w:hAnsi="Century Gothic"/>
          <w:b/>
          <w:bCs/>
          <w:i/>
          <w:iCs/>
          <w:noProof/>
        </w:rPr>
        <w:t xml:space="preserve">Základné informácie o obci </w:t>
      </w:r>
    </w:p>
    <w:p w14:paraId="4C962554" w14:textId="772F8E8E" w:rsidR="00DF2851" w:rsidRPr="003F0AB0" w:rsidRDefault="00DF2851"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Obec Kráľová nad Váhom </w:t>
      </w:r>
      <w:r w:rsidR="008A3C1A" w:rsidRPr="003F0AB0">
        <w:rPr>
          <w:rFonts w:ascii="Century Gothic" w:hAnsi="Century Gothic"/>
          <w:noProof/>
          <w:sz w:val="21"/>
          <w:szCs w:val="21"/>
        </w:rPr>
        <w:t>s rozlohou 9,51 km</w:t>
      </w:r>
      <w:r w:rsidR="008A3C1A" w:rsidRPr="003F0AB0">
        <w:rPr>
          <w:rFonts w:ascii="Century Gothic" w:hAnsi="Century Gothic"/>
          <w:noProof/>
          <w:sz w:val="21"/>
          <w:szCs w:val="21"/>
          <w:vertAlign w:val="superscript"/>
        </w:rPr>
        <w:t>2</w:t>
      </w:r>
      <w:r w:rsidR="008A3C1A" w:rsidRPr="003F0AB0">
        <w:rPr>
          <w:rFonts w:ascii="Century Gothic" w:hAnsi="Century Gothic"/>
          <w:noProof/>
          <w:sz w:val="21"/>
          <w:szCs w:val="21"/>
        </w:rPr>
        <w:t xml:space="preserve"> leží v nadmorskej výške 117 m. n. m. Z hľadiska územnosprávneho členenia Slovenskej republiky sa obec nachádza v časti NUTS II Západné Slovensko. V rámci NUTS III spadá Kráľová nad Váhom do Nitrianskeho kraja a v rámci NUTS IV do okresu Šaľa. Z hľadiska širších územných vzťahov je súčasťou Euroregiónu Váh – Dunaj – Ipeľ.</w:t>
      </w:r>
    </w:p>
    <w:tbl>
      <w:tblPr>
        <w:tblStyle w:val="Tabukasmriekou3zvraznenie3"/>
        <w:tblpPr w:leftFromText="141" w:rightFromText="141" w:vertAnchor="text" w:horzAnchor="margin" w:tblpY="4"/>
        <w:tblW w:w="4756" w:type="dxa"/>
        <w:tblLook w:val="04A0" w:firstRow="1" w:lastRow="0" w:firstColumn="1" w:lastColumn="0" w:noHBand="0" w:noVBand="1"/>
      </w:tblPr>
      <w:tblGrid>
        <w:gridCol w:w="2864"/>
        <w:gridCol w:w="1892"/>
      </w:tblGrid>
      <w:tr w:rsidR="00570484" w:rsidRPr="003F0AB0" w14:paraId="4CA5C2AB" w14:textId="77777777" w:rsidTr="004C5334">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0" w:type="auto"/>
            <w:gridSpan w:val="2"/>
          </w:tcPr>
          <w:p w14:paraId="7AD15B3A" w14:textId="77777777" w:rsidR="00570484" w:rsidRPr="003F0AB0" w:rsidRDefault="00570484" w:rsidP="00206521">
            <w:pPr>
              <w:spacing w:after="160" w:line="276" w:lineRule="auto"/>
              <w:jc w:val="both"/>
              <w:rPr>
                <w:rFonts w:ascii="Century Gothic" w:hAnsi="Century Gothic"/>
                <w:b w:val="0"/>
                <w:bCs w:val="0"/>
                <w:noProof/>
                <w:sz w:val="21"/>
                <w:szCs w:val="21"/>
              </w:rPr>
            </w:pPr>
            <w:r w:rsidRPr="003F0AB0">
              <w:rPr>
                <w:rFonts w:ascii="Century Gothic" w:hAnsi="Century Gothic"/>
                <w:noProof/>
                <w:sz w:val="21"/>
                <w:szCs w:val="21"/>
              </w:rPr>
              <w:t xml:space="preserve">Obec Kráľová nad Váhom </w:t>
            </w:r>
          </w:p>
        </w:tc>
      </w:tr>
      <w:tr w:rsidR="00570484" w:rsidRPr="003F0AB0" w14:paraId="6D231D58" w14:textId="77777777" w:rsidTr="004C533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tcPr>
          <w:p w14:paraId="0E2A0B0B"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Kód obce</w:t>
            </w:r>
          </w:p>
        </w:tc>
        <w:tc>
          <w:tcPr>
            <w:tcW w:w="0" w:type="auto"/>
          </w:tcPr>
          <w:p w14:paraId="7DF64E34" w14:textId="77777777" w:rsidR="00570484" w:rsidRPr="003F0AB0" w:rsidRDefault="00570484" w:rsidP="00206521">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503 886</w:t>
            </w:r>
          </w:p>
        </w:tc>
      </w:tr>
      <w:tr w:rsidR="00570484" w:rsidRPr="003F0AB0" w14:paraId="19E140C5" w14:textId="77777777" w:rsidTr="004C5334">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7729ADEE"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Názov regiónu</w:t>
            </w:r>
          </w:p>
        </w:tc>
        <w:tc>
          <w:tcPr>
            <w:tcW w:w="0" w:type="auto"/>
          </w:tcPr>
          <w:p w14:paraId="15027222" w14:textId="7CB48A49" w:rsidR="00570484" w:rsidRPr="003F0AB0" w:rsidRDefault="00584C05" w:rsidP="00206521">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Dolné Považie</w:t>
            </w:r>
          </w:p>
        </w:tc>
      </w:tr>
      <w:tr w:rsidR="00570484" w:rsidRPr="003F0AB0" w14:paraId="78E2A66B" w14:textId="77777777" w:rsidTr="004C533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tcPr>
          <w:p w14:paraId="717E84CE"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Názov kraja</w:t>
            </w:r>
          </w:p>
        </w:tc>
        <w:tc>
          <w:tcPr>
            <w:tcW w:w="0" w:type="auto"/>
          </w:tcPr>
          <w:p w14:paraId="1DB9B85E" w14:textId="77777777" w:rsidR="00570484" w:rsidRPr="003F0AB0" w:rsidRDefault="00570484" w:rsidP="00206521">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Nitriansky</w:t>
            </w:r>
          </w:p>
        </w:tc>
      </w:tr>
      <w:tr w:rsidR="00570484" w:rsidRPr="003F0AB0" w14:paraId="4AD93071" w14:textId="77777777" w:rsidTr="004C5334">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2A174086"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Názov okresu</w:t>
            </w:r>
          </w:p>
        </w:tc>
        <w:tc>
          <w:tcPr>
            <w:tcW w:w="0" w:type="auto"/>
          </w:tcPr>
          <w:p w14:paraId="59130CA6" w14:textId="77777777" w:rsidR="00570484" w:rsidRPr="003F0AB0" w:rsidRDefault="00570484" w:rsidP="00206521">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Šaľa</w:t>
            </w:r>
          </w:p>
        </w:tc>
      </w:tr>
      <w:tr w:rsidR="00570484" w:rsidRPr="003F0AB0" w14:paraId="67D8897E" w14:textId="77777777" w:rsidTr="004C533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tcPr>
          <w:p w14:paraId="09244DB9"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Štatút</w:t>
            </w:r>
          </w:p>
        </w:tc>
        <w:tc>
          <w:tcPr>
            <w:tcW w:w="0" w:type="auto"/>
          </w:tcPr>
          <w:p w14:paraId="50C6708C" w14:textId="77777777" w:rsidR="00570484" w:rsidRPr="003F0AB0" w:rsidRDefault="00570484" w:rsidP="00206521">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r>
      <w:tr w:rsidR="00570484" w:rsidRPr="003F0AB0" w14:paraId="1BB0B827" w14:textId="77777777" w:rsidTr="004C5334">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791F906B"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PSČ</w:t>
            </w:r>
          </w:p>
        </w:tc>
        <w:tc>
          <w:tcPr>
            <w:tcW w:w="0" w:type="auto"/>
          </w:tcPr>
          <w:p w14:paraId="4AF45D6B" w14:textId="77777777" w:rsidR="00570484" w:rsidRPr="003F0AB0" w:rsidRDefault="00570484" w:rsidP="00206521">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92591</w:t>
            </w:r>
          </w:p>
        </w:tc>
      </w:tr>
      <w:tr w:rsidR="00570484" w:rsidRPr="003F0AB0" w14:paraId="1944C7D1" w14:textId="77777777" w:rsidTr="004C533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tcPr>
          <w:p w14:paraId="65956152"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Prvá písomná zmienka</w:t>
            </w:r>
          </w:p>
        </w:tc>
        <w:tc>
          <w:tcPr>
            <w:tcW w:w="0" w:type="auto"/>
          </w:tcPr>
          <w:p w14:paraId="2EC366A0" w14:textId="77777777" w:rsidR="00570484" w:rsidRPr="003F0AB0" w:rsidRDefault="00570484" w:rsidP="00206521">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 roku 1002</w:t>
            </w:r>
          </w:p>
        </w:tc>
      </w:tr>
      <w:tr w:rsidR="00570484" w:rsidRPr="003F0AB0" w14:paraId="789A46A8" w14:textId="77777777" w:rsidTr="004C5334">
        <w:trPr>
          <w:trHeight w:val="482"/>
        </w:trPr>
        <w:tc>
          <w:tcPr>
            <w:cnfStyle w:val="001000000000" w:firstRow="0" w:lastRow="0" w:firstColumn="1" w:lastColumn="0" w:oddVBand="0" w:evenVBand="0" w:oddHBand="0" w:evenHBand="0" w:firstRowFirstColumn="0" w:firstRowLastColumn="0" w:lastRowFirstColumn="0" w:lastRowLastColumn="0"/>
            <w:tcW w:w="0" w:type="auto"/>
          </w:tcPr>
          <w:p w14:paraId="7EB25F89"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Nadmorská výška</w:t>
            </w:r>
          </w:p>
        </w:tc>
        <w:tc>
          <w:tcPr>
            <w:tcW w:w="0" w:type="auto"/>
          </w:tcPr>
          <w:p w14:paraId="1C07F6F8" w14:textId="77777777" w:rsidR="00570484" w:rsidRPr="003F0AB0" w:rsidRDefault="00570484" w:rsidP="00206521">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117 m. n. m.</w:t>
            </w:r>
          </w:p>
        </w:tc>
      </w:tr>
      <w:tr w:rsidR="00570484" w:rsidRPr="003F0AB0" w14:paraId="09349335" w14:textId="77777777" w:rsidTr="004C533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tcPr>
          <w:p w14:paraId="51958E92"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Počet obyvateľov</w:t>
            </w:r>
          </w:p>
        </w:tc>
        <w:tc>
          <w:tcPr>
            <w:tcW w:w="0" w:type="auto"/>
          </w:tcPr>
          <w:p w14:paraId="718B5479" w14:textId="6EAB6FF3" w:rsidR="00570484" w:rsidRPr="003F0AB0" w:rsidRDefault="00570484" w:rsidP="00206521">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1 </w:t>
            </w:r>
            <w:r w:rsidR="0062623F">
              <w:rPr>
                <w:rFonts w:ascii="Century Gothic" w:hAnsi="Century Gothic"/>
                <w:noProof/>
                <w:sz w:val="21"/>
                <w:szCs w:val="21"/>
              </w:rPr>
              <w:t>842</w:t>
            </w:r>
          </w:p>
        </w:tc>
      </w:tr>
      <w:tr w:rsidR="00570484" w:rsidRPr="003F0AB0" w14:paraId="1FF112E2" w14:textId="77777777" w:rsidTr="004C5334">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41000570" w14:textId="77777777" w:rsidR="00570484" w:rsidRPr="003F0AB0" w:rsidRDefault="00570484" w:rsidP="00206521">
            <w:pPr>
              <w:spacing w:after="160" w:line="276" w:lineRule="auto"/>
              <w:jc w:val="both"/>
              <w:rPr>
                <w:rFonts w:ascii="Century Gothic" w:hAnsi="Century Gothic"/>
                <w:b/>
                <w:bCs/>
                <w:noProof/>
                <w:sz w:val="21"/>
                <w:szCs w:val="21"/>
              </w:rPr>
            </w:pPr>
            <w:r w:rsidRPr="003F0AB0">
              <w:rPr>
                <w:rFonts w:ascii="Century Gothic" w:hAnsi="Century Gothic"/>
                <w:b/>
                <w:bCs/>
                <w:noProof/>
                <w:sz w:val="21"/>
                <w:szCs w:val="21"/>
              </w:rPr>
              <w:t>Rozloha</w:t>
            </w:r>
          </w:p>
        </w:tc>
        <w:tc>
          <w:tcPr>
            <w:tcW w:w="0" w:type="auto"/>
          </w:tcPr>
          <w:p w14:paraId="38DD6178" w14:textId="77777777" w:rsidR="00570484" w:rsidRPr="003F0AB0" w:rsidRDefault="00570484" w:rsidP="00206521">
            <w:pPr>
              <w:keepNext/>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9,51 km</w:t>
            </w:r>
            <w:r w:rsidRPr="003F0AB0">
              <w:rPr>
                <w:rFonts w:ascii="Century Gothic" w:hAnsi="Century Gothic"/>
                <w:noProof/>
                <w:sz w:val="21"/>
                <w:szCs w:val="21"/>
                <w:vertAlign w:val="superscript"/>
              </w:rPr>
              <w:t>2</w:t>
            </w:r>
          </w:p>
        </w:tc>
      </w:tr>
    </w:tbl>
    <w:p w14:paraId="12DBA110" w14:textId="4FC84D06" w:rsidR="00570484" w:rsidRPr="00206521" w:rsidRDefault="00570484" w:rsidP="00206521">
      <w:pPr>
        <w:pStyle w:val="Popis"/>
        <w:framePr w:w="4795" w:hSpace="141" w:wrap="around" w:vAnchor="text" w:hAnchor="page" w:x="1408" w:y="5248"/>
        <w:spacing w:after="160" w:line="276" w:lineRule="auto"/>
        <w:jc w:val="both"/>
        <w:rPr>
          <w:rFonts w:ascii="Century Gothic" w:hAnsi="Century Gothic"/>
          <w:noProof/>
          <w:sz w:val="16"/>
          <w:szCs w:val="16"/>
        </w:rPr>
      </w:pPr>
      <w:r w:rsidRPr="00206521">
        <w:rPr>
          <w:rFonts w:ascii="Century Gothic" w:hAnsi="Century Gothic"/>
          <w:noProof/>
          <w:sz w:val="16"/>
          <w:szCs w:val="16"/>
        </w:rPr>
        <w:t xml:space="preserve">Tabuľka </w:t>
      </w:r>
      <w:r w:rsidR="007B259D" w:rsidRPr="00206521">
        <w:rPr>
          <w:rFonts w:ascii="Century Gothic" w:hAnsi="Century Gothic"/>
          <w:noProof/>
          <w:sz w:val="16"/>
          <w:szCs w:val="16"/>
        </w:rPr>
        <w:fldChar w:fldCharType="begin"/>
      </w:r>
      <w:r w:rsidR="007B259D" w:rsidRPr="00206521">
        <w:rPr>
          <w:rFonts w:ascii="Century Gothic" w:hAnsi="Century Gothic"/>
          <w:noProof/>
          <w:sz w:val="16"/>
          <w:szCs w:val="16"/>
        </w:rPr>
        <w:instrText xml:space="preserve"> SEQ Tabuľka \* ARABIC </w:instrText>
      </w:r>
      <w:r w:rsidR="007B259D" w:rsidRPr="00206521">
        <w:rPr>
          <w:rFonts w:ascii="Century Gothic" w:hAnsi="Century Gothic"/>
          <w:noProof/>
          <w:sz w:val="16"/>
          <w:szCs w:val="16"/>
        </w:rPr>
        <w:fldChar w:fldCharType="separate"/>
      </w:r>
      <w:r w:rsidR="00C51C31">
        <w:rPr>
          <w:rFonts w:ascii="Century Gothic" w:hAnsi="Century Gothic"/>
          <w:noProof/>
          <w:sz w:val="16"/>
          <w:szCs w:val="16"/>
        </w:rPr>
        <w:t>1</w:t>
      </w:r>
      <w:r w:rsidR="007B259D" w:rsidRPr="00206521">
        <w:rPr>
          <w:rFonts w:ascii="Century Gothic" w:hAnsi="Century Gothic"/>
          <w:noProof/>
          <w:sz w:val="16"/>
          <w:szCs w:val="16"/>
        </w:rPr>
        <w:fldChar w:fldCharType="end"/>
      </w:r>
      <w:r w:rsidRPr="00206521">
        <w:rPr>
          <w:rFonts w:ascii="Century Gothic" w:hAnsi="Century Gothic"/>
          <w:noProof/>
          <w:sz w:val="16"/>
          <w:szCs w:val="16"/>
        </w:rPr>
        <w:t>: Základné charakteristiky obce Kráľová nad Váhom, zdroj: ŠÚSR, e-obce, 2021</w:t>
      </w:r>
    </w:p>
    <w:p w14:paraId="767CCA87" w14:textId="5AF2E796" w:rsidR="008A3C1A" w:rsidRPr="003F0AB0" w:rsidRDefault="008A3C1A"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t>Obec leží na pravom poriečnom vale rieky Váh, severovýchodne od okresného mesta Šaľa vo vzdialenosti približne 3 km smerom na Bratislavu. Reliéf územia je rovinatý s valmi medzi starými ramenami Váhu, stred obce má nadmorskú výšku 121 m. n. m. a chotár má nadmorskú výšku 117 – 121 m. n. m. Má nivné a lužné pôdy. Poloha a nížinný charakter územia na ktorom leží sa podieľajú na tom, že patrí medzi najteplejšie a zároveň najsuchšie oblasti Slovenska. Podunajská nížina, na ktorej sa obec rozprestiera, patrí do teplej klimatickej oblasti s priemerom 50 letných dní ročne. Priemerná ročná teplota je 9,8°C, priemerný ročný úhrn zrážok je 550 – 600 mm a priemerná vlhkosť vzduchu je 80%.</w:t>
      </w:r>
    </w:p>
    <w:p w14:paraId="33AB54C3" w14:textId="18C6BFF3" w:rsidR="008A3C1A" w:rsidRPr="003F0AB0" w:rsidRDefault="008A3C1A" w:rsidP="00206521">
      <w:pPr>
        <w:spacing w:line="276" w:lineRule="auto"/>
        <w:jc w:val="both"/>
        <w:rPr>
          <w:rFonts w:ascii="Century Gothic" w:hAnsi="Century Gothic"/>
          <w:noProof/>
          <w:sz w:val="21"/>
          <w:szCs w:val="21"/>
        </w:rPr>
      </w:pPr>
      <w:r w:rsidRPr="003F0AB0">
        <w:rPr>
          <w:rFonts w:ascii="Century Gothic" w:hAnsi="Century Gothic"/>
          <w:noProof/>
          <w:sz w:val="21"/>
          <w:szCs w:val="21"/>
        </w:rPr>
        <w:tab/>
      </w:r>
      <w:r w:rsidR="006E7871" w:rsidRPr="003F0AB0">
        <w:rPr>
          <w:rFonts w:ascii="Century Gothic" w:hAnsi="Century Gothic"/>
          <w:noProof/>
          <w:sz w:val="21"/>
          <w:szCs w:val="21"/>
        </w:rPr>
        <w:t>Hranice katastrálneho územia obce susedia s katastrami obcí Diakovce, Topoľnica, Kajal, Váhovce, Šoporňa, Dlhá nad Váhom a s mestom Šaľa. Od hlavného mesta Bratislava je vzdialená 82 km západným smerom. Obec Kráľová nad Váhom s počtom obyvateľov 1 8</w:t>
      </w:r>
      <w:r w:rsidR="0062623F">
        <w:rPr>
          <w:rFonts w:ascii="Century Gothic" w:hAnsi="Century Gothic"/>
          <w:noProof/>
          <w:sz w:val="21"/>
          <w:szCs w:val="21"/>
        </w:rPr>
        <w:t>42</w:t>
      </w:r>
      <w:r w:rsidR="006E7871" w:rsidRPr="003F0AB0">
        <w:rPr>
          <w:rFonts w:ascii="Century Gothic" w:hAnsi="Century Gothic"/>
          <w:noProof/>
          <w:sz w:val="21"/>
          <w:szCs w:val="21"/>
        </w:rPr>
        <w:t xml:space="preserve"> (k 31.12.202</w:t>
      </w:r>
      <w:r w:rsidR="0062623F">
        <w:rPr>
          <w:rFonts w:ascii="Century Gothic" w:hAnsi="Century Gothic"/>
          <w:noProof/>
          <w:sz w:val="21"/>
          <w:szCs w:val="21"/>
        </w:rPr>
        <w:t>1</w:t>
      </w:r>
      <w:r w:rsidR="006E7871" w:rsidRPr="003F0AB0">
        <w:rPr>
          <w:rFonts w:ascii="Century Gothic" w:hAnsi="Century Gothic"/>
          <w:noProof/>
          <w:sz w:val="21"/>
          <w:szCs w:val="21"/>
        </w:rPr>
        <w:t>) patrí do kategórie malých obcí do 2 000 obyvateľov. Hustota obyvateľstva k 31.12.202</w:t>
      </w:r>
      <w:r w:rsidR="0062623F">
        <w:rPr>
          <w:rFonts w:ascii="Century Gothic" w:hAnsi="Century Gothic"/>
          <w:noProof/>
          <w:sz w:val="21"/>
          <w:szCs w:val="21"/>
        </w:rPr>
        <w:t>1</w:t>
      </w:r>
      <w:r w:rsidR="006E7871" w:rsidRPr="003F0AB0">
        <w:rPr>
          <w:rFonts w:ascii="Century Gothic" w:hAnsi="Century Gothic"/>
          <w:noProof/>
          <w:sz w:val="21"/>
          <w:szCs w:val="21"/>
        </w:rPr>
        <w:t xml:space="preserve"> bola 19</w:t>
      </w:r>
      <w:r w:rsidR="0062623F">
        <w:rPr>
          <w:rFonts w:ascii="Century Gothic" w:hAnsi="Century Gothic"/>
          <w:noProof/>
          <w:sz w:val="21"/>
          <w:szCs w:val="21"/>
        </w:rPr>
        <w:t xml:space="preserve">3,7 </w:t>
      </w:r>
      <w:r w:rsidR="006E7871" w:rsidRPr="003F0AB0">
        <w:rPr>
          <w:rFonts w:ascii="Century Gothic" w:hAnsi="Century Gothic"/>
          <w:noProof/>
          <w:sz w:val="21"/>
          <w:szCs w:val="21"/>
        </w:rPr>
        <w:t>obyvateľa na km</w:t>
      </w:r>
      <w:r w:rsidR="006E7871" w:rsidRPr="003F0AB0">
        <w:rPr>
          <w:rFonts w:ascii="Century Gothic" w:hAnsi="Century Gothic"/>
          <w:noProof/>
          <w:sz w:val="21"/>
          <w:szCs w:val="21"/>
          <w:vertAlign w:val="superscript"/>
        </w:rPr>
        <w:t>2</w:t>
      </w:r>
      <w:r w:rsidR="006E7871" w:rsidRPr="003F0AB0">
        <w:rPr>
          <w:rFonts w:ascii="Century Gothic" w:hAnsi="Century Gothic"/>
          <w:noProof/>
          <w:sz w:val="21"/>
          <w:szCs w:val="21"/>
        </w:rPr>
        <w:t xml:space="preserve">. </w:t>
      </w:r>
    </w:p>
    <w:p w14:paraId="558B57E0" w14:textId="5F03E962" w:rsidR="00387A2D" w:rsidRPr="003F0AB0" w:rsidRDefault="00387A2D" w:rsidP="00206521">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História obce</w:t>
      </w:r>
    </w:p>
    <w:p w14:paraId="67A214C9" w14:textId="4A21EECE" w:rsidR="00570484" w:rsidRPr="003F0AB0" w:rsidRDefault="00570484" w:rsidP="00206521">
      <w:pPr>
        <w:pStyle w:val="Normlnywebov"/>
        <w:shd w:val="clear" w:color="auto" w:fill="FFFFFF"/>
        <w:spacing w:before="0" w:beforeAutospacing="0" w:after="160" w:afterAutospacing="0" w:line="276" w:lineRule="auto"/>
        <w:jc w:val="both"/>
        <w:rPr>
          <w:rFonts w:ascii="Century Gothic" w:hAnsi="Century Gothic"/>
          <w:noProof/>
          <w:color w:val="3E3E3E"/>
          <w:sz w:val="21"/>
          <w:szCs w:val="21"/>
        </w:rPr>
      </w:pPr>
      <w:r w:rsidRPr="003F0AB0">
        <w:rPr>
          <w:rFonts w:ascii="Century Gothic" w:hAnsi="Century Gothic"/>
          <w:b/>
          <w:bCs/>
          <w:noProof/>
          <w:sz w:val="21"/>
          <w:szCs w:val="21"/>
        </w:rPr>
        <w:tab/>
      </w:r>
      <w:r w:rsidRPr="003F0AB0">
        <w:rPr>
          <w:rFonts w:ascii="Century Gothic" w:hAnsi="Century Gothic"/>
          <w:noProof/>
          <w:color w:val="3E3E3E"/>
          <w:sz w:val="21"/>
          <w:szCs w:val="21"/>
        </w:rPr>
        <w:t>Dejiny obce ovplyvňovala rieka Váh. Latinské pomenovanie Vagus znamená blúdiaci, nepokojný, čo značí povahu rieky, ktorá často menila svoje koryto, ovplyvňujúc tým veľkosť územia dediny a život ľudí žijúcich na tomto území. V 11. – 12. storočí rieka vytvorila ostrovček, ktorý v písomných prameňoch nazývajú </w:t>
      </w:r>
      <w:r w:rsidRPr="003F0AB0">
        <w:rPr>
          <w:rStyle w:val="Vrazn"/>
          <w:rFonts w:ascii="Century Gothic" w:eastAsiaTheme="majorEastAsia" w:hAnsi="Century Gothic"/>
          <w:noProof/>
          <w:color w:val="3E3E3E"/>
          <w:sz w:val="21"/>
          <w:szCs w:val="21"/>
        </w:rPr>
        <w:t>terra Wag</w:t>
      </w:r>
      <w:r w:rsidRPr="003F0AB0">
        <w:rPr>
          <w:rFonts w:ascii="Century Gothic" w:hAnsi="Century Gothic"/>
          <w:noProof/>
          <w:color w:val="3E3E3E"/>
          <w:sz w:val="21"/>
          <w:szCs w:val="21"/>
        </w:rPr>
        <w:t>.  Prvá písomná správa sa zachovala v dodatku zakladajúcej listiny pannonhalmského opátstva z roku 1002, vydanej uhorským kráľom Štefanom I. V roku 1093 za panovania Svätého Ladislava o tomto území zaznamenali, že má dobrý ovocný sad, 2 jazerá, les, šesť kaplniek a sedem mlynov.</w:t>
      </w:r>
    </w:p>
    <w:p w14:paraId="500460C0" w14:textId="0F20E5FB"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lastRenderedPageBreak/>
        <w:t>Pádu tatárskych hôrd sa stala obeťou aj obec Kráľová nad Váhom. Belo IV. po odchode Tatárov poveril nitrianskeho biskupa Albensa, aby vyhotovil inventár pannonhalmského opátstva. V tomto súpise sa spomínajú aj mená poddajníkov ako: Omoch, Hozug, Cheme, Leurinc.</w:t>
      </w:r>
      <w:r w:rsidR="009659CF" w:rsidRPr="003F0AB0">
        <w:rPr>
          <w:rFonts w:ascii="Century Gothic" w:hAnsi="Century Gothic"/>
          <w:noProof/>
          <w:color w:val="3E3E3E"/>
          <w:sz w:val="21"/>
          <w:szCs w:val="21"/>
        </w:rPr>
        <w:t xml:space="preserve"> </w:t>
      </w:r>
      <w:r w:rsidRPr="003F0AB0">
        <w:rPr>
          <w:rFonts w:ascii="Century Gothic" w:hAnsi="Century Gothic"/>
          <w:noProof/>
          <w:color w:val="3E3E3E"/>
          <w:sz w:val="21"/>
          <w:szCs w:val="21"/>
        </w:rPr>
        <w:t>O obci je záznam ako o farnosti svätej Alžbety, čiže „</w:t>
      </w:r>
      <w:r w:rsidRPr="003F0AB0">
        <w:rPr>
          <w:rStyle w:val="Vrazn"/>
          <w:rFonts w:ascii="Century Gothic" w:eastAsiaTheme="majorEastAsia" w:hAnsi="Century Gothic"/>
          <w:noProof/>
          <w:color w:val="3E3E3E"/>
          <w:sz w:val="21"/>
          <w:szCs w:val="21"/>
        </w:rPr>
        <w:t>Eclessia in honorem betae Elisabeth</w:t>
      </w:r>
      <w:r w:rsidRPr="003F0AB0">
        <w:rPr>
          <w:rFonts w:ascii="Century Gothic" w:hAnsi="Century Gothic"/>
          <w:noProof/>
          <w:color w:val="3E3E3E"/>
          <w:sz w:val="21"/>
          <w:szCs w:val="21"/>
        </w:rPr>
        <w:t>” V roku 1252 kráľ Belo IV. daroval dedinu novozaloženému Turčianskemu prepošstvu.</w:t>
      </w:r>
    </w:p>
    <w:p w14:paraId="5AEC5D05" w14:textId="098D7387"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 xml:space="preserve">Treba opraviť tie mylné názory, podľa ktorých </w:t>
      </w:r>
      <w:r w:rsidR="009659CF" w:rsidRPr="003F0AB0">
        <w:rPr>
          <w:rFonts w:ascii="Century Gothic" w:hAnsi="Century Gothic"/>
          <w:noProof/>
          <w:color w:val="3E3E3E"/>
          <w:sz w:val="21"/>
          <w:szCs w:val="21"/>
        </w:rPr>
        <w:t xml:space="preserve">je </w:t>
      </w:r>
      <w:r w:rsidRPr="003F0AB0">
        <w:rPr>
          <w:rFonts w:ascii="Century Gothic" w:hAnsi="Century Gothic"/>
          <w:noProof/>
          <w:color w:val="3E3E3E"/>
          <w:sz w:val="21"/>
          <w:szCs w:val="21"/>
        </w:rPr>
        <w:t>obec v písomných prameňoch spomenutá už roku 1113 ako Crali. Toto pomenovanie sa vzťahuje na obec  Horná Kráľová. Bohužiaľ ani písomná správa z roku 1332 spomínajúc osídlenie pod názvom Villa Regis sa nevzťahuje na našu obec ale na obec Magyarkirályfalva v Rumunsku.</w:t>
      </w:r>
      <w:r w:rsidR="009659CF" w:rsidRPr="003F0AB0">
        <w:rPr>
          <w:rFonts w:ascii="Century Gothic" w:hAnsi="Century Gothic"/>
          <w:noProof/>
          <w:color w:val="3E3E3E"/>
          <w:sz w:val="21"/>
          <w:szCs w:val="21"/>
        </w:rPr>
        <w:t xml:space="preserve"> </w:t>
      </w:r>
      <w:r w:rsidRPr="003F0AB0">
        <w:rPr>
          <w:rFonts w:ascii="Century Gothic" w:hAnsi="Century Gothic"/>
          <w:noProof/>
          <w:color w:val="3E3E3E"/>
          <w:sz w:val="21"/>
          <w:szCs w:val="21"/>
        </w:rPr>
        <w:t>Po Moháčskej bitke obec ostala súčasťou Maďarského kráľovstva. V súpise kláštora pod Znievom z roku 1570 je obec spomenutá ako </w:t>
      </w:r>
      <w:r w:rsidRPr="003F0AB0">
        <w:rPr>
          <w:rStyle w:val="Vrazn"/>
          <w:rFonts w:ascii="Century Gothic" w:eastAsiaTheme="majorEastAsia" w:hAnsi="Century Gothic"/>
          <w:noProof/>
          <w:color w:val="3E3E3E"/>
          <w:sz w:val="21"/>
          <w:szCs w:val="21"/>
        </w:rPr>
        <w:t>Kyralfalva</w:t>
      </w:r>
      <w:r w:rsidRPr="003F0AB0">
        <w:rPr>
          <w:rFonts w:ascii="Century Gothic" w:hAnsi="Century Gothic"/>
          <w:noProof/>
          <w:color w:val="3E3E3E"/>
          <w:sz w:val="21"/>
          <w:szCs w:val="21"/>
        </w:rPr>
        <w:t>.</w:t>
      </w:r>
      <w:r w:rsidR="009659CF" w:rsidRPr="003F0AB0">
        <w:rPr>
          <w:rFonts w:ascii="Century Gothic" w:hAnsi="Century Gothic"/>
          <w:noProof/>
          <w:color w:val="3E3E3E"/>
          <w:sz w:val="21"/>
          <w:szCs w:val="21"/>
        </w:rPr>
        <w:t xml:space="preserve"> </w:t>
      </w:r>
      <w:r w:rsidRPr="003F0AB0">
        <w:rPr>
          <w:rFonts w:ascii="Century Gothic" w:hAnsi="Century Gothic"/>
          <w:noProof/>
          <w:color w:val="3E3E3E"/>
          <w:sz w:val="21"/>
          <w:szCs w:val="21"/>
        </w:rPr>
        <w:t>Počas nadvlády Turkov obec patrila k novozámockému vilajetu. Tureckí vymáhači daní obec spomínajú ako </w:t>
      </w:r>
      <w:r w:rsidRPr="003F0AB0">
        <w:rPr>
          <w:rStyle w:val="Vrazn"/>
          <w:rFonts w:ascii="Century Gothic" w:eastAsiaTheme="majorEastAsia" w:hAnsi="Century Gothic"/>
          <w:noProof/>
          <w:color w:val="3E3E3E"/>
          <w:sz w:val="21"/>
          <w:szCs w:val="21"/>
        </w:rPr>
        <w:t>Királ Falva</w:t>
      </w:r>
      <w:r w:rsidRPr="003F0AB0">
        <w:rPr>
          <w:rFonts w:ascii="Century Gothic" w:hAnsi="Century Gothic"/>
          <w:noProof/>
          <w:color w:val="3E3E3E"/>
          <w:sz w:val="21"/>
          <w:szCs w:val="21"/>
        </w:rPr>
        <w:t>. (Medzi daňovníkmi nájdeme mená ako Kelemön János, Tót István, Csíszár György, Bíkis Miklós)</w:t>
      </w:r>
    </w:p>
    <w:p w14:paraId="0CFA8217" w14:textId="77777777" w:rsidR="009659CF"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V listine z roku 1661 Provetus Ecclesiae et Parochiae Sellyensis post ejectionem paereticorum anno 1661 consignati, sú v 2.bode opísané práva a cirkevné povinnosti cechov. Cechy boli povinné zúčastniť sa so svojimi zástavami na nasledujúcich procesiách: „na krížové dni ide procesia do Kráľovej nad Váhom, kde je malá sv. omša a kázeň”.</w:t>
      </w:r>
    </w:p>
    <w:p w14:paraId="55659D9E" w14:textId="2FC07BBD"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Podľa súpisu z roku 1715 žilo v dedine 19 rodín a na Váhu fungovali tri vodné mlyny. Medzi daňovníkov patrili:  Andreas Mihalovics; Joannes Kosztolanyi; Georgius Morovics; Georgius Szappanos; Joannes Vincze; Michael Molnár; Joannes benyes; Gregorius Thót; Stephnaus Kovács; Michael Thót; Stephanus Szabó; Michael Gröredi; Michael Pap; Sephanus Csismadia; Mathias Kasovár; Begedi; Stephanus Rimeczi; Stephanus Vargha; Gregorius Eötvös.</w:t>
      </w:r>
      <w:r w:rsidR="009659CF" w:rsidRPr="003F0AB0">
        <w:rPr>
          <w:rFonts w:ascii="Century Gothic" w:hAnsi="Century Gothic"/>
          <w:noProof/>
          <w:color w:val="3E3E3E"/>
          <w:sz w:val="21"/>
          <w:szCs w:val="21"/>
        </w:rPr>
        <w:t xml:space="preserve"> </w:t>
      </w:r>
      <w:r w:rsidRPr="003F0AB0">
        <w:rPr>
          <w:rFonts w:ascii="Century Gothic" w:hAnsi="Century Gothic"/>
          <w:noProof/>
          <w:color w:val="3E3E3E"/>
          <w:sz w:val="21"/>
          <w:szCs w:val="21"/>
        </w:rPr>
        <w:t>Na Váhu fungovalo čoraz viac mlynov, v roku 1871 už v nich pracovalo 29 mlynárov a 19 pomocníkov.</w:t>
      </w:r>
      <w:r w:rsidR="009659CF" w:rsidRPr="003F0AB0">
        <w:rPr>
          <w:rFonts w:ascii="Century Gothic" w:hAnsi="Century Gothic"/>
          <w:noProof/>
          <w:color w:val="3E3E3E"/>
          <w:sz w:val="21"/>
          <w:szCs w:val="21"/>
        </w:rPr>
        <w:t xml:space="preserve"> </w:t>
      </w:r>
      <w:r w:rsidRPr="003F0AB0">
        <w:rPr>
          <w:rFonts w:ascii="Century Gothic" w:hAnsi="Century Gothic"/>
          <w:noProof/>
          <w:color w:val="3E3E3E"/>
          <w:sz w:val="21"/>
          <w:szCs w:val="21"/>
        </w:rPr>
        <w:t>Povodne častokrát spôsobili nevyčísliteľné škody na životoch a na majetkoch. Hrádze sa začali budovať v roku 1888. </w:t>
      </w:r>
    </w:p>
    <w:p w14:paraId="365CA3F2" w14:textId="77777777"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Prvá svetová vojna si vyžiadala 52 obetí, boli to:  Babós József, Babós Vitál, Benes Lajos, Benes Menyhért, Bergendi Éráz, Bergendi Éráz, Csemez Domokos, Csemez Ferenc, Csernyánszky Vilmos, Csizmadia Ambrus, Csizmadia Alfonz, Forró Ambrus, Hambalkó Péter, Karvai Jakab, Kaszás István, Kaszás János, Kiss Géza, Kiss Vendel, Kocsis Antal, Kocsis Vitál, Kovács Jánosa, Kovács Károly, Mihályfi Ferenc, Mihályfi Szilveszter, Molnár József, Morovics Alajos, Morovics Bálint, Morovics Fábián, Morovics Flórián, Morovics Károly, Morovics Lipót, Morovics Vendel, Papp János, Papp Kázmér, Pikler Győző, Pozsonyi Anzelm, Pozsonyi Imre, Pozsonyi László, Pozsonyi Lázár, Pozsonyi Péter, Putyera Lénárd, Rajj Ambrus, Pajj Lajos, Sandula Béla, Szappanyos Béla, Szetyinszky István, Szetyinszky József, Szőcs Kázmér, Szőcs Vitál, Tóth Aladár, Tóth Éráz, Tóth János, Vadkerti Ádám, Vadkerti Boldizsár, Vadkerti Mátyás, Vadkerti Anzelm, Vedrődy Károly, Vincze István.</w:t>
      </w:r>
    </w:p>
    <w:p w14:paraId="1B0A43D2" w14:textId="77777777"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V roku 1918 bola obec pripojená k Československu. Obec sa úradne volala </w:t>
      </w:r>
      <w:r w:rsidRPr="003F0AB0">
        <w:rPr>
          <w:rStyle w:val="Vrazn"/>
          <w:rFonts w:ascii="Century Gothic" w:eastAsiaTheme="majorEastAsia" w:hAnsi="Century Gothic"/>
          <w:noProof/>
          <w:color w:val="3E3E3E"/>
          <w:sz w:val="21"/>
          <w:szCs w:val="21"/>
        </w:rPr>
        <w:t>Vágkiráľfa</w:t>
      </w:r>
      <w:r w:rsidRPr="003F0AB0">
        <w:rPr>
          <w:rFonts w:ascii="Century Gothic" w:hAnsi="Century Gothic"/>
          <w:noProof/>
          <w:color w:val="3E3E3E"/>
          <w:sz w:val="21"/>
          <w:szCs w:val="21"/>
        </w:rPr>
        <w:t>, potom od roku 1928 </w:t>
      </w:r>
      <w:r w:rsidRPr="003F0AB0">
        <w:rPr>
          <w:rStyle w:val="Vrazn"/>
          <w:rFonts w:ascii="Century Gothic" w:eastAsiaTheme="majorEastAsia" w:hAnsi="Century Gothic"/>
          <w:noProof/>
          <w:color w:val="3E3E3E"/>
          <w:sz w:val="21"/>
          <w:szCs w:val="21"/>
        </w:rPr>
        <w:t>Kráľová nad Váhom</w:t>
      </w:r>
      <w:r w:rsidRPr="003F0AB0">
        <w:rPr>
          <w:rFonts w:ascii="Century Gothic" w:hAnsi="Century Gothic"/>
          <w:noProof/>
          <w:color w:val="3E3E3E"/>
          <w:sz w:val="21"/>
          <w:szCs w:val="21"/>
        </w:rPr>
        <w:t>.</w:t>
      </w:r>
    </w:p>
    <w:p w14:paraId="341D3A94" w14:textId="122ABD76" w:rsidR="00570484" w:rsidRPr="003F0AB0" w:rsidRDefault="00570484" w:rsidP="00206521">
      <w:pPr>
        <w:pStyle w:val="Normlnywebov"/>
        <w:shd w:val="clear" w:color="auto" w:fill="FFFFFF"/>
        <w:spacing w:before="0" w:beforeAutospacing="0" w:after="160" w:afterAutospacing="0" w:line="276" w:lineRule="auto"/>
        <w:ind w:firstLine="708"/>
        <w:jc w:val="both"/>
        <w:rPr>
          <w:rFonts w:ascii="Century Gothic" w:hAnsi="Century Gothic"/>
          <w:noProof/>
          <w:color w:val="3E3E3E"/>
          <w:sz w:val="21"/>
          <w:szCs w:val="21"/>
        </w:rPr>
      </w:pPr>
      <w:r w:rsidRPr="003F0AB0">
        <w:rPr>
          <w:rFonts w:ascii="Century Gothic" w:hAnsi="Century Gothic"/>
          <w:noProof/>
          <w:color w:val="3E3E3E"/>
          <w:sz w:val="21"/>
          <w:szCs w:val="21"/>
        </w:rPr>
        <w:t xml:space="preserve">Počas druhej svetovej vojny padlo 50 obetí: Babós József, Benes Ferenc, Benes János, Benes Lénárd, Bergendi Vitus, Császár József, Csemez Jenő, Csizmadia Ambrus, </w:t>
      </w:r>
      <w:r w:rsidRPr="003F0AB0">
        <w:rPr>
          <w:rFonts w:ascii="Century Gothic" w:hAnsi="Century Gothic"/>
          <w:noProof/>
          <w:color w:val="3E3E3E"/>
          <w:sz w:val="21"/>
          <w:szCs w:val="21"/>
        </w:rPr>
        <w:lastRenderedPageBreak/>
        <w:t>Csizmadia Ambrus, Csizmadia József, Csizmadia József, Danajka József, Glauber Árpád, Glauber Vilmos, Glauber Gizella, Hambalkó Flórián, Jablčník Ferenc,  Jablčník Ferenc, Karvai Jakab, Kiss István, Kiss József, Kmetyó Ferenc, Kocsis Albín, Kocsis Mátyás, Kocsis Miklós, Kulina Bertalan, Molnár Sándor, Morovics Ferenc, Morovics János, Morovics László, Papp András, Papp Pál, Pikler Ambrus, Pikler Gellért, Pozsonyi Ferenc, Pozsonyi József, Pozsonyi Lajos, Rajj Jenő, Szedlák Antal, Szedlák János, Szedlák József, Szetyinszky István, Szetyinszky János, Spalek László, Szőcs Ferenc, Tóth Éráz, Tóth József, Vadkerti István, Vadkerti Mátyás, Vincze Gábor.</w:t>
      </w:r>
    </w:p>
    <w:p w14:paraId="3D9E1FE0" w14:textId="0975A88E" w:rsidR="00387A2D" w:rsidRPr="003F0AB0" w:rsidRDefault="00387A2D" w:rsidP="00206521">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Symboly obce</w:t>
      </w:r>
    </w:p>
    <w:p w14:paraId="4B2BC7A0" w14:textId="01D0150C" w:rsidR="00EE22FA" w:rsidRPr="003F0AB0" w:rsidRDefault="00EE22FA" w:rsidP="00206521">
      <w:pPr>
        <w:spacing w:line="276" w:lineRule="auto"/>
        <w:jc w:val="both"/>
        <w:rPr>
          <w:rFonts w:ascii="Century Gothic" w:hAnsi="Century Gothic"/>
          <w:b/>
          <w:bCs/>
          <w:noProof/>
          <w:sz w:val="21"/>
          <w:szCs w:val="21"/>
        </w:rPr>
      </w:pPr>
      <w:r w:rsidRPr="003F0AB0">
        <w:rPr>
          <w:rFonts w:ascii="Century Gothic" w:hAnsi="Century Gothic"/>
          <w:noProof/>
          <w:sz w:val="21"/>
          <w:szCs w:val="21"/>
        </w:rPr>
        <w:drawing>
          <wp:anchor distT="0" distB="0" distL="114300" distR="114300" simplePos="0" relativeHeight="251658240" behindDoc="1" locked="0" layoutInCell="1" allowOverlap="1" wp14:anchorId="4CB08EE4" wp14:editId="4113A44E">
            <wp:simplePos x="0" y="0"/>
            <wp:positionH relativeFrom="column">
              <wp:posOffset>-635</wp:posOffset>
            </wp:positionH>
            <wp:positionV relativeFrom="paragraph">
              <wp:posOffset>250190</wp:posOffset>
            </wp:positionV>
            <wp:extent cx="999490" cy="1150620"/>
            <wp:effectExtent l="0" t="0" r="0" b="0"/>
            <wp:wrapTight wrapText="bothSides">
              <wp:wrapPolygon edited="0">
                <wp:start x="0" y="0"/>
                <wp:lineTo x="0" y="21099"/>
                <wp:lineTo x="20996" y="21099"/>
                <wp:lineTo x="20996" y="0"/>
                <wp:lineTo x="0" y="0"/>
              </wp:wrapPolygon>
            </wp:wrapTight>
            <wp:docPr id="2" name="Obrázok 2" descr="Kráľová nad Váhom (Erb,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áľová nad Váhom (Erb, zna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AB0">
        <w:rPr>
          <w:rFonts w:ascii="Century Gothic" w:hAnsi="Century Gothic"/>
          <w:b/>
          <w:bCs/>
          <w:noProof/>
          <w:sz w:val="21"/>
          <w:szCs w:val="21"/>
        </w:rPr>
        <w:t xml:space="preserve">Erb obce: </w:t>
      </w:r>
    </w:p>
    <w:p w14:paraId="1D943185" w14:textId="41E52A70" w:rsidR="00EE22FA" w:rsidRPr="003F0AB0" w:rsidRDefault="00206521" w:rsidP="00206521">
      <w:pPr>
        <w:spacing w:line="276" w:lineRule="auto"/>
        <w:jc w:val="both"/>
        <w:rPr>
          <w:rFonts w:ascii="Century Gothic" w:hAnsi="Century Gothic"/>
          <w:noProof/>
          <w:sz w:val="21"/>
          <w:szCs w:val="21"/>
        </w:rPr>
      </w:pPr>
      <w:r>
        <w:rPr>
          <w:rFonts w:ascii="Century Gothic" w:hAnsi="Century Gothic"/>
          <w:noProof/>
          <w:sz w:val="21"/>
          <w:szCs w:val="21"/>
        </w:rPr>
        <w:tab/>
      </w:r>
      <w:r>
        <w:rPr>
          <w:rFonts w:ascii="Century Gothic" w:hAnsi="Century Gothic"/>
          <w:noProof/>
          <w:sz w:val="21"/>
          <w:szCs w:val="21"/>
        </w:rPr>
        <w:tab/>
      </w:r>
      <w:r w:rsidR="00EE22FA" w:rsidRPr="003F0AB0">
        <w:rPr>
          <w:rFonts w:ascii="Century Gothic" w:hAnsi="Century Gothic"/>
          <w:noProof/>
          <w:sz w:val="21"/>
          <w:szCs w:val="21"/>
        </w:rPr>
        <w:t xml:space="preserve">Zo spodného okraja červeného štítu vyrastajúca strieborná, zlatovlasá kráľovná, pravicou si pridržiavajúca sponu zlatého plášťa, v nadol vystretej ľavici držiaca zlaté žezlo. </w:t>
      </w:r>
    </w:p>
    <w:p w14:paraId="4F5D0A32" w14:textId="3F5D1294" w:rsidR="00EE22FA" w:rsidRPr="003F0AB0" w:rsidRDefault="00EE22FA" w:rsidP="00206521">
      <w:pPr>
        <w:spacing w:line="276" w:lineRule="auto"/>
        <w:jc w:val="both"/>
        <w:rPr>
          <w:rFonts w:ascii="Century Gothic" w:hAnsi="Century Gothic"/>
          <w:noProof/>
          <w:sz w:val="21"/>
          <w:szCs w:val="21"/>
        </w:rPr>
      </w:pPr>
    </w:p>
    <w:p w14:paraId="709E9F9D" w14:textId="513141F2" w:rsidR="00EE22FA" w:rsidRDefault="00EE22FA" w:rsidP="00206521">
      <w:pPr>
        <w:spacing w:line="276" w:lineRule="auto"/>
        <w:jc w:val="both"/>
        <w:rPr>
          <w:rFonts w:ascii="Century Gothic" w:hAnsi="Century Gothic"/>
          <w:noProof/>
          <w:sz w:val="21"/>
          <w:szCs w:val="21"/>
        </w:rPr>
      </w:pPr>
    </w:p>
    <w:p w14:paraId="69BBCEFB" w14:textId="6956266B" w:rsidR="00D125A1" w:rsidRDefault="00D125A1" w:rsidP="00206521">
      <w:pPr>
        <w:spacing w:line="276" w:lineRule="auto"/>
        <w:jc w:val="both"/>
        <w:rPr>
          <w:rFonts w:ascii="Century Gothic" w:hAnsi="Century Gothic"/>
          <w:noProof/>
          <w:sz w:val="21"/>
          <w:szCs w:val="21"/>
        </w:rPr>
      </w:pPr>
    </w:p>
    <w:p w14:paraId="290CBECC" w14:textId="69006F79" w:rsidR="00D125A1" w:rsidRDefault="00D125A1" w:rsidP="00206521">
      <w:pPr>
        <w:spacing w:line="276" w:lineRule="auto"/>
        <w:jc w:val="both"/>
        <w:rPr>
          <w:rFonts w:ascii="Century Gothic" w:hAnsi="Century Gothic"/>
          <w:noProof/>
          <w:sz w:val="21"/>
          <w:szCs w:val="21"/>
        </w:rPr>
      </w:pPr>
    </w:p>
    <w:p w14:paraId="50C16D37" w14:textId="77777777" w:rsidR="00D125A1" w:rsidRPr="003F0AB0" w:rsidRDefault="00D125A1" w:rsidP="00206521">
      <w:pPr>
        <w:spacing w:line="276" w:lineRule="auto"/>
        <w:jc w:val="both"/>
        <w:rPr>
          <w:rFonts w:ascii="Century Gothic" w:hAnsi="Century Gothic"/>
          <w:noProof/>
          <w:sz w:val="21"/>
          <w:szCs w:val="21"/>
        </w:rPr>
      </w:pPr>
    </w:p>
    <w:p w14:paraId="0AE8A835" w14:textId="17F721B1" w:rsidR="00EE22FA" w:rsidRPr="003F0AB0" w:rsidRDefault="00EE22FA" w:rsidP="00206521">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 xml:space="preserve">Vlajka obce: </w:t>
      </w:r>
    </w:p>
    <w:p w14:paraId="392EF159" w14:textId="2787C547" w:rsidR="00EE22FA" w:rsidRDefault="00A31858" w:rsidP="00206521">
      <w:pPr>
        <w:spacing w:line="276" w:lineRule="auto"/>
        <w:jc w:val="both"/>
        <w:rPr>
          <w:rFonts w:ascii="Century Gothic" w:hAnsi="Century Gothic"/>
          <w:noProof/>
          <w:sz w:val="21"/>
          <w:szCs w:val="21"/>
        </w:rPr>
      </w:pPr>
      <w:r w:rsidRPr="003F0AB0">
        <w:rPr>
          <w:rFonts w:ascii="Century Gothic" w:hAnsi="Century Gothic"/>
          <w:noProof/>
          <w:sz w:val="21"/>
          <w:szCs w:val="21"/>
        </w:rPr>
        <w:drawing>
          <wp:anchor distT="0" distB="0" distL="114300" distR="114300" simplePos="0" relativeHeight="251659264" behindDoc="0" locked="0" layoutInCell="1" allowOverlap="1" wp14:anchorId="4BB344F6" wp14:editId="4E195F6B">
            <wp:simplePos x="0" y="0"/>
            <wp:positionH relativeFrom="column">
              <wp:posOffset>-635</wp:posOffset>
            </wp:positionH>
            <wp:positionV relativeFrom="paragraph">
              <wp:posOffset>15240</wp:posOffset>
            </wp:positionV>
            <wp:extent cx="1226820" cy="1082040"/>
            <wp:effectExtent l="0" t="0" r="0" b="3810"/>
            <wp:wrapSquare wrapText="bothSides"/>
            <wp:docPr id="3" name="Obrázok 3" descr="Obrázok, na ktorom je text, ClipArt,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 ClipArt, snímka obrazovky&#10;&#10;Automaticky generovaný pop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2FA" w:rsidRPr="003F0AB0">
        <w:rPr>
          <w:rFonts w:ascii="Century Gothic" w:hAnsi="Century Gothic"/>
          <w:b/>
          <w:bCs/>
          <w:noProof/>
          <w:sz w:val="21"/>
          <w:szCs w:val="21"/>
        </w:rPr>
        <w:tab/>
      </w:r>
      <w:r w:rsidR="00206521">
        <w:rPr>
          <w:rFonts w:ascii="Century Gothic" w:hAnsi="Century Gothic"/>
          <w:b/>
          <w:bCs/>
          <w:noProof/>
          <w:sz w:val="21"/>
          <w:szCs w:val="21"/>
        </w:rPr>
        <w:tab/>
      </w:r>
      <w:r w:rsidRPr="003F0AB0">
        <w:rPr>
          <w:rFonts w:ascii="Century Gothic" w:hAnsi="Century Gothic"/>
          <w:noProof/>
          <w:sz w:val="21"/>
          <w:szCs w:val="21"/>
        </w:rPr>
        <w:t xml:space="preserve">Obecná vlajka má podobu siedmich pozdĺžnych pruhov – červeného, bieleho, červeného, žltého, červeného, bieleho a červeného. Vlajka má pomer strán 2:3 a ukončená je tromi cípmi, t. j. dvomi zástrihmi, siahajúcimi do tretiny jej listu. Farebnosť pruhov na vlajke je daná farbami obecného erbu. </w:t>
      </w:r>
    </w:p>
    <w:p w14:paraId="1EA7F6A8" w14:textId="2CAE57E9" w:rsidR="00D125A1" w:rsidRDefault="00D125A1" w:rsidP="00206521">
      <w:pPr>
        <w:spacing w:line="276" w:lineRule="auto"/>
        <w:jc w:val="both"/>
        <w:rPr>
          <w:rFonts w:ascii="Century Gothic" w:hAnsi="Century Gothic"/>
          <w:noProof/>
          <w:sz w:val="21"/>
          <w:szCs w:val="21"/>
        </w:rPr>
      </w:pPr>
    </w:p>
    <w:p w14:paraId="376F470F" w14:textId="77777777" w:rsidR="00D125A1" w:rsidRPr="003F0AB0" w:rsidRDefault="00D125A1" w:rsidP="00206521">
      <w:pPr>
        <w:spacing w:line="276" w:lineRule="auto"/>
        <w:jc w:val="both"/>
        <w:rPr>
          <w:rFonts w:ascii="Century Gothic" w:hAnsi="Century Gothic"/>
          <w:noProof/>
          <w:sz w:val="21"/>
          <w:szCs w:val="21"/>
        </w:rPr>
      </w:pPr>
    </w:p>
    <w:p w14:paraId="1F7CCF12" w14:textId="77777777" w:rsidR="00A31858" w:rsidRPr="003F0AB0" w:rsidRDefault="00A31858" w:rsidP="00722B14">
      <w:pPr>
        <w:spacing w:line="276" w:lineRule="auto"/>
        <w:jc w:val="both"/>
        <w:rPr>
          <w:rFonts w:ascii="Century Gothic" w:hAnsi="Century Gothic"/>
          <w:noProof/>
          <w:sz w:val="21"/>
          <w:szCs w:val="21"/>
        </w:rPr>
      </w:pPr>
    </w:p>
    <w:p w14:paraId="0051642B" w14:textId="765F5212" w:rsidR="00364093" w:rsidRPr="00206521" w:rsidRDefault="00387A2D" w:rsidP="00206521">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6" w:name="_Toc88773059"/>
      <w:r w:rsidRPr="00364093">
        <w:rPr>
          <w:rFonts w:ascii="Century Gothic" w:hAnsi="Century Gothic"/>
          <w:b w:val="0"/>
          <w:bCs/>
          <w:noProof/>
          <w:color w:val="FFFFFF" w:themeColor="background1"/>
          <w:sz w:val="24"/>
          <w:szCs w:val="24"/>
        </w:rPr>
        <w:t>2.</w:t>
      </w:r>
      <w:r w:rsidR="003046FC" w:rsidRPr="00364093">
        <w:rPr>
          <w:rFonts w:ascii="Century Gothic" w:hAnsi="Century Gothic"/>
          <w:b w:val="0"/>
          <w:bCs/>
          <w:noProof/>
          <w:color w:val="FFFFFF" w:themeColor="background1"/>
          <w:sz w:val="24"/>
          <w:szCs w:val="24"/>
        </w:rPr>
        <w:t xml:space="preserve"> </w:t>
      </w:r>
      <w:r w:rsidRPr="00364093">
        <w:rPr>
          <w:rFonts w:ascii="Century Gothic" w:hAnsi="Century Gothic"/>
          <w:b w:val="0"/>
          <w:bCs/>
          <w:noProof/>
          <w:color w:val="FFFFFF" w:themeColor="background1"/>
          <w:sz w:val="24"/>
          <w:szCs w:val="24"/>
        </w:rPr>
        <w:t>Obyvateľstvo</w:t>
      </w:r>
      <w:bookmarkEnd w:id="6"/>
    </w:p>
    <w:p w14:paraId="091C2ECD" w14:textId="0C747957" w:rsidR="00A31858" w:rsidRDefault="00A31858"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Ukazovatele demografického vývoja majú veľmi silnú vypovedaciu schopnosť, prezrádzajú veľa o sociálno-ekonomických podmienkach – minulých, súčasných ale aj budúcich. Vďaka analýze demografických ukazovateľov je PHRSR dokumentom, ktorý odráža potreby občanov na lokálnej úrovni, preto je potrebné venovať tejto problematike pozornosť.</w:t>
      </w:r>
    </w:p>
    <w:p w14:paraId="6B5FB1B4" w14:textId="77777777" w:rsidR="00D125A1" w:rsidRPr="003F0AB0" w:rsidRDefault="00D125A1" w:rsidP="00206521">
      <w:pPr>
        <w:spacing w:line="276" w:lineRule="auto"/>
        <w:jc w:val="both"/>
        <w:rPr>
          <w:rFonts w:ascii="Century Gothic" w:hAnsi="Century Gothic"/>
          <w:noProof/>
          <w:sz w:val="21"/>
          <w:szCs w:val="21"/>
        </w:rPr>
      </w:pPr>
    </w:p>
    <w:p w14:paraId="1B2797C8" w14:textId="06B6FFC4" w:rsidR="00387A2D" w:rsidRPr="00364093" w:rsidRDefault="00387A2D" w:rsidP="00206521">
      <w:pPr>
        <w:pStyle w:val="Nadpis3"/>
        <w:shd w:val="clear" w:color="auto" w:fill="D39EC6"/>
        <w:spacing w:before="0" w:after="160" w:line="276" w:lineRule="auto"/>
        <w:jc w:val="both"/>
        <w:rPr>
          <w:rFonts w:ascii="Century Gothic" w:hAnsi="Century Gothic"/>
          <w:b w:val="0"/>
          <w:bCs/>
          <w:noProof/>
          <w:color w:val="FFFFFF" w:themeColor="background1"/>
          <w:sz w:val="22"/>
          <w:szCs w:val="22"/>
        </w:rPr>
      </w:pPr>
      <w:bookmarkStart w:id="7" w:name="_Toc88773060"/>
      <w:r w:rsidRPr="00364093">
        <w:rPr>
          <w:rFonts w:ascii="Century Gothic" w:hAnsi="Century Gothic"/>
          <w:b w:val="0"/>
          <w:bCs/>
          <w:noProof/>
          <w:color w:val="FFFFFF" w:themeColor="background1"/>
          <w:sz w:val="22"/>
          <w:szCs w:val="22"/>
        </w:rPr>
        <w:t>2.1. Vývoj počtu obyvateľov</w:t>
      </w:r>
      <w:bookmarkEnd w:id="7"/>
    </w:p>
    <w:p w14:paraId="357EB0A9" w14:textId="6AED093C" w:rsidR="00A31858" w:rsidRPr="003F0AB0" w:rsidRDefault="00A31858"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Ukazovateľ vývoju počtu obyvateľov sa v priebehu rokov formuje v dôsledku mechanického i prirodzeného pohybu obyvateľstva. V sledovanom období v rokoch 2011 – 202</w:t>
      </w:r>
      <w:r w:rsidR="007F19EF">
        <w:rPr>
          <w:rFonts w:ascii="Century Gothic" w:hAnsi="Century Gothic"/>
          <w:noProof/>
          <w:sz w:val="21"/>
          <w:szCs w:val="21"/>
        </w:rPr>
        <w:t>1</w:t>
      </w:r>
      <w:r w:rsidRPr="003F0AB0">
        <w:rPr>
          <w:rFonts w:ascii="Century Gothic" w:hAnsi="Century Gothic"/>
          <w:noProof/>
          <w:sz w:val="21"/>
          <w:szCs w:val="21"/>
        </w:rPr>
        <w:t xml:space="preserve"> dochádzalo v obci Kráľová nad Váhom </w:t>
      </w:r>
      <w:r w:rsidR="00563D91" w:rsidRPr="003F0AB0">
        <w:rPr>
          <w:rFonts w:ascii="Century Gothic" w:hAnsi="Century Gothic"/>
          <w:noProof/>
          <w:sz w:val="21"/>
          <w:szCs w:val="21"/>
        </w:rPr>
        <w:t xml:space="preserve">väčšinou k nárastu počtu obyvateľov. Výnimkou boli roky 2012 a 2019, kedy počet obyvateľov klesol. Oproti roku 2011, v roku 2012 klesol počet obyvateľov o 11 a oproti roku 2018 klesol v roku 2019 počet obyvateľov o 12. </w:t>
      </w:r>
    </w:p>
    <w:p w14:paraId="534F47B0" w14:textId="22054F34" w:rsidR="00563D91" w:rsidRPr="003F0AB0" w:rsidRDefault="000C23CE" w:rsidP="00206521">
      <w:pPr>
        <w:keepNext/>
        <w:spacing w:line="276" w:lineRule="auto"/>
        <w:jc w:val="center"/>
        <w:rPr>
          <w:rFonts w:ascii="Century Gothic" w:hAnsi="Century Gothic"/>
          <w:noProof/>
          <w:sz w:val="21"/>
          <w:szCs w:val="21"/>
        </w:rPr>
      </w:pPr>
      <w:r>
        <w:rPr>
          <w:noProof/>
          <w:lang w:eastAsia="en-US"/>
        </w:rPr>
        <w:lastRenderedPageBreak/>
        <w:drawing>
          <wp:anchor distT="0" distB="0" distL="114300" distR="114300" simplePos="0" relativeHeight="251693056" behindDoc="0" locked="0" layoutInCell="1" allowOverlap="1" wp14:anchorId="728B5824" wp14:editId="1EDFBD13">
            <wp:simplePos x="0" y="0"/>
            <wp:positionH relativeFrom="margin">
              <wp:posOffset>578485</wp:posOffset>
            </wp:positionH>
            <wp:positionV relativeFrom="paragraph">
              <wp:posOffset>0</wp:posOffset>
            </wp:positionV>
            <wp:extent cx="4838700" cy="3619500"/>
            <wp:effectExtent l="0" t="0" r="0" b="0"/>
            <wp:wrapTopAndBottom/>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F19EF" w:rsidRPr="003F0AB0">
        <w:rPr>
          <w:rFonts w:ascii="Century Gothic" w:hAnsi="Century Gothic"/>
          <w:noProof/>
          <w:sz w:val="21"/>
          <w:szCs w:val="21"/>
        </w:rPr>
        <w:drawing>
          <wp:anchor distT="0" distB="0" distL="114300" distR="114300" simplePos="0" relativeHeight="251694080" behindDoc="0" locked="0" layoutInCell="1" allowOverlap="1" wp14:anchorId="2B0453F0" wp14:editId="4483EE9E">
            <wp:simplePos x="0" y="0"/>
            <wp:positionH relativeFrom="column">
              <wp:posOffset>3931285</wp:posOffset>
            </wp:positionH>
            <wp:positionV relativeFrom="paragraph">
              <wp:posOffset>1490980</wp:posOffset>
            </wp:positionV>
            <wp:extent cx="914400" cy="914400"/>
            <wp:effectExtent l="0" t="0" r="0" b="0"/>
            <wp:wrapNone/>
            <wp:docPr id="5" name="Grafický objekt 5" descr="Obchodný rast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5" descr="Obchodný rast obrys"/>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p>
    <w:p w14:paraId="0E5CA3EC" w14:textId="3B50AAD5" w:rsidR="00563D91" w:rsidRDefault="00563D91" w:rsidP="00206521">
      <w:pPr>
        <w:pStyle w:val="Popis"/>
        <w:jc w:val="center"/>
        <w:rPr>
          <w:rFonts w:ascii="Century Gothic" w:hAnsi="Century Gothic"/>
          <w:noProof/>
          <w:sz w:val="16"/>
          <w:szCs w:val="16"/>
        </w:rPr>
      </w:pPr>
      <w:r w:rsidRPr="00206521">
        <w:rPr>
          <w:rFonts w:ascii="Century Gothic" w:hAnsi="Century Gothic"/>
          <w:noProof/>
          <w:sz w:val="16"/>
          <w:szCs w:val="16"/>
        </w:rPr>
        <w:t xml:space="preserve">Graf </w:t>
      </w:r>
      <w:r w:rsidR="007B259D" w:rsidRPr="00206521">
        <w:rPr>
          <w:rFonts w:ascii="Century Gothic" w:hAnsi="Century Gothic"/>
          <w:noProof/>
          <w:sz w:val="16"/>
          <w:szCs w:val="16"/>
        </w:rPr>
        <w:fldChar w:fldCharType="begin"/>
      </w:r>
      <w:r w:rsidR="007B259D" w:rsidRPr="00206521">
        <w:rPr>
          <w:rFonts w:ascii="Century Gothic" w:hAnsi="Century Gothic"/>
          <w:noProof/>
          <w:sz w:val="16"/>
          <w:szCs w:val="16"/>
        </w:rPr>
        <w:instrText xml:space="preserve"> SEQ Graf \* ARABIC </w:instrText>
      </w:r>
      <w:r w:rsidR="007B259D" w:rsidRPr="00206521">
        <w:rPr>
          <w:rFonts w:ascii="Century Gothic" w:hAnsi="Century Gothic"/>
          <w:noProof/>
          <w:sz w:val="16"/>
          <w:szCs w:val="16"/>
        </w:rPr>
        <w:fldChar w:fldCharType="separate"/>
      </w:r>
      <w:r w:rsidR="00C51C31">
        <w:rPr>
          <w:rFonts w:ascii="Century Gothic" w:hAnsi="Century Gothic"/>
          <w:noProof/>
          <w:sz w:val="16"/>
          <w:szCs w:val="16"/>
        </w:rPr>
        <w:t>1</w:t>
      </w:r>
      <w:r w:rsidR="007B259D" w:rsidRPr="00206521">
        <w:rPr>
          <w:rFonts w:ascii="Century Gothic" w:hAnsi="Century Gothic"/>
          <w:noProof/>
          <w:sz w:val="16"/>
          <w:szCs w:val="16"/>
        </w:rPr>
        <w:fldChar w:fldCharType="end"/>
      </w:r>
      <w:r w:rsidRPr="00206521">
        <w:rPr>
          <w:rFonts w:ascii="Century Gothic" w:hAnsi="Century Gothic"/>
          <w:noProof/>
          <w:sz w:val="16"/>
          <w:szCs w:val="16"/>
        </w:rPr>
        <w:t>: Vývoj počtu obyvateľov obce Kráľová nad Váhom v rokoch 2011 - 202</w:t>
      </w:r>
      <w:r w:rsidR="007F19EF">
        <w:rPr>
          <w:rFonts w:ascii="Century Gothic" w:hAnsi="Century Gothic"/>
          <w:noProof/>
          <w:sz w:val="16"/>
          <w:szCs w:val="16"/>
        </w:rPr>
        <w:t>1</w:t>
      </w:r>
      <w:r w:rsidRPr="00206521">
        <w:rPr>
          <w:rFonts w:ascii="Century Gothic" w:hAnsi="Century Gothic"/>
          <w:noProof/>
          <w:sz w:val="16"/>
          <w:szCs w:val="16"/>
        </w:rPr>
        <w:t>, zdroj: ŠÚSR</w:t>
      </w:r>
    </w:p>
    <w:p w14:paraId="519E38E0" w14:textId="3EDAF376" w:rsidR="00D125A1" w:rsidRDefault="00D125A1" w:rsidP="00D125A1">
      <w:pPr>
        <w:rPr>
          <w:lang w:eastAsia="en-US"/>
        </w:rPr>
      </w:pPr>
    </w:p>
    <w:p w14:paraId="312BC086" w14:textId="76DE11C6" w:rsidR="00B3478F" w:rsidRPr="00D125A1" w:rsidRDefault="00B3478F" w:rsidP="00D125A1">
      <w:pPr>
        <w:rPr>
          <w:lang w:eastAsia="en-US"/>
        </w:rPr>
      </w:pPr>
    </w:p>
    <w:p w14:paraId="2E1A4436" w14:textId="09BD60EB" w:rsidR="00387A2D" w:rsidRPr="00364093" w:rsidRDefault="00387A2D" w:rsidP="00206521">
      <w:pPr>
        <w:pStyle w:val="Nadpis3"/>
        <w:shd w:val="clear" w:color="auto" w:fill="D39EC6"/>
        <w:spacing w:before="0" w:after="160" w:line="276" w:lineRule="auto"/>
        <w:jc w:val="both"/>
        <w:rPr>
          <w:rFonts w:ascii="Century Gothic" w:hAnsi="Century Gothic"/>
          <w:b w:val="0"/>
          <w:bCs/>
          <w:noProof/>
          <w:color w:val="FFFFFF" w:themeColor="background1"/>
          <w:sz w:val="22"/>
          <w:szCs w:val="22"/>
        </w:rPr>
      </w:pPr>
      <w:bookmarkStart w:id="8" w:name="_Toc88773061"/>
      <w:r w:rsidRPr="00364093">
        <w:rPr>
          <w:rFonts w:ascii="Century Gothic" w:hAnsi="Century Gothic"/>
          <w:b w:val="0"/>
          <w:bCs/>
          <w:noProof/>
          <w:color w:val="FFFFFF" w:themeColor="background1"/>
          <w:sz w:val="22"/>
          <w:szCs w:val="22"/>
        </w:rPr>
        <w:t>2.2. Pohyb obyvateľstva</w:t>
      </w:r>
      <w:bookmarkEnd w:id="8"/>
    </w:p>
    <w:p w14:paraId="7A25A143" w14:textId="5CCB004F" w:rsidR="00387A2D" w:rsidRPr="003F0AB0" w:rsidRDefault="00387A2D" w:rsidP="00206521">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Prirodzený pohyb obyvateľstva</w:t>
      </w:r>
    </w:p>
    <w:p w14:paraId="2A3C2207" w14:textId="04D913EF" w:rsidR="00563D91" w:rsidRDefault="00563D91" w:rsidP="00206521">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Ukazovateľ prirodzeného pohybu obyvateľstva sa vyjadruje pomocou hlavných populačných procesov, ktorými sú pôrodnosť (natalita) a úmrtnosť (mortalita). V sledovanom období rokov 2011 – 202</w:t>
      </w:r>
      <w:r w:rsidR="000C23CE">
        <w:rPr>
          <w:rFonts w:ascii="Century Gothic" w:hAnsi="Century Gothic"/>
          <w:noProof/>
          <w:sz w:val="21"/>
          <w:szCs w:val="21"/>
        </w:rPr>
        <w:t>1</w:t>
      </w:r>
      <w:r w:rsidRPr="003F0AB0">
        <w:rPr>
          <w:rFonts w:ascii="Century Gothic" w:hAnsi="Century Gothic"/>
          <w:noProof/>
          <w:sz w:val="21"/>
          <w:szCs w:val="21"/>
        </w:rPr>
        <w:t xml:space="preserve"> </w:t>
      </w:r>
      <w:r w:rsidR="00192BF4" w:rsidRPr="003F0AB0">
        <w:rPr>
          <w:rFonts w:ascii="Century Gothic" w:hAnsi="Century Gothic"/>
          <w:noProof/>
          <w:sz w:val="21"/>
          <w:szCs w:val="21"/>
        </w:rPr>
        <w:t xml:space="preserve">boli tieto dva ukazovatele väčšinou v negatívnom vzťahu, kedy počet zomretých prevyšoval počet živonarodených. Výnimkou boli roky 2015 a 2020, kedy sa v roku 2015 počet živonarodených a zomretých rovnal. Rok 2020 bol za poslednú dekádu jediným rokom, kedy bolo v obci viac živonarodených občanov ako zomretých. </w:t>
      </w:r>
    </w:p>
    <w:p w14:paraId="13436AB7" w14:textId="68B8CB4B" w:rsidR="00206521" w:rsidRPr="003F0AB0" w:rsidRDefault="000C23CE" w:rsidP="00206521">
      <w:pPr>
        <w:spacing w:line="276" w:lineRule="auto"/>
        <w:jc w:val="both"/>
        <w:rPr>
          <w:rFonts w:ascii="Century Gothic" w:hAnsi="Century Gothic"/>
          <w:noProof/>
          <w:sz w:val="21"/>
          <w:szCs w:val="21"/>
        </w:rPr>
      </w:pPr>
      <w:r>
        <w:rPr>
          <w:noProof/>
          <w:lang w:eastAsia="en-US"/>
        </w:rPr>
        <w:lastRenderedPageBreak/>
        <w:drawing>
          <wp:anchor distT="0" distB="0" distL="114300" distR="114300" simplePos="0" relativeHeight="251695104" behindDoc="0" locked="0" layoutInCell="1" allowOverlap="1" wp14:anchorId="4B966935" wp14:editId="65D82AA8">
            <wp:simplePos x="0" y="0"/>
            <wp:positionH relativeFrom="margin">
              <wp:posOffset>227965</wp:posOffset>
            </wp:positionH>
            <wp:positionV relativeFrom="paragraph">
              <wp:posOffset>210820</wp:posOffset>
            </wp:positionV>
            <wp:extent cx="5143500" cy="2506980"/>
            <wp:effectExtent l="0" t="0" r="0" b="7620"/>
            <wp:wrapTopAndBottom/>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42BDA86" w14:textId="457688D0" w:rsidR="00192BF4" w:rsidRPr="003F0AB0" w:rsidRDefault="00192BF4" w:rsidP="00206521">
      <w:pPr>
        <w:keepNext/>
        <w:spacing w:line="276" w:lineRule="auto"/>
        <w:jc w:val="center"/>
        <w:rPr>
          <w:rFonts w:ascii="Century Gothic" w:hAnsi="Century Gothic"/>
          <w:noProof/>
          <w:sz w:val="21"/>
          <w:szCs w:val="21"/>
        </w:rPr>
      </w:pPr>
    </w:p>
    <w:p w14:paraId="42476901" w14:textId="38AA79BC" w:rsidR="00D125A1" w:rsidRPr="005263C2" w:rsidRDefault="00192BF4" w:rsidP="005263C2">
      <w:pPr>
        <w:pStyle w:val="Popis"/>
        <w:jc w:val="center"/>
        <w:rPr>
          <w:rFonts w:ascii="Century Gothic" w:hAnsi="Century Gothic"/>
          <w:noProof/>
          <w:sz w:val="16"/>
          <w:szCs w:val="16"/>
        </w:rPr>
      </w:pPr>
      <w:r w:rsidRPr="00206521">
        <w:rPr>
          <w:rFonts w:ascii="Century Gothic" w:hAnsi="Century Gothic"/>
          <w:noProof/>
          <w:sz w:val="16"/>
          <w:szCs w:val="16"/>
        </w:rPr>
        <w:t xml:space="preserve">Graf </w:t>
      </w:r>
      <w:r w:rsidR="007B259D" w:rsidRPr="00206521">
        <w:rPr>
          <w:rFonts w:ascii="Century Gothic" w:hAnsi="Century Gothic"/>
          <w:noProof/>
          <w:sz w:val="16"/>
          <w:szCs w:val="16"/>
        </w:rPr>
        <w:fldChar w:fldCharType="begin"/>
      </w:r>
      <w:r w:rsidR="007B259D" w:rsidRPr="00206521">
        <w:rPr>
          <w:rFonts w:ascii="Century Gothic" w:hAnsi="Century Gothic"/>
          <w:noProof/>
          <w:sz w:val="16"/>
          <w:szCs w:val="16"/>
        </w:rPr>
        <w:instrText xml:space="preserve"> SEQ Graf \* ARABIC </w:instrText>
      </w:r>
      <w:r w:rsidR="007B259D" w:rsidRPr="00206521">
        <w:rPr>
          <w:rFonts w:ascii="Century Gothic" w:hAnsi="Century Gothic"/>
          <w:noProof/>
          <w:sz w:val="16"/>
          <w:szCs w:val="16"/>
        </w:rPr>
        <w:fldChar w:fldCharType="separate"/>
      </w:r>
      <w:r w:rsidR="00C51C31">
        <w:rPr>
          <w:rFonts w:ascii="Century Gothic" w:hAnsi="Century Gothic"/>
          <w:noProof/>
          <w:sz w:val="16"/>
          <w:szCs w:val="16"/>
        </w:rPr>
        <w:t>2</w:t>
      </w:r>
      <w:r w:rsidR="007B259D" w:rsidRPr="00206521">
        <w:rPr>
          <w:rFonts w:ascii="Century Gothic" w:hAnsi="Century Gothic"/>
          <w:noProof/>
          <w:sz w:val="16"/>
          <w:szCs w:val="16"/>
        </w:rPr>
        <w:fldChar w:fldCharType="end"/>
      </w:r>
      <w:r w:rsidRPr="00206521">
        <w:rPr>
          <w:rFonts w:ascii="Century Gothic" w:hAnsi="Century Gothic"/>
          <w:noProof/>
          <w:sz w:val="16"/>
          <w:szCs w:val="16"/>
        </w:rPr>
        <w:t xml:space="preserve">: </w:t>
      </w:r>
      <w:r w:rsidR="00A4313C" w:rsidRPr="00206521">
        <w:rPr>
          <w:rFonts w:ascii="Century Gothic" w:hAnsi="Century Gothic"/>
          <w:noProof/>
          <w:sz w:val="16"/>
          <w:szCs w:val="16"/>
        </w:rPr>
        <w:t>Prirodzený</w:t>
      </w:r>
      <w:r w:rsidRPr="00206521">
        <w:rPr>
          <w:rFonts w:ascii="Century Gothic" w:hAnsi="Century Gothic"/>
          <w:noProof/>
          <w:sz w:val="16"/>
          <w:szCs w:val="16"/>
        </w:rPr>
        <w:t xml:space="preserve"> pohyb obyvateľstva v obci Kráľová nad Váhom v rokoch 2011 - 202</w:t>
      </w:r>
      <w:r w:rsidR="000C23CE">
        <w:rPr>
          <w:rFonts w:ascii="Century Gothic" w:hAnsi="Century Gothic"/>
          <w:noProof/>
          <w:sz w:val="16"/>
          <w:szCs w:val="16"/>
        </w:rPr>
        <w:t>1</w:t>
      </w:r>
      <w:r w:rsidRPr="00206521">
        <w:rPr>
          <w:rFonts w:ascii="Century Gothic" w:hAnsi="Century Gothic"/>
          <w:noProof/>
          <w:sz w:val="16"/>
          <w:szCs w:val="16"/>
        </w:rPr>
        <w:t>, zdroj: ŠÚSR</w:t>
      </w:r>
    </w:p>
    <w:p w14:paraId="619B8A88" w14:textId="77777777" w:rsidR="00206521" w:rsidRPr="00206521" w:rsidRDefault="00206521" w:rsidP="00206521"/>
    <w:tbl>
      <w:tblPr>
        <w:tblStyle w:val="Obyajntabuka5"/>
        <w:tblW w:w="0" w:type="auto"/>
        <w:tblInd w:w="-409" w:type="dxa"/>
        <w:tblLook w:val="04A0" w:firstRow="1" w:lastRow="0" w:firstColumn="1" w:lastColumn="0" w:noHBand="0" w:noVBand="1"/>
      </w:tblPr>
      <w:tblGrid>
        <w:gridCol w:w="2108"/>
        <w:gridCol w:w="665"/>
        <w:gridCol w:w="665"/>
        <w:gridCol w:w="665"/>
        <w:gridCol w:w="665"/>
        <w:gridCol w:w="665"/>
        <w:gridCol w:w="665"/>
        <w:gridCol w:w="665"/>
        <w:gridCol w:w="665"/>
        <w:gridCol w:w="665"/>
        <w:gridCol w:w="665"/>
        <w:gridCol w:w="665"/>
      </w:tblGrid>
      <w:tr w:rsidR="000C23CE" w:rsidRPr="00DB05AA" w14:paraId="77AF48FD" w14:textId="66D2865D" w:rsidTr="000C23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E3A4DD8" w14:textId="4995282E" w:rsidR="000C23CE" w:rsidRPr="00DB05AA" w:rsidRDefault="000C23CE" w:rsidP="00722B14">
            <w:pPr>
              <w:jc w:val="both"/>
              <w:rPr>
                <w:rFonts w:ascii="Century Gothic" w:hAnsi="Century Gothic"/>
                <w:b/>
                <w:bCs/>
                <w:noProof/>
                <w:sz w:val="20"/>
                <w:szCs w:val="20"/>
              </w:rPr>
            </w:pPr>
            <w:r w:rsidRPr="00DB05AA">
              <w:rPr>
                <w:rFonts w:ascii="Century Gothic" w:hAnsi="Century Gothic"/>
                <w:b/>
                <w:bCs/>
                <w:noProof/>
                <w:sz w:val="20"/>
                <w:szCs w:val="20"/>
              </w:rPr>
              <w:t>Rok</w:t>
            </w:r>
          </w:p>
        </w:tc>
        <w:tc>
          <w:tcPr>
            <w:tcW w:w="0" w:type="auto"/>
          </w:tcPr>
          <w:p w14:paraId="7DC94CCE" w14:textId="527450C7"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2011</w:t>
            </w:r>
          </w:p>
        </w:tc>
        <w:tc>
          <w:tcPr>
            <w:tcW w:w="0" w:type="auto"/>
          </w:tcPr>
          <w:p w14:paraId="2E9465E9" w14:textId="5AC6412F"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2012</w:t>
            </w:r>
          </w:p>
        </w:tc>
        <w:tc>
          <w:tcPr>
            <w:tcW w:w="0" w:type="auto"/>
          </w:tcPr>
          <w:p w14:paraId="0E1664DA" w14:textId="77E6E9CD"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2013</w:t>
            </w:r>
          </w:p>
        </w:tc>
        <w:tc>
          <w:tcPr>
            <w:tcW w:w="0" w:type="auto"/>
          </w:tcPr>
          <w:p w14:paraId="0C27C46F" w14:textId="3BBBA53D"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2014</w:t>
            </w:r>
          </w:p>
        </w:tc>
        <w:tc>
          <w:tcPr>
            <w:tcW w:w="0" w:type="auto"/>
          </w:tcPr>
          <w:p w14:paraId="6CA78381" w14:textId="68E59991"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2015</w:t>
            </w:r>
          </w:p>
        </w:tc>
        <w:tc>
          <w:tcPr>
            <w:tcW w:w="0" w:type="auto"/>
          </w:tcPr>
          <w:p w14:paraId="716CDA01" w14:textId="5F38C6C1"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2016</w:t>
            </w:r>
          </w:p>
        </w:tc>
        <w:tc>
          <w:tcPr>
            <w:tcW w:w="0" w:type="auto"/>
          </w:tcPr>
          <w:p w14:paraId="77F45929" w14:textId="686C2EC6"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2017</w:t>
            </w:r>
          </w:p>
        </w:tc>
        <w:tc>
          <w:tcPr>
            <w:tcW w:w="0" w:type="auto"/>
          </w:tcPr>
          <w:p w14:paraId="740D8363" w14:textId="6EDF92A6"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2018</w:t>
            </w:r>
          </w:p>
        </w:tc>
        <w:tc>
          <w:tcPr>
            <w:tcW w:w="0" w:type="auto"/>
          </w:tcPr>
          <w:p w14:paraId="457652CB" w14:textId="1F41AD1A"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2019</w:t>
            </w:r>
          </w:p>
        </w:tc>
        <w:tc>
          <w:tcPr>
            <w:tcW w:w="0" w:type="auto"/>
          </w:tcPr>
          <w:p w14:paraId="675309E3" w14:textId="1133663A"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2020</w:t>
            </w:r>
          </w:p>
        </w:tc>
        <w:tc>
          <w:tcPr>
            <w:tcW w:w="0" w:type="auto"/>
          </w:tcPr>
          <w:p w14:paraId="35799885" w14:textId="33249D50" w:rsidR="000C23CE" w:rsidRPr="00DB05AA" w:rsidRDefault="000C23CE"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Pr>
                <w:rFonts w:ascii="Century Gothic" w:hAnsi="Century Gothic"/>
                <w:b/>
                <w:bCs/>
                <w:noProof/>
                <w:sz w:val="20"/>
                <w:szCs w:val="20"/>
              </w:rPr>
              <w:t>2021</w:t>
            </w:r>
          </w:p>
        </w:tc>
      </w:tr>
      <w:tr w:rsidR="000C23CE" w:rsidRPr="00DB05AA" w14:paraId="1F63684C" w14:textId="14DCEE07" w:rsidTr="000C2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9017F6" w14:textId="32FFDFBD" w:rsidR="000C23CE" w:rsidRPr="00DB05AA" w:rsidRDefault="000C23CE" w:rsidP="00722B14">
            <w:pPr>
              <w:jc w:val="both"/>
              <w:rPr>
                <w:rFonts w:ascii="Century Gothic" w:hAnsi="Century Gothic"/>
                <w:b/>
                <w:bCs/>
                <w:noProof/>
                <w:sz w:val="20"/>
                <w:szCs w:val="20"/>
              </w:rPr>
            </w:pPr>
            <w:r w:rsidRPr="00DB05AA">
              <w:rPr>
                <w:rFonts w:ascii="Century Gothic" w:hAnsi="Century Gothic"/>
                <w:b/>
                <w:bCs/>
                <w:noProof/>
                <w:sz w:val="20"/>
                <w:szCs w:val="20"/>
              </w:rPr>
              <w:t>Živonarodení</w:t>
            </w:r>
          </w:p>
        </w:tc>
        <w:tc>
          <w:tcPr>
            <w:tcW w:w="0" w:type="auto"/>
          </w:tcPr>
          <w:p w14:paraId="24F3EA32" w14:textId="2FFCF630"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15</w:t>
            </w:r>
          </w:p>
        </w:tc>
        <w:tc>
          <w:tcPr>
            <w:tcW w:w="0" w:type="auto"/>
          </w:tcPr>
          <w:p w14:paraId="3C6C51FC" w14:textId="234A17C7"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15</w:t>
            </w:r>
          </w:p>
        </w:tc>
        <w:tc>
          <w:tcPr>
            <w:tcW w:w="0" w:type="auto"/>
          </w:tcPr>
          <w:p w14:paraId="229217E0" w14:textId="17CD7F61"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w:t>
            </w:r>
          </w:p>
        </w:tc>
        <w:tc>
          <w:tcPr>
            <w:tcW w:w="0" w:type="auto"/>
          </w:tcPr>
          <w:p w14:paraId="59AAB25B" w14:textId="706F1D7D"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15</w:t>
            </w:r>
          </w:p>
        </w:tc>
        <w:tc>
          <w:tcPr>
            <w:tcW w:w="0" w:type="auto"/>
          </w:tcPr>
          <w:p w14:paraId="04893FED" w14:textId="2DD7E406"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0" w:type="auto"/>
          </w:tcPr>
          <w:p w14:paraId="20662C09" w14:textId="0AA4EA94"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w:t>
            </w:r>
          </w:p>
        </w:tc>
        <w:tc>
          <w:tcPr>
            <w:tcW w:w="0" w:type="auto"/>
          </w:tcPr>
          <w:p w14:paraId="0AB40CF2" w14:textId="2ECB4F21"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14</w:t>
            </w:r>
          </w:p>
        </w:tc>
        <w:tc>
          <w:tcPr>
            <w:tcW w:w="0" w:type="auto"/>
          </w:tcPr>
          <w:p w14:paraId="386151D1" w14:textId="59E6B217"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13</w:t>
            </w:r>
          </w:p>
        </w:tc>
        <w:tc>
          <w:tcPr>
            <w:tcW w:w="0" w:type="auto"/>
          </w:tcPr>
          <w:p w14:paraId="088C97B8" w14:textId="16B6EF30"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14</w:t>
            </w:r>
          </w:p>
        </w:tc>
        <w:tc>
          <w:tcPr>
            <w:tcW w:w="0" w:type="auto"/>
          </w:tcPr>
          <w:p w14:paraId="14A52AB0" w14:textId="08E2C992"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18</w:t>
            </w:r>
          </w:p>
        </w:tc>
        <w:tc>
          <w:tcPr>
            <w:tcW w:w="0" w:type="auto"/>
          </w:tcPr>
          <w:p w14:paraId="7AA42F7F" w14:textId="7525D826"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20</w:t>
            </w:r>
          </w:p>
        </w:tc>
      </w:tr>
      <w:tr w:rsidR="000C23CE" w:rsidRPr="00DB05AA" w14:paraId="0F2B115F" w14:textId="07BF1ABE" w:rsidTr="000C23CE">
        <w:tc>
          <w:tcPr>
            <w:cnfStyle w:val="001000000000" w:firstRow="0" w:lastRow="0" w:firstColumn="1" w:lastColumn="0" w:oddVBand="0" w:evenVBand="0" w:oddHBand="0" w:evenHBand="0" w:firstRowFirstColumn="0" w:firstRowLastColumn="0" w:lastRowFirstColumn="0" w:lastRowLastColumn="0"/>
            <w:tcW w:w="0" w:type="auto"/>
          </w:tcPr>
          <w:p w14:paraId="43A4F497" w14:textId="6B657877" w:rsidR="000C23CE" w:rsidRPr="00DB05AA" w:rsidRDefault="000C23CE" w:rsidP="00722B14">
            <w:pPr>
              <w:jc w:val="both"/>
              <w:rPr>
                <w:rFonts w:ascii="Century Gothic" w:hAnsi="Century Gothic"/>
                <w:b/>
                <w:bCs/>
                <w:noProof/>
                <w:sz w:val="20"/>
                <w:szCs w:val="20"/>
              </w:rPr>
            </w:pPr>
            <w:r w:rsidRPr="00DB05AA">
              <w:rPr>
                <w:rFonts w:ascii="Century Gothic" w:hAnsi="Century Gothic"/>
                <w:b/>
                <w:bCs/>
                <w:noProof/>
                <w:sz w:val="20"/>
                <w:szCs w:val="20"/>
              </w:rPr>
              <w:t>Zomretí</w:t>
            </w:r>
          </w:p>
        </w:tc>
        <w:tc>
          <w:tcPr>
            <w:tcW w:w="0" w:type="auto"/>
          </w:tcPr>
          <w:p w14:paraId="2A481B8D" w14:textId="602089CC"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19</w:t>
            </w:r>
          </w:p>
        </w:tc>
        <w:tc>
          <w:tcPr>
            <w:tcW w:w="0" w:type="auto"/>
          </w:tcPr>
          <w:p w14:paraId="2B55A9C5" w14:textId="5BD4E7FA"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0" w:type="auto"/>
          </w:tcPr>
          <w:p w14:paraId="105EB13A" w14:textId="25EB8E58"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20</w:t>
            </w:r>
          </w:p>
        </w:tc>
        <w:tc>
          <w:tcPr>
            <w:tcW w:w="0" w:type="auto"/>
          </w:tcPr>
          <w:p w14:paraId="1BC1BC90" w14:textId="1E0E4D0B"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21</w:t>
            </w:r>
          </w:p>
        </w:tc>
        <w:tc>
          <w:tcPr>
            <w:tcW w:w="0" w:type="auto"/>
          </w:tcPr>
          <w:p w14:paraId="726BA684" w14:textId="75C4681C"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0" w:type="auto"/>
          </w:tcPr>
          <w:p w14:paraId="26E01DBA" w14:textId="569670FF"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0" w:type="auto"/>
          </w:tcPr>
          <w:p w14:paraId="7EE12123" w14:textId="5C859F04"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0" w:type="auto"/>
          </w:tcPr>
          <w:p w14:paraId="1DC1413D" w14:textId="12775AF5"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25</w:t>
            </w:r>
          </w:p>
        </w:tc>
        <w:tc>
          <w:tcPr>
            <w:tcW w:w="0" w:type="auto"/>
          </w:tcPr>
          <w:p w14:paraId="19F08F03" w14:textId="1A4DBE12"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15</w:t>
            </w:r>
          </w:p>
        </w:tc>
        <w:tc>
          <w:tcPr>
            <w:tcW w:w="0" w:type="auto"/>
          </w:tcPr>
          <w:p w14:paraId="3CAB355D" w14:textId="763A4459"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14</w:t>
            </w:r>
          </w:p>
        </w:tc>
        <w:tc>
          <w:tcPr>
            <w:tcW w:w="0" w:type="auto"/>
          </w:tcPr>
          <w:p w14:paraId="4971AB63" w14:textId="48309A8B" w:rsidR="000C23CE" w:rsidRPr="00DB05AA" w:rsidRDefault="000C23CE"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29</w:t>
            </w:r>
          </w:p>
        </w:tc>
      </w:tr>
      <w:tr w:rsidR="000C23CE" w:rsidRPr="00DB05AA" w14:paraId="5AFDB9BE" w14:textId="28C8CFEE" w:rsidTr="000C2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462229" w14:textId="2641EE5C" w:rsidR="000C23CE" w:rsidRPr="00DB05AA" w:rsidRDefault="000C23CE" w:rsidP="00722B14">
            <w:pPr>
              <w:jc w:val="both"/>
              <w:rPr>
                <w:rFonts w:ascii="Century Gothic" w:hAnsi="Century Gothic"/>
                <w:b/>
                <w:bCs/>
                <w:noProof/>
                <w:sz w:val="20"/>
                <w:szCs w:val="20"/>
              </w:rPr>
            </w:pPr>
            <w:r w:rsidRPr="00DB05AA">
              <w:rPr>
                <w:rFonts w:ascii="Century Gothic" w:hAnsi="Century Gothic"/>
                <w:b/>
                <w:bCs/>
                <w:noProof/>
                <w:sz w:val="20"/>
                <w:szCs w:val="20"/>
              </w:rPr>
              <w:t xml:space="preserve">Prirodzený prírastok </w:t>
            </w:r>
          </w:p>
        </w:tc>
        <w:tc>
          <w:tcPr>
            <w:tcW w:w="0" w:type="auto"/>
          </w:tcPr>
          <w:p w14:paraId="57993EA8" w14:textId="43D11200"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w:t>
            </w:r>
          </w:p>
        </w:tc>
        <w:tc>
          <w:tcPr>
            <w:tcW w:w="0" w:type="auto"/>
          </w:tcPr>
          <w:p w14:paraId="2D05A2FA" w14:textId="5F50D756"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-9</w:t>
            </w:r>
          </w:p>
        </w:tc>
        <w:tc>
          <w:tcPr>
            <w:tcW w:w="0" w:type="auto"/>
          </w:tcPr>
          <w:p w14:paraId="4C4A2989" w14:textId="217ABC2A"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w:t>
            </w:r>
          </w:p>
        </w:tc>
        <w:tc>
          <w:tcPr>
            <w:tcW w:w="0" w:type="auto"/>
          </w:tcPr>
          <w:p w14:paraId="54284901" w14:textId="6F654384"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-6</w:t>
            </w:r>
          </w:p>
        </w:tc>
        <w:tc>
          <w:tcPr>
            <w:tcW w:w="0" w:type="auto"/>
          </w:tcPr>
          <w:p w14:paraId="28859C35" w14:textId="1ADC0695"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0</w:t>
            </w:r>
          </w:p>
        </w:tc>
        <w:tc>
          <w:tcPr>
            <w:tcW w:w="0" w:type="auto"/>
          </w:tcPr>
          <w:p w14:paraId="28C665DC" w14:textId="1748BEC4"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-13</w:t>
            </w:r>
          </w:p>
        </w:tc>
        <w:tc>
          <w:tcPr>
            <w:tcW w:w="0" w:type="auto"/>
          </w:tcPr>
          <w:p w14:paraId="5E3E8322" w14:textId="4A3AA365"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w:t>
            </w:r>
          </w:p>
        </w:tc>
        <w:tc>
          <w:tcPr>
            <w:tcW w:w="0" w:type="auto"/>
          </w:tcPr>
          <w:p w14:paraId="1F39A3DE" w14:textId="1E1D08DB"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-12</w:t>
            </w:r>
          </w:p>
        </w:tc>
        <w:tc>
          <w:tcPr>
            <w:tcW w:w="0" w:type="auto"/>
          </w:tcPr>
          <w:p w14:paraId="01504070" w14:textId="480BA3D0" w:rsidR="000C23CE" w:rsidRPr="00DB05AA" w:rsidRDefault="000C23CE"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w:t>
            </w:r>
          </w:p>
        </w:tc>
        <w:tc>
          <w:tcPr>
            <w:tcW w:w="0" w:type="auto"/>
          </w:tcPr>
          <w:p w14:paraId="7EC4B26B" w14:textId="019837D6" w:rsidR="000C23CE" w:rsidRPr="00DB05AA" w:rsidRDefault="000C23CE" w:rsidP="00722B14">
            <w:pPr>
              <w:keepNext/>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w:t>
            </w:r>
          </w:p>
        </w:tc>
        <w:tc>
          <w:tcPr>
            <w:tcW w:w="0" w:type="auto"/>
          </w:tcPr>
          <w:p w14:paraId="3ADDA492" w14:textId="6BB178AA" w:rsidR="000C23CE" w:rsidRPr="00DB05AA" w:rsidRDefault="000C23CE" w:rsidP="00722B14">
            <w:pPr>
              <w:keepNext/>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-9</w:t>
            </w:r>
          </w:p>
        </w:tc>
      </w:tr>
    </w:tbl>
    <w:p w14:paraId="027CE652" w14:textId="77777777" w:rsidR="00DB05AA" w:rsidRDefault="00DB05AA" w:rsidP="00722B14">
      <w:pPr>
        <w:pStyle w:val="Popis"/>
        <w:jc w:val="both"/>
        <w:rPr>
          <w:rFonts w:ascii="Century Gothic" w:hAnsi="Century Gothic"/>
          <w:noProof/>
          <w:sz w:val="16"/>
          <w:szCs w:val="16"/>
        </w:rPr>
      </w:pPr>
    </w:p>
    <w:p w14:paraId="527246B4" w14:textId="5CC2671D" w:rsidR="00192BF4" w:rsidRPr="00DB05AA" w:rsidRDefault="009E3116" w:rsidP="00DB05AA">
      <w:pPr>
        <w:pStyle w:val="Popis"/>
        <w:jc w:val="center"/>
        <w:rPr>
          <w:rFonts w:ascii="Century Gothic" w:hAnsi="Century Gothic"/>
          <w:noProof/>
          <w:sz w:val="16"/>
          <w:szCs w:val="16"/>
        </w:rPr>
      </w:pPr>
      <w:r w:rsidRPr="00DB05AA">
        <w:rPr>
          <w:rFonts w:ascii="Century Gothic" w:hAnsi="Century Gothic"/>
          <w:noProof/>
          <w:sz w:val="16"/>
          <w:szCs w:val="16"/>
        </w:rPr>
        <w:t xml:space="preserve">Tabuľka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Tabuľka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2</w:t>
      </w:r>
      <w:r w:rsidR="007B259D" w:rsidRPr="00DB05AA">
        <w:rPr>
          <w:rFonts w:ascii="Century Gothic" w:hAnsi="Century Gothic"/>
          <w:noProof/>
          <w:sz w:val="16"/>
          <w:szCs w:val="16"/>
        </w:rPr>
        <w:fldChar w:fldCharType="end"/>
      </w:r>
      <w:r w:rsidRPr="00DB05AA">
        <w:rPr>
          <w:rFonts w:ascii="Century Gothic" w:hAnsi="Century Gothic"/>
          <w:noProof/>
          <w:sz w:val="16"/>
          <w:szCs w:val="16"/>
        </w:rPr>
        <w:t>: Prirodzený pohyb obyvateľstva v obci Kráľová nad Váhom v rokoch 2011 - 202</w:t>
      </w:r>
      <w:r w:rsidR="000C23CE">
        <w:rPr>
          <w:rFonts w:ascii="Century Gothic" w:hAnsi="Century Gothic"/>
          <w:noProof/>
          <w:sz w:val="16"/>
          <w:szCs w:val="16"/>
        </w:rPr>
        <w:t>1</w:t>
      </w:r>
      <w:r w:rsidRPr="00DB05AA">
        <w:rPr>
          <w:rFonts w:ascii="Century Gothic" w:hAnsi="Century Gothic"/>
          <w:noProof/>
          <w:sz w:val="16"/>
          <w:szCs w:val="16"/>
        </w:rPr>
        <w:t>, zdroj: ŠÚSR</w:t>
      </w:r>
    </w:p>
    <w:p w14:paraId="2E432C2E" w14:textId="489411A5" w:rsidR="00387A2D" w:rsidRDefault="00387A2D" w:rsidP="00DB05A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Mechanický pohyb obyvateľstva</w:t>
      </w:r>
    </w:p>
    <w:p w14:paraId="7375CF50" w14:textId="77777777" w:rsidR="00D125A1" w:rsidRPr="003F0AB0" w:rsidRDefault="00D125A1" w:rsidP="00DB05AA">
      <w:pPr>
        <w:spacing w:line="276" w:lineRule="auto"/>
        <w:jc w:val="both"/>
        <w:rPr>
          <w:rFonts w:ascii="Century Gothic" w:hAnsi="Century Gothic"/>
          <w:b/>
          <w:bCs/>
          <w:noProof/>
          <w:sz w:val="21"/>
          <w:szCs w:val="21"/>
        </w:rPr>
      </w:pPr>
    </w:p>
    <w:p w14:paraId="0CD4626F" w14:textId="21DEEB99" w:rsidR="009E3116" w:rsidRPr="003F0AB0" w:rsidRDefault="009E3116" w:rsidP="00DB05A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Okrem prirodzeného pohybu sa na vplyve vývoju počtu obyvateľov podieľa aj mechanický pohyb obyvateľstva. Výsledkom mechanického pohybu je migračné saldo. Pod pojmom mechanický pohyb rozumieme migráciu – imigráciu a emigráciu, resp. prisťahovanie a vysťahovanie, ktorú možno interpretovať aj ako indikátor celkovej atraktivity prostredia. Rozhodovanie obyvateľov či vo svojej súčasnej lokalite zostanú závisí od mnohých faktorov ako napríklad dostupnosť pracovných príležitostí, ceny nehnuteľností, kvalita životného prostredia, dostupnosť sociálnych služieb, možnosti využitia voľného času, kvalita dopravnej infraštruktúry a podobne. V prípade, že z obce viac ľudí odchádza ako do nej prichádza</w:t>
      </w:r>
      <w:r w:rsidR="00015430" w:rsidRPr="003F0AB0">
        <w:rPr>
          <w:rFonts w:ascii="Century Gothic" w:hAnsi="Century Gothic"/>
          <w:noProof/>
          <w:sz w:val="21"/>
          <w:szCs w:val="21"/>
        </w:rPr>
        <w:t xml:space="preserve">, pravdepodobne existuje nesúlad medzi potrebami občanov a možnosťami lokality. V tejto súvislosti je dokument PHRSR zdrojom cenných informácií, ktoré môže obec využiť vo svoj prospech. </w:t>
      </w:r>
    </w:p>
    <w:p w14:paraId="0000FECA" w14:textId="31ECF81E" w:rsidR="00015430" w:rsidRPr="003F0AB0" w:rsidRDefault="00015430" w:rsidP="00DB05AA">
      <w:pPr>
        <w:spacing w:line="276" w:lineRule="auto"/>
        <w:jc w:val="both"/>
        <w:rPr>
          <w:rFonts w:ascii="Century Gothic" w:hAnsi="Century Gothic"/>
          <w:noProof/>
          <w:sz w:val="21"/>
          <w:szCs w:val="21"/>
        </w:rPr>
      </w:pPr>
      <w:r w:rsidRPr="003F0AB0">
        <w:rPr>
          <w:rFonts w:ascii="Century Gothic" w:hAnsi="Century Gothic"/>
          <w:noProof/>
          <w:sz w:val="21"/>
          <w:szCs w:val="21"/>
        </w:rPr>
        <w:tab/>
      </w:r>
      <w:r w:rsidR="002917F1" w:rsidRPr="003F0AB0">
        <w:rPr>
          <w:rFonts w:ascii="Century Gothic" w:hAnsi="Century Gothic"/>
          <w:noProof/>
          <w:sz w:val="21"/>
          <w:szCs w:val="21"/>
        </w:rPr>
        <w:t>Počas sledovaného obdobia rokov 2011 až 202</w:t>
      </w:r>
      <w:r w:rsidR="000C23CE">
        <w:rPr>
          <w:rFonts w:ascii="Century Gothic" w:hAnsi="Century Gothic"/>
          <w:noProof/>
          <w:sz w:val="21"/>
          <w:szCs w:val="21"/>
        </w:rPr>
        <w:t>1</w:t>
      </w:r>
      <w:r w:rsidR="002917F1" w:rsidRPr="003F0AB0">
        <w:rPr>
          <w:rFonts w:ascii="Century Gothic" w:hAnsi="Century Gothic"/>
          <w:noProof/>
          <w:sz w:val="21"/>
          <w:szCs w:val="21"/>
        </w:rPr>
        <w:t xml:space="preserve"> počet prisťahovaných prevyšoval počet vysťahovaných. Výnimkou boli roky 2012 a 2019, kedy viac ľudí obec opustilo ako sa do nej prisťahovalo. Najviac ľudí sa do obce prisťahovalo v roku 2014 – konkrétne 65 občanov a najviac obyvateľov sa vysťahovalo </w:t>
      </w:r>
      <w:r w:rsidR="00A4313C" w:rsidRPr="003F0AB0">
        <w:rPr>
          <w:rFonts w:ascii="Century Gothic" w:hAnsi="Century Gothic"/>
          <w:noProof/>
          <w:sz w:val="21"/>
          <w:szCs w:val="21"/>
        </w:rPr>
        <w:t>taktiež v roku 2014</w:t>
      </w:r>
      <w:r w:rsidR="002917F1" w:rsidRPr="003F0AB0">
        <w:rPr>
          <w:rFonts w:ascii="Century Gothic" w:hAnsi="Century Gothic"/>
          <w:noProof/>
          <w:sz w:val="21"/>
          <w:szCs w:val="21"/>
        </w:rPr>
        <w:t xml:space="preserve">, presnejšie </w:t>
      </w:r>
      <w:r w:rsidR="00A4313C" w:rsidRPr="003F0AB0">
        <w:rPr>
          <w:rFonts w:ascii="Century Gothic" w:hAnsi="Century Gothic"/>
          <w:noProof/>
          <w:sz w:val="21"/>
          <w:szCs w:val="21"/>
        </w:rPr>
        <w:t>42</w:t>
      </w:r>
      <w:r w:rsidR="002917F1" w:rsidRPr="003F0AB0">
        <w:rPr>
          <w:rFonts w:ascii="Century Gothic" w:hAnsi="Century Gothic"/>
          <w:noProof/>
          <w:sz w:val="21"/>
          <w:szCs w:val="21"/>
        </w:rPr>
        <w:t xml:space="preserve"> ľudí. </w:t>
      </w:r>
    </w:p>
    <w:p w14:paraId="753031B6" w14:textId="2193C350" w:rsidR="00F0559D" w:rsidRPr="003F0AB0" w:rsidRDefault="005263C2" w:rsidP="00DB05AA">
      <w:pPr>
        <w:keepNext/>
        <w:spacing w:line="276" w:lineRule="auto"/>
        <w:jc w:val="center"/>
        <w:rPr>
          <w:rFonts w:ascii="Century Gothic" w:hAnsi="Century Gothic"/>
          <w:noProof/>
          <w:sz w:val="21"/>
          <w:szCs w:val="21"/>
        </w:rPr>
      </w:pPr>
      <w:r>
        <w:rPr>
          <w:rFonts w:ascii="Century Gothic" w:hAnsi="Century Gothic"/>
          <w:noProof/>
          <w:sz w:val="21"/>
          <w:szCs w:val="21"/>
        </w:rPr>
        <w:lastRenderedPageBreak/>
        <w:drawing>
          <wp:inline distT="0" distB="0" distL="0" distR="0" wp14:anchorId="3CB896C0" wp14:editId="1B800A6C">
            <wp:extent cx="5227320" cy="3192780"/>
            <wp:effectExtent l="0" t="0" r="11430" b="762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BAF735" w14:textId="10FEE0B2" w:rsidR="00F0559D" w:rsidRDefault="00F0559D" w:rsidP="00DB05AA">
      <w:pPr>
        <w:pStyle w:val="Popis"/>
        <w:jc w:val="center"/>
        <w:rPr>
          <w:rFonts w:ascii="Century Gothic" w:hAnsi="Century Gothic"/>
          <w:noProof/>
          <w:sz w:val="16"/>
          <w:szCs w:val="16"/>
        </w:rPr>
      </w:pPr>
      <w:r w:rsidRPr="00DB05AA">
        <w:rPr>
          <w:rFonts w:ascii="Century Gothic" w:hAnsi="Century Gothic"/>
          <w:noProof/>
          <w:sz w:val="16"/>
          <w:szCs w:val="16"/>
        </w:rPr>
        <w:t xml:space="preserve">Graf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Graf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3</w:t>
      </w:r>
      <w:r w:rsidR="007B259D" w:rsidRPr="00DB05AA">
        <w:rPr>
          <w:rFonts w:ascii="Century Gothic" w:hAnsi="Century Gothic"/>
          <w:noProof/>
          <w:sz w:val="16"/>
          <w:szCs w:val="16"/>
        </w:rPr>
        <w:fldChar w:fldCharType="end"/>
      </w:r>
      <w:r w:rsidRPr="00DB05AA">
        <w:rPr>
          <w:rFonts w:ascii="Century Gothic" w:hAnsi="Century Gothic"/>
          <w:noProof/>
          <w:sz w:val="16"/>
          <w:szCs w:val="16"/>
        </w:rPr>
        <w:t>: Vývoj mechanického pohybu obyvateľstva v obci Kráľová nad Váhom v rokoch 2011 - 202</w:t>
      </w:r>
      <w:r w:rsidR="000C23CE">
        <w:rPr>
          <w:rFonts w:ascii="Century Gothic" w:hAnsi="Century Gothic"/>
          <w:noProof/>
          <w:sz w:val="16"/>
          <w:szCs w:val="16"/>
        </w:rPr>
        <w:t>1</w:t>
      </w:r>
      <w:r w:rsidRPr="00DB05AA">
        <w:rPr>
          <w:rFonts w:ascii="Century Gothic" w:hAnsi="Century Gothic"/>
          <w:noProof/>
          <w:sz w:val="16"/>
          <w:szCs w:val="16"/>
        </w:rPr>
        <w:t>, zdroj: ŠÚSR</w:t>
      </w:r>
    </w:p>
    <w:p w14:paraId="0A58F8CA" w14:textId="77777777" w:rsidR="00DB05AA" w:rsidRPr="00DB05AA" w:rsidRDefault="00DB05AA" w:rsidP="00DB05AA"/>
    <w:tbl>
      <w:tblPr>
        <w:tblStyle w:val="Obyajntabuka5"/>
        <w:tblW w:w="0" w:type="auto"/>
        <w:tblLook w:val="04A0" w:firstRow="1" w:lastRow="0" w:firstColumn="1" w:lastColumn="0" w:noHBand="0" w:noVBand="1"/>
      </w:tblPr>
      <w:tblGrid>
        <w:gridCol w:w="1733"/>
        <w:gridCol w:w="665"/>
        <w:gridCol w:w="665"/>
        <w:gridCol w:w="665"/>
        <w:gridCol w:w="665"/>
        <w:gridCol w:w="665"/>
        <w:gridCol w:w="665"/>
        <w:gridCol w:w="665"/>
        <w:gridCol w:w="665"/>
        <w:gridCol w:w="665"/>
        <w:gridCol w:w="665"/>
        <w:gridCol w:w="665"/>
      </w:tblGrid>
      <w:tr w:rsidR="005263C2" w:rsidRPr="00DB05AA" w14:paraId="5C565FD0" w14:textId="4F4F2489" w:rsidTr="00EA58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EFFDE2E" w14:textId="05FE1E93" w:rsidR="005263C2" w:rsidRPr="00DB05AA" w:rsidRDefault="005263C2" w:rsidP="00722B14">
            <w:pPr>
              <w:jc w:val="both"/>
              <w:rPr>
                <w:rFonts w:ascii="Century Gothic" w:hAnsi="Century Gothic"/>
                <w:b/>
                <w:bCs/>
                <w:noProof/>
                <w:sz w:val="20"/>
                <w:szCs w:val="20"/>
              </w:rPr>
            </w:pPr>
            <w:r w:rsidRPr="00DB05AA">
              <w:rPr>
                <w:rFonts w:ascii="Century Gothic" w:hAnsi="Century Gothic"/>
                <w:b/>
                <w:bCs/>
                <w:noProof/>
                <w:sz w:val="20"/>
                <w:szCs w:val="20"/>
              </w:rPr>
              <w:t>Rok</w:t>
            </w:r>
          </w:p>
        </w:tc>
        <w:tc>
          <w:tcPr>
            <w:tcW w:w="0" w:type="auto"/>
          </w:tcPr>
          <w:p w14:paraId="78FB4DEB" w14:textId="548215D8"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2011</w:t>
            </w:r>
          </w:p>
        </w:tc>
        <w:tc>
          <w:tcPr>
            <w:tcW w:w="0" w:type="auto"/>
          </w:tcPr>
          <w:p w14:paraId="5BE92DF3" w14:textId="6817A45F"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2012</w:t>
            </w:r>
          </w:p>
        </w:tc>
        <w:tc>
          <w:tcPr>
            <w:tcW w:w="0" w:type="auto"/>
          </w:tcPr>
          <w:p w14:paraId="1B94AD9A" w14:textId="490BDFFC"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2013</w:t>
            </w:r>
          </w:p>
        </w:tc>
        <w:tc>
          <w:tcPr>
            <w:tcW w:w="0" w:type="auto"/>
          </w:tcPr>
          <w:p w14:paraId="31D4BD1F" w14:textId="57B19A12"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2014</w:t>
            </w:r>
          </w:p>
        </w:tc>
        <w:tc>
          <w:tcPr>
            <w:tcW w:w="0" w:type="auto"/>
          </w:tcPr>
          <w:p w14:paraId="49680F60" w14:textId="35C19635"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2015</w:t>
            </w:r>
          </w:p>
        </w:tc>
        <w:tc>
          <w:tcPr>
            <w:tcW w:w="0" w:type="auto"/>
          </w:tcPr>
          <w:p w14:paraId="3822A9CC" w14:textId="593C8D70"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2016</w:t>
            </w:r>
          </w:p>
        </w:tc>
        <w:tc>
          <w:tcPr>
            <w:tcW w:w="0" w:type="auto"/>
          </w:tcPr>
          <w:p w14:paraId="24D8BB5F" w14:textId="4EC9B70F"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2017</w:t>
            </w:r>
          </w:p>
        </w:tc>
        <w:tc>
          <w:tcPr>
            <w:tcW w:w="0" w:type="auto"/>
          </w:tcPr>
          <w:p w14:paraId="2998F132" w14:textId="39FA36C3"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2018</w:t>
            </w:r>
          </w:p>
        </w:tc>
        <w:tc>
          <w:tcPr>
            <w:tcW w:w="0" w:type="auto"/>
          </w:tcPr>
          <w:p w14:paraId="6B69E227" w14:textId="13081D3F"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2019</w:t>
            </w:r>
          </w:p>
        </w:tc>
        <w:tc>
          <w:tcPr>
            <w:tcW w:w="0" w:type="auto"/>
          </w:tcPr>
          <w:p w14:paraId="5815EDF3" w14:textId="6145E53C"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2020</w:t>
            </w:r>
          </w:p>
        </w:tc>
        <w:tc>
          <w:tcPr>
            <w:tcW w:w="0" w:type="auto"/>
          </w:tcPr>
          <w:p w14:paraId="2A397F93" w14:textId="0058F3CB" w:rsidR="005263C2" w:rsidRPr="00DB05AA" w:rsidRDefault="005263C2"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Pr>
                <w:rFonts w:ascii="Century Gothic" w:hAnsi="Century Gothic"/>
                <w:b/>
                <w:bCs/>
                <w:noProof/>
                <w:sz w:val="20"/>
                <w:szCs w:val="20"/>
              </w:rPr>
              <w:t>2021</w:t>
            </w:r>
          </w:p>
        </w:tc>
      </w:tr>
      <w:tr w:rsidR="005263C2" w:rsidRPr="00DB05AA" w14:paraId="03CA2F12" w14:textId="7AE00224" w:rsidTr="00EA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A694E9" w14:textId="5DAB085B" w:rsidR="005263C2" w:rsidRPr="00DB05AA" w:rsidRDefault="005263C2" w:rsidP="00722B14">
            <w:pPr>
              <w:jc w:val="both"/>
              <w:rPr>
                <w:rFonts w:ascii="Century Gothic" w:hAnsi="Century Gothic"/>
                <w:b/>
                <w:bCs/>
                <w:noProof/>
                <w:sz w:val="20"/>
                <w:szCs w:val="20"/>
              </w:rPr>
            </w:pPr>
            <w:r w:rsidRPr="00DB05AA">
              <w:rPr>
                <w:rFonts w:ascii="Century Gothic" w:hAnsi="Century Gothic"/>
                <w:b/>
                <w:bCs/>
                <w:noProof/>
                <w:sz w:val="20"/>
                <w:szCs w:val="20"/>
              </w:rPr>
              <w:t>Prisťahovaní</w:t>
            </w:r>
          </w:p>
        </w:tc>
        <w:tc>
          <w:tcPr>
            <w:tcW w:w="0" w:type="auto"/>
          </w:tcPr>
          <w:p w14:paraId="29ABB37E" w14:textId="08D879E3"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59</w:t>
            </w:r>
          </w:p>
        </w:tc>
        <w:tc>
          <w:tcPr>
            <w:tcW w:w="0" w:type="auto"/>
          </w:tcPr>
          <w:p w14:paraId="3B11C490" w14:textId="7788AAE8"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31</w:t>
            </w:r>
          </w:p>
        </w:tc>
        <w:tc>
          <w:tcPr>
            <w:tcW w:w="0" w:type="auto"/>
          </w:tcPr>
          <w:p w14:paraId="33AE8F58" w14:textId="2C9FC0C4"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45</w:t>
            </w:r>
          </w:p>
        </w:tc>
        <w:tc>
          <w:tcPr>
            <w:tcW w:w="0" w:type="auto"/>
          </w:tcPr>
          <w:p w14:paraId="4ABE044D" w14:textId="22471A44"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65</w:t>
            </w:r>
          </w:p>
        </w:tc>
        <w:tc>
          <w:tcPr>
            <w:tcW w:w="0" w:type="auto"/>
          </w:tcPr>
          <w:p w14:paraId="76B7D5EF" w14:textId="0F8B93C0"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50</w:t>
            </w:r>
          </w:p>
        </w:tc>
        <w:tc>
          <w:tcPr>
            <w:tcW w:w="0" w:type="auto"/>
          </w:tcPr>
          <w:p w14:paraId="05973B79" w14:textId="5B70DDEA"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62</w:t>
            </w:r>
          </w:p>
        </w:tc>
        <w:tc>
          <w:tcPr>
            <w:tcW w:w="0" w:type="auto"/>
          </w:tcPr>
          <w:p w14:paraId="15D137FF" w14:textId="5AFD620C"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56</w:t>
            </w:r>
          </w:p>
        </w:tc>
        <w:tc>
          <w:tcPr>
            <w:tcW w:w="0" w:type="auto"/>
          </w:tcPr>
          <w:p w14:paraId="165DFD78" w14:textId="5EAE7A83"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63</w:t>
            </w:r>
          </w:p>
        </w:tc>
        <w:tc>
          <w:tcPr>
            <w:tcW w:w="0" w:type="auto"/>
          </w:tcPr>
          <w:p w14:paraId="2ED1912D" w14:textId="12F2AF18"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23</w:t>
            </w:r>
          </w:p>
        </w:tc>
        <w:tc>
          <w:tcPr>
            <w:tcW w:w="0" w:type="auto"/>
          </w:tcPr>
          <w:p w14:paraId="38BB481C" w14:textId="01FD6291"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35</w:t>
            </w:r>
          </w:p>
        </w:tc>
        <w:tc>
          <w:tcPr>
            <w:tcW w:w="0" w:type="auto"/>
          </w:tcPr>
          <w:p w14:paraId="7EBF13D0" w14:textId="10A5A477"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30</w:t>
            </w:r>
          </w:p>
        </w:tc>
      </w:tr>
      <w:tr w:rsidR="005263C2" w:rsidRPr="00DB05AA" w14:paraId="4061B1BA" w14:textId="036812C5" w:rsidTr="00EA5804">
        <w:tc>
          <w:tcPr>
            <w:cnfStyle w:val="001000000000" w:firstRow="0" w:lastRow="0" w:firstColumn="1" w:lastColumn="0" w:oddVBand="0" w:evenVBand="0" w:oddHBand="0" w:evenHBand="0" w:firstRowFirstColumn="0" w:firstRowLastColumn="0" w:lastRowFirstColumn="0" w:lastRowLastColumn="0"/>
            <w:tcW w:w="0" w:type="auto"/>
          </w:tcPr>
          <w:p w14:paraId="7E7C714B" w14:textId="3444ED00" w:rsidR="005263C2" w:rsidRPr="00DB05AA" w:rsidRDefault="005263C2" w:rsidP="00722B14">
            <w:pPr>
              <w:jc w:val="both"/>
              <w:rPr>
                <w:rFonts w:ascii="Century Gothic" w:hAnsi="Century Gothic"/>
                <w:b/>
                <w:bCs/>
                <w:noProof/>
                <w:sz w:val="20"/>
                <w:szCs w:val="20"/>
              </w:rPr>
            </w:pPr>
            <w:r w:rsidRPr="00DB05AA">
              <w:rPr>
                <w:rFonts w:ascii="Century Gothic" w:hAnsi="Century Gothic"/>
                <w:b/>
                <w:bCs/>
                <w:noProof/>
                <w:sz w:val="20"/>
                <w:szCs w:val="20"/>
              </w:rPr>
              <w:t>Vysťahovaní</w:t>
            </w:r>
          </w:p>
        </w:tc>
        <w:tc>
          <w:tcPr>
            <w:tcW w:w="0" w:type="auto"/>
          </w:tcPr>
          <w:p w14:paraId="07134D73" w14:textId="725AC558"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27</w:t>
            </w:r>
          </w:p>
        </w:tc>
        <w:tc>
          <w:tcPr>
            <w:tcW w:w="0" w:type="auto"/>
          </w:tcPr>
          <w:p w14:paraId="0A8EEA5B" w14:textId="24872114"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33</w:t>
            </w:r>
          </w:p>
        </w:tc>
        <w:tc>
          <w:tcPr>
            <w:tcW w:w="0" w:type="auto"/>
          </w:tcPr>
          <w:p w14:paraId="27C153AA" w14:textId="742C1927"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18</w:t>
            </w:r>
          </w:p>
        </w:tc>
        <w:tc>
          <w:tcPr>
            <w:tcW w:w="0" w:type="auto"/>
          </w:tcPr>
          <w:p w14:paraId="3EB379D9" w14:textId="28897A22"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42</w:t>
            </w:r>
          </w:p>
        </w:tc>
        <w:tc>
          <w:tcPr>
            <w:tcW w:w="0" w:type="auto"/>
          </w:tcPr>
          <w:p w14:paraId="0656528D" w14:textId="10DD645B"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26</w:t>
            </w:r>
          </w:p>
        </w:tc>
        <w:tc>
          <w:tcPr>
            <w:tcW w:w="0" w:type="auto"/>
          </w:tcPr>
          <w:p w14:paraId="38A9A119" w14:textId="1D598F01"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21</w:t>
            </w:r>
          </w:p>
        </w:tc>
        <w:tc>
          <w:tcPr>
            <w:tcW w:w="0" w:type="auto"/>
          </w:tcPr>
          <w:p w14:paraId="5E96068F" w14:textId="3EF19832"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29</w:t>
            </w:r>
          </w:p>
        </w:tc>
        <w:tc>
          <w:tcPr>
            <w:tcW w:w="0" w:type="auto"/>
          </w:tcPr>
          <w:p w14:paraId="3C868AEB" w14:textId="782CE4BF"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29</w:t>
            </w:r>
          </w:p>
        </w:tc>
        <w:tc>
          <w:tcPr>
            <w:tcW w:w="0" w:type="auto"/>
          </w:tcPr>
          <w:p w14:paraId="108C3397" w14:textId="77541ADA"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34</w:t>
            </w:r>
          </w:p>
        </w:tc>
        <w:tc>
          <w:tcPr>
            <w:tcW w:w="0" w:type="auto"/>
          </w:tcPr>
          <w:p w14:paraId="6DA3CFA4" w14:textId="526E0F41"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18</w:t>
            </w:r>
          </w:p>
        </w:tc>
        <w:tc>
          <w:tcPr>
            <w:tcW w:w="0" w:type="auto"/>
          </w:tcPr>
          <w:p w14:paraId="4AA4BAF3" w14:textId="3DA33163" w:rsidR="005263C2" w:rsidRPr="00DB05AA" w:rsidRDefault="005263C2"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7</w:t>
            </w:r>
          </w:p>
        </w:tc>
      </w:tr>
      <w:tr w:rsidR="005263C2" w:rsidRPr="00DB05AA" w14:paraId="55BB45C9" w14:textId="2CA4DCA3" w:rsidTr="00EA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BFCD1" w14:textId="0598182B" w:rsidR="005263C2" w:rsidRPr="00DB05AA" w:rsidRDefault="005263C2" w:rsidP="00722B14">
            <w:pPr>
              <w:jc w:val="both"/>
              <w:rPr>
                <w:rFonts w:ascii="Century Gothic" w:hAnsi="Century Gothic"/>
                <w:b/>
                <w:bCs/>
                <w:noProof/>
                <w:sz w:val="20"/>
                <w:szCs w:val="20"/>
              </w:rPr>
            </w:pPr>
            <w:r w:rsidRPr="00DB05AA">
              <w:rPr>
                <w:rFonts w:ascii="Century Gothic" w:hAnsi="Century Gothic"/>
                <w:b/>
                <w:bCs/>
                <w:noProof/>
                <w:sz w:val="20"/>
                <w:szCs w:val="20"/>
              </w:rPr>
              <w:t>Migračné saldo</w:t>
            </w:r>
          </w:p>
        </w:tc>
        <w:tc>
          <w:tcPr>
            <w:tcW w:w="0" w:type="auto"/>
          </w:tcPr>
          <w:p w14:paraId="3E4ECC5F" w14:textId="1CA09B6D"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32</w:t>
            </w:r>
          </w:p>
        </w:tc>
        <w:tc>
          <w:tcPr>
            <w:tcW w:w="0" w:type="auto"/>
          </w:tcPr>
          <w:p w14:paraId="70032875" w14:textId="598A4679"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w:t>
            </w:r>
          </w:p>
        </w:tc>
        <w:tc>
          <w:tcPr>
            <w:tcW w:w="0" w:type="auto"/>
          </w:tcPr>
          <w:p w14:paraId="44340970" w14:textId="28C1EB24"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27</w:t>
            </w:r>
          </w:p>
        </w:tc>
        <w:tc>
          <w:tcPr>
            <w:tcW w:w="0" w:type="auto"/>
          </w:tcPr>
          <w:p w14:paraId="1B5AEE1F" w14:textId="6ED373A8"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23</w:t>
            </w:r>
          </w:p>
        </w:tc>
        <w:tc>
          <w:tcPr>
            <w:tcW w:w="0" w:type="auto"/>
          </w:tcPr>
          <w:p w14:paraId="0A6DEC56" w14:textId="27A86C41"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0" w:type="auto"/>
          </w:tcPr>
          <w:p w14:paraId="36106740" w14:textId="35649E13"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41</w:t>
            </w:r>
          </w:p>
        </w:tc>
        <w:tc>
          <w:tcPr>
            <w:tcW w:w="0" w:type="auto"/>
          </w:tcPr>
          <w:p w14:paraId="2E55CB15" w14:textId="27CB03A4"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27</w:t>
            </w:r>
          </w:p>
        </w:tc>
        <w:tc>
          <w:tcPr>
            <w:tcW w:w="0" w:type="auto"/>
          </w:tcPr>
          <w:p w14:paraId="2C5CAD63" w14:textId="418943F3"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34</w:t>
            </w:r>
          </w:p>
        </w:tc>
        <w:tc>
          <w:tcPr>
            <w:tcW w:w="0" w:type="auto"/>
          </w:tcPr>
          <w:p w14:paraId="7A7470C0" w14:textId="3438F403" w:rsidR="005263C2" w:rsidRPr="00DB05AA" w:rsidRDefault="005263C2"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w:t>
            </w:r>
          </w:p>
        </w:tc>
        <w:tc>
          <w:tcPr>
            <w:tcW w:w="0" w:type="auto"/>
          </w:tcPr>
          <w:p w14:paraId="60166205" w14:textId="79C37895" w:rsidR="005263C2" w:rsidRPr="00DB05AA" w:rsidRDefault="005263C2" w:rsidP="00722B14">
            <w:pPr>
              <w:keepNext/>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0" w:type="auto"/>
          </w:tcPr>
          <w:p w14:paraId="4BB12352" w14:textId="1D6997F6" w:rsidR="005263C2" w:rsidRPr="00DB05AA" w:rsidRDefault="005263C2" w:rsidP="00722B14">
            <w:pPr>
              <w:keepNext/>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23</w:t>
            </w:r>
          </w:p>
        </w:tc>
      </w:tr>
    </w:tbl>
    <w:p w14:paraId="532C6A2D" w14:textId="77777777" w:rsidR="00DB05AA" w:rsidRDefault="00DB05AA" w:rsidP="00DB05AA">
      <w:pPr>
        <w:pStyle w:val="Popis"/>
        <w:jc w:val="center"/>
        <w:rPr>
          <w:rFonts w:ascii="Century Gothic" w:hAnsi="Century Gothic"/>
          <w:noProof/>
          <w:sz w:val="16"/>
          <w:szCs w:val="16"/>
        </w:rPr>
      </w:pPr>
    </w:p>
    <w:p w14:paraId="5FE99D14" w14:textId="2EAA76FE" w:rsidR="00F0559D" w:rsidRPr="00DB05AA" w:rsidRDefault="00F0559D" w:rsidP="00DB05AA">
      <w:pPr>
        <w:pStyle w:val="Popis"/>
        <w:jc w:val="center"/>
        <w:rPr>
          <w:rFonts w:ascii="Century Gothic" w:hAnsi="Century Gothic"/>
          <w:noProof/>
          <w:sz w:val="16"/>
          <w:szCs w:val="16"/>
        </w:rPr>
      </w:pPr>
      <w:r w:rsidRPr="00DB05AA">
        <w:rPr>
          <w:rFonts w:ascii="Century Gothic" w:hAnsi="Century Gothic"/>
          <w:noProof/>
          <w:sz w:val="16"/>
          <w:szCs w:val="16"/>
        </w:rPr>
        <w:t xml:space="preserve">Tabuľka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Tabuľka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3</w:t>
      </w:r>
      <w:r w:rsidR="007B259D" w:rsidRPr="00DB05AA">
        <w:rPr>
          <w:rFonts w:ascii="Century Gothic" w:hAnsi="Century Gothic"/>
          <w:noProof/>
          <w:sz w:val="16"/>
          <w:szCs w:val="16"/>
        </w:rPr>
        <w:fldChar w:fldCharType="end"/>
      </w:r>
      <w:r w:rsidRPr="00DB05AA">
        <w:rPr>
          <w:rFonts w:ascii="Century Gothic" w:hAnsi="Century Gothic"/>
          <w:noProof/>
          <w:sz w:val="16"/>
          <w:szCs w:val="16"/>
        </w:rPr>
        <w:t>: Mechanický pohyb v obci Kráľová nad Váhom v rokoch 2011 - 202</w:t>
      </w:r>
      <w:r w:rsidR="000C23CE">
        <w:rPr>
          <w:rFonts w:ascii="Century Gothic" w:hAnsi="Century Gothic"/>
          <w:noProof/>
          <w:sz w:val="16"/>
          <w:szCs w:val="16"/>
        </w:rPr>
        <w:t>1</w:t>
      </w:r>
      <w:r w:rsidRPr="00DB05AA">
        <w:rPr>
          <w:rFonts w:ascii="Century Gothic" w:hAnsi="Century Gothic"/>
          <w:noProof/>
          <w:sz w:val="16"/>
          <w:szCs w:val="16"/>
        </w:rPr>
        <w:t>, zdroj: ŠÚSR</w:t>
      </w:r>
    </w:p>
    <w:p w14:paraId="1C0A9945" w14:textId="099F313E" w:rsidR="00387A2D" w:rsidRDefault="00387A2D" w:rsidP="00DB05A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Celkový prírastok obyvateľstva</w:t>
      </w:r>
    </w:p>
    <w:p w14:paraId="3B30D0B2" w14:textId="77777777" w:rsidR="00D125A1" w:rsidRPr="003F0AB0" w:rsidRDefault="00D125A1" w:rsidP="00DB05AA">
      <w:pPr>
        <w:spacing w:line="276" w:lineRule="auto"/>
        <w:jc w:val="both"/>
        <w:rPr>
          <w:rFonts w:ascii="Century Gothic" w:hAnsi="Century Gothic"/>
          <w:b/>
          <w:bCs/>
          <w:noProof/>
          <w:sz w:val="21"/>
          <w:szCs w:val="21"/>
        </w:rPr>
      </w:pPr>
    </w:p>
    <w:p w14:paraId="0DB574A6" w14:textId="2283A749" w:rsidR="00BD62EC" w:rsidRPr="003F0AB0" w:rsidRDefault="002917F1" w:rsidP="00DB05A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Ukazovateľ celkového prírastku obyvateľstva je vyjadrený súčtom celkového prirodzeného prírastku/úbytku a mechanického prírastku/úbytku. </w:t>
      </w:r>
      <w:r w:rsidR="00DE7AC8" w:rsidRPr="003F0AB0">
        <w:rPr>
          <w:rFonts w:ascii="Century Gothic" w:hAnsi="Century Gothic"/>
          <w:noProof/>
          <w:sz w:val="21"/>
          <w:szCs w:val="21"/>
        </w:rPr>
        <w:t>Celkový prírastok, resp. úbytok mal za poslednú dekádu v obci kolísavý charakter, no väčšinu rokov sa jednalo o celkový prírastok. Výnimkou boli roky 2012 a 2019, kedy medzi obyvateľmi došlo k celkovému úbytku.</w:t>
      </w:r>
    </w:p>
    <w:tbl>
      <w:tblPr>
        <w:tblStyle w:val="Obyajntabuka5"/>
        <w:tblW w:w="0" w:type="auto"/>
        <w:tblLook w:val="04A0" w:firstRow="1" w:lastRow="0" w:firstColumn="1" w:lastColumn="0" w:noHBand="0" w:noVBand="1"/>
      </w:tblPr>
      <w:tblGrid>
        <w:gridCol w:w="1800"/>
        <w:gridCol w:w="662"/>
        <w:gridCol w:w="661"/>
        <w:gridCol w:w="661"/>
        <w:gridCol w:w="661"/>
        <w:gridCol w:w="661"/>
        <w:gridCol w:w="661"/>
        <w:gridCol w:w="661"/>
        <w:gridCol w:w="661"/>
        <w:gridCol w:w="661"/>
        <w:gridCol w:w="661"/>
        <w:gridCol w:w="661"/>
      </w:tblGrid>
      <w:tr w:rsidR="000C23CE" w:rsidRPr="00DB05AA" w14:paraId="01C8C589" w14:textId="0468F1A7" w:rsidTr="000C23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3" w:type="dxa"/>
          </w:tcPr>
          <w:p w14:paraId="18CE674D" w14:textId="43DC979B" w:rsidR="000C23CE" w:rsidRPr="00DB05AA" w:rsidRDefault="000C23CE"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Rok</w:t>
            </w:r>
          </w:p>
        </w:tc>
        <w:tc>
          <w:tcPr>
            <w:tcW w:w="687" w:type="dxa"/>
          </w:tcPr>
          <w:p w14:paraId="415DA2AE" w14:textId="2E3ACC46"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2011</w:t>
            </w:r>
          </w:p>
        </w:tc>
        <w:tc>
          <w:tcPr>
            <w:tcW w:w="686" w:type="dxa"/>
          </w:tcPr>
          <w:p w14:paraId="4036BF68" w14:textId="18FC0C5B"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2012</w:t>
            </w:r>
          </w:p>
        </w:tc>
        <w:tc>
          <w:tcPr>
            <w:tcW w:w="686" w:type="dxa"/>
          </w:tcPr>
          <w:p w14:paraId="0F59DC97" w14:textId="66EF1E49"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2013</w:t>
            </w:r>
          </w:p>
        </w:tc>
        <w:tc>
          <w:tcPr>
            <w:tcW w:w="686" w:type="dxa"/>
          </w:tcPr>
          <w:p w14:paraId="05703E3D" w14:textId="5B06D201"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2014</w:t>
            </w:r>
          </w:p>
        </w:tc>
        <w:tc>
          <w:tcPr>
            <w:tcW w:w="686" w:type="dxa"/>
          </w:tcPr>
          <w:p w14:paraId="3E10522C" w14:textId="5A4CC4EB"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2015</w:t>
            </w:r>
          </w:p>
        </w:tc>
        <w:tc>
          <w:tcPr>
            <w:tcW w:w="686" w:type="dxa"/>
          </w:tcPr>
          <w:p w14:paraId="132D3BAD" w14:textId="46479D4A"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2016</w:t>
            </w:r>
          </w:p>
        </w:tc>
        <w:tc>
          <w:tcPr>
            <w:tcW w:w="686" w:type="dxa"/>
          </w:tcPr>
          <w:p w14:paraId="49571F95" w14:textId="3C407123"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2017</w:t>
            </w:r>
          </w:p>
        </w:tc>
        <w:tc>
          <w:tcPr>
            <w:tcW w:w="686" w:type="dxa"/>
          </w:tcPr>
          <w:p w14:paraId="2E6378C3" w14:textId="6E99E4E2"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2018</w:t>
            </w:r>
          </w:p>
        </w:tc>
        <w:tc>
          <w:tcPr>
            <w:tcW w:w="686" w:type="dxa"/>
          </w:tcPr>
          <w:p w14:paraId="391C9E51" w14:textId="29329C72"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2019</w:t>
            </w:r>
          </w:p>
        </w:tc>
        <w:tc>
          <w:tcPr>
            <w:tcW w:w="686" w:type="dxa"/>
          </w:tcPr>
          <w:p w14:paraId="19F25C39" w14:textId="2B41FEF8"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2020</w:t>
            </w:r>
          </w:p>
        </w:tc>
        <w:tc>
          <w:tcPr>
            <w:tcW w:w="398" w:type="dxa"/>
          </w:tcPr>
          <w:p w14:paraId="490B4D4A" w14:textId="0F50DDBD" w:rsidR="000C23CE" w:rsidRPr="00DB05AA" w:rsidRDefault="000C23CE"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Pr>
                <w:rFonts w:ascii="Century Gothic" w:hAnsi="Century Gothic"/>
                <w:b/>
                <w:bCs/>
                <w:noProof/>
                <w:sz w:val="20"/>
                <w:szCs w:val="20"/>
              </w:rPr>
              <w:t>2021</w:t>
            </w:r>
          </w:p>
        </w:tc>
      </w:tr>
      <w:tr w:rsidR="000C23CE" w:rsidRPr="00DB05AA" w14:paraId="7EE72469" w14:textId="51A0DD82" w:rsidTr="000C2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E4ECF8C" w14:textId="4F9AAFDB" w:rsidR="000C23CE" w:rsidRPr="00DB05AA" w:rsidRDefault="000C23CE"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Prirodzený prírastok/úbytok</w:t>
            </w:r>
          </w:p>
        </w:tc>
        <w:tc>
          <w:tcPr>
            <w:tcW w:w="687" w:type="dxa"/>
          </w:tcPr>
          <w:p w14:paraId="007CD8E0" w14:textId="185B1C10"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w:t>
            </w:r>
          </w:p>
        </w:tc>
        <w:tc>
          <w:tcPr>
            <w:tcW w:w="686" w:type="dxa"/>
          </w:tcPr>
          <w:p w14:paraId="5098B788" w14:textId="74E39506"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-9</w:t>
            </w:r>
          </w:p>
        </w:tc>
        <w:tc>
          <w:tcPr>
            <w:tcW w:w="686" w:type="dxa"/>
          </w:tcPr>
          <w:p w14:paraId="0DC5B20E" w14:textId="5C4461C9"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w:t>
            </w:r>
          </w:p>
        </w:tc>
        <w:tc>
          <w:tcPr>
            <w:tcW w:w="686" w:type="dxa"/>
          </w:tcPr>
          <w:p w14:paraId="744C7343" w14:textId="2B2B5974"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-6</w:t>
            </w:r>
          </w:p>
        </w:tc>
        <w:tc>
          <w:tcPr>
            <w:tcW w:w="686" w:type="dxa"/>
          </w:tcPr>
          <w:p w14:paraId="33EEC9AD" w14:textId="39137110"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0</w:t>
            </w:r>
          </w:p>
        </w:tc>
        <w:tc>
          <w:tcPr>
            <w:tcW w:w="686" w:type="dxa"/>
          </w:tcPr>
          <w:p w14:paraId="6ABBC0E5" w14:textId="02B6B221"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-13</w:t>
            </w:r>
          </w:p>
        </w:tc>
        <w:tc>
          <w:tcPr>
            <w:tcW w:w="686" w:type="dxa"/>
          </w:tcPr>
          <w:p w14:paraId="3FE4033C" w14:textId="2A6775F7"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w:t>
            </w:r>
          </w:p>
        </w:tc>
        <w:tc>
          <w:tcPr>
            <w:tcW w:w="686" w:type="dxa"/>
          </w:tcPr>
          <w:p w14:paraId="295CD9CF" w14:textId="4D8C12F5"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-12</w:t>
            </w:r>
          </w:p>
        </w:tc>
        <w:tc>
          <w:tcPr>
            <w:tcW w:w="686" w:type="dxa"/>
          </w:tcPr>
          <w:p w14:paraId="6A1C98D6" w14:textId="147623C1"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w:t>
            </w:r>
          </w:p>
        </w:tc>
        <w:tc>
          <w:tcPr>
            <w:tcW w:w="686" w:type="dxa"/>
          </w:tcPr>
          <w:p w14:paraId="6620443F" w14:textId="13464CC7"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w:t>
            </w:r>
          </w:p>
        </w:tc>
        <w:tc>
          <w:tcPr>
            <w:tcW w:w="398" w:type="dxa"/>
          </w:tcPr>
          <w:p w14:paraId="235EA4F6" w14:textId="57A85A46" w:rsidR="000C23CE" w:rsidRPr="00DB05AA" w:rsidRDefault="005263C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-9</w:t>
            </w:r>
          </w:p>
        </w:tc>
      </w:tr>
      <w:tr w:rsidR="000C23CE" w:rsidRPr="00DB05AA" w14:paraId="7B5307A1" w14:textId="00EB37F4" w:rsidTr="000C23CE">
        <w:tc>
          <w:tcPr>
            <w:cnfStyle w:val="001000000000" w:firstRow="0" w:lastRow="0" w:firstColumn="1" w:lastColumn="0" w:oddVBand="0" w:evenVBand="0" w:oddHBand="0" w:evenHBand="0" w:firstRowFirstColumn="0" w:firstRowLastColumn="0" w:lastRowFirstColumn="0" w:lastRowLastColumn="0"/>
            <w:tcW w:w="1813" w:type="dxa"/>
          </w:tcPr>
          <w:p w14:paraId="046CD632" w14:textId="7C4CB703" w:rsidR="000C23CE" w:rsidRPr="00DB05AA" w:rsidRDefault="000C23CE"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Migračný prírastok/úbytok</w:t>
            </w:r>
          </w:p>
        </w:tc>
        <w:tc>
          <w:tcPr>
            <w:tcW w:w="687" w:type="dxa"/>
          </w:tcPr>
          <w:p w14:paraId="5E61EDFD" w14:textId="059CD4C2"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32</w:t>
            </w:r>
          </w:p>
        </w:tc>
        <w:tc>
          <w:tcPr>
            <w:tcW w:w="686" w:type="dxa"/>
          </w:tcPr>
          <w:p w14:paraId="6DF3FB18" w14:textId="0BA98BA4"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w:t>
            </w:r>
          </w:p>
        </w:tc>
        <w:tc>
          <w:tcPr>
            <w:tcW w:w="686" w:type="dxa"/>
          </w:tcPr>
          <w:p w14:paraId="43F4AF0C" w14:textId="08E0D8C3"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27</w:t>
            </w:r>
          </w:p>
        </w:tc>
        <w:tc>
          <w:tcPr>
            <w:tcW w:w="686" w:type="dxa"/>
          </w:tcPr>
          <w:p w14:paraId="1CEC256B" w14:textId="524C20DE"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23</w:t>
            </w:r>
          </w:p>
        </w:tc>
        <w:tc>
          <w:tcPr>
            <w:tcW w:w="686" w:type="dxa"/>
          </w:tcPr>
          <w:p w14:paraId="2A644D58" w14:textId="296FA8E3"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686" w:type="dxa"/>
          </w:tcPr>
          <w:p w14:paraId="64F7E9C8" w14:textId="3DF464F6"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41</w:t>
            </w:r>
          </w:p>
        </w:tc>
        <w:tc>
          <w:tcPr>
            <w:tcW w:w="686" w:type="dxa"/>
          </w:tcPr>
          <w:p w14:paraId="15D07C12" w14:textId="0883EA47"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27</w:t>
            </w:r>
          </w:p>
        </w:tc>
        <w:tc>
          <w:tcPr>
            <w:tcW w:w="686" w:type="dxa"/>
          </w:tcPr>
          <w:p w14:paraId="7A346CEB" w14:textId="15B61C60"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34</w:t>
            </w:r>
          </w:p>
        </w:tc>
        <w:tc>
          <w:tcPr>
            <w:tcW w:w="686" w:type="dxa"/>
          </w:tcPr>
          <w:p w14:paraId="48435DEB" w14:textId="21B0003C"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w:t>
            </w:r>
          </w:p>
        </w:tc>
        <w:tc>
          <w:tcPr>
            <w:tcW w:w="686" w:type="dxa"/>
          </w:tcPr>
          <w:p w14:paraId="5B76E599" w14:textId="0DCD77D6" w:rsidR="000C23CE" w:rsidRPr="00DB05AA" w:rsidRDefault="000C23C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398" w:type="dxa"/>
          </w:tcPr>
          <w:p w14:paraId="5ACE4329" w14:textId="2C087A28" w:rsidR="000C23CE" w:rsidRPr="00DB05AA" w:rsidRDefault="005263C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23</w:t>
            </w:r>
          </w:p>
        </w:tc>
      </w:tr>
      <w:tr w:rsidR="000C23CE" w:rsidRPr="00DB05AA" w14:paraId="5810B766" w14:textId="35F36C97" w:rsidTr="000C2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B589EA7" w14:textId="21ED4BA1" w:rsidR="000C23CE" w:rsidRPr="00DB05AA" w:rsidRDefault="000C23CE"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Celkový prírastok/úbytok</w:t>
            </w:r>
          </w:p>
        </w:tc>
        <w:tc>
          <w:tcPr>
            <w:tcW w:w="687" w:type="dxa"/>
          </w:tcPr>
          <w:p w14:paraId="51CB4D8D" w14:textId="72539887"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28</w:t>
            </w:r>
          </w:p>
        </w:tc>
        <w:tc>
          <w:tcPr>
            <w:tcW w:w="686" w:type="dxa"/>
          </w:tcPr>
          <w:p w14:paraId="7F6AEEBD" w14:textId="4A18B46B"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w:t>
            </w:r>
          </w:p>
        </w:tc>
        <w:tc>
          <w:tcPr>
            <w:tcW w:w="686" w:type="dxa"/>
          </w:tcPr>
          <w:p w14:paraId="4455C4AB" w14:textId="74E30121"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686" w:type="dxa"/>
          </w:tcPr>
          <w:p w14:paraId="29669F47" w14:textId="38301488"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19</w:t>
            </w:r>
          </w:p>
        </w:tc>
        <w:tc>
          <w:tcPr>
            <w:tcW w:w="686" w:type="dxa"/>
          </w:tcPr>
          <w:p w14:paraId="60F92163" w14:textId="520937B6"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24</w:t>
            </w:r>
          </w:p>
        </w:tc>
        <w:tc>
          <w:tcPr>
            <w:tcW w:w="686" w:type="dxa"/>
          </w:tcPr>
          <w:p w14:paraId="5082AE74" w14:textId="2E191076"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28</w:t>
            </w:r>
          </w:p>
        </w:tc>
        <w:tc>
          <w:tcPr>
            <w:tcW w:w="686" w:type="dxa"/>
          </w:tcPr>
          <w:p w14:paraId="406B69AA" w14:textId="1D0FEA68"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17</w:t>
            </w:r>
          </w:p>
        </w:tc>
        <w:tc>
          <w:tcPr>
            <w:tcW w:w="686" w:type="dxa"/>
          </w:tcPr>
          <w:p w14:paraId="73C16A35" w14:textId="50A47B6E"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22</w:t>
            </w:r>
          </w:p>
        </w:tc>
        <w:tc>
          <w:tcPr>
            <w:tcW w:w="686" w:type="dxa"/>
          </w:tcPr>
          <w:p w14:paraId="5E147015" w14:textId="4D3D5A89" w:rsidR="000C23CE" w:rsidRPr="00DB05AA" w:rsidRDefault="000C23C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-12</w:t>
            </w:r>
          </w:p>
        </w:tc>
        <w:tc>
          <w:tcPr>
            <w:tcW w:w="686" w:type="dxa"/>
          </w:tcPr>
          <w:p w14:paraId="511CC725" w14:textId="00B85FD0" w:rsidR="000C23CE" w:rsidRPr="00DB05AA" w:rsidRDefault="000C23CE"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21</w:t>
            </w:r>
          </w:p>
        </w:tc>
        <w:tc>
          <w:tcPr>
            <w:tcW w:w="398" w:type="dxa"/>
          </w:tcPr>
          <w:p w14:paraId="5699A2FD" w14:textId="13BDFE3A" w:rsidR="000C23CE" w:rsidRPr="00DB05AA" w:rsidRDefault="005263C2"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14</w:t>
            </w:r>
          </w:p>
        </w:tc>
      </w:tr>
    </w:tbl>
    <w:p w14:paraId="3F4A1181" w14:textId="77777777" w:rsidR="00DB05AA" w:rsidRDefault="00DB05AA" w:rsidP="00DB05AA">
      <w:pPr>
        <w:pStyle w:val="Popis"/>
        <w:jc w:val="center"/>
        <w:rPr>
          <w:rFonts w:ascii="Century Gothic" w:hAnsi="Century Gothic"/>
          <w:noProof/>
          <w:sz w:val="16"/>
          <w:szCs w:val="16"/>
        </w:rPr>
      </w:pPr>
    </w:p>
    <w:p w14:paraId="344D0E4F" w14:textId="3940603B" w:rsidR="002917F1" w:rsidRDefault="00DE7AC8" w:rsidP="00DB05AA">
      <w:pPr>
        <w:pStyle w:val="Popis"/>
        <w:spacing w:after="160" w:line="276" w:lineRule="auto"/>
        <w:jc w:val="center"/>
        <w:rPr>
          <w:rFonts w:ascii="Century Gothic" w:hAnsi="Century Gothic"/>
          <w:noProof/>
          <w:sz w:val="16"/>
          <w:szCs w:val="16"/>
        </w:rPr>
      </w:pPr>
      <w:r w:rsidRPr="00DB05AA">
        <w:rPr>
          <w:rFonts w:ascii="Century Gothic" w:hAnsi="Century Gothic"/>
          <w:noProof/>
          <w:sz w:val="16"/>
          <w:szCs w:val="16"/>
        </w:rPr>
        <w:t xml:space="preserve">Tabuľka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Tabuľka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4</w:t>
      </w:r>
      <w:r w:rsidR="007B259D" w:rsidRPr="00DB05AA">
        <w:rPr>
          <w:rFonts w:ascii="Century Gothic" w:hAnsi="Century Gothic"/>
          <w:noProof/>
          <w:sz w:val="16"/>
          <w:szCs w:val="16"/>
        </w:rPr>
        <w:fldChar w:fldCharType="end"/>
      </w:r>
      <w:r w:rsidRPr="00DB05AA">
        <w:rPr>
          <w:rFonts w:ascii="Century Gothic" w:hAnsi="Century Gothic"/>
          <w:noProof/>
          <w:sz w:val="16"/>
          <w:szCs w:val="16"/>
        </w:rPr>
        <w:t>: Celkový prírastok/úbytok obyvateľstva v obci Kráľová nad Váhom, zdroj: ŠÚSR</w:t>
      </w:r>
    </w:p>
    <w:p w14:paraId="49F98A3A" w14:textId="77777777" w:rsidR="00DB05AA" w:rsidRPr="00DB05AA" w:rsidRDefault="00DB05AA" w:rsidP="00DB05AA">
      <w:pPr>
        <w:spacing w:line="276" w:lineRule="auto"/>
      </w:pPr>
    </w:p>
    <w:p w14:paraId="572E7D51" w14:textId="1EA42943" w:rsidR="00364093" w:rsidRPr="00DB05AA" w:rsidRDefault="00387A2D" w:rsidP="00DB05AA">
      <w:pPr>
        <w:pStyle w:val="Nadpis3"/>
        <w:shd w:val="clear" w:color="auto" w:fill="D39EC6"/>
        <w:spacing w:before="0" w:after="160" w:line="276" w:lineRule="auto"/>
        <w:jc w:val="both"/>
        <w:rPr>
          <w:rFonts w:ascii="Century Gothic" w:hAnsi="Century Gothic"/>
          <w:b w:val="0"/>
          <w:bCs/>
          <w:noProof/>
          <w:color w:val="FFFFFF" w:themeColor="background1"/>
          <w:sz w:val="22"/>
          <w:szCs w:val="22"/>
        </w:rPr>
      </w:pPr>
      <w:bookmarkStart w:id="9" w:name="_Toc88773062"/>
      <w:r w:rsidRPr="00364093">
        <w:rPr>
          <w:rFonts w:ascii="Century Gothic" w:hAnsi="Century Gothic"/>
          <w:b w:val="0"/>
          <w:bCs/>
          <w:noProof/>
          <w:color w:val="FFFFFF" w:themeColor="background1"/>
          <w:sz w:val="22"/>
          <w:szCs w:val="22"/>
        </w:rPr>
        <w:lastRenderedPageBreak/>
        <w:t>2.3. Štruktúra obyvateľstva</w:t>
      </w:r>
      <w:bookmarkEnd w:id="9"/>
    </w:p>
    <w:p w14:paraId="50E6DC4D" w14:textId="0621FC26" w:rsidR="002917F1" w:rsidRPr="003F0AB0" w:rsidRDefault="002917F1" w:rsidP="00DB05A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Pre dôkladnú demografickú analýzu je potrebné poznať aj demografické ukazovatele, ktoré patria do takzvanej demografickej statiky. Síce táto kategória evokuje strnulý stav, sú ukazovatele štruktúry obyvateľstva výsledkom predchádzajúceho populačného vývoja, t. j. súčasnú štruktúru obyvateľstva ovplyvnil populačný vývoj za posledných 60 až 100 rokov prostredníctvom prirodzeného a mechanického pohybu. </w:t>
      </w:r>
    </w:p>
    <w:p w14:paraId="6DDEC948" w14:textId="1ACFA391" w:rsidR="002917F1" w:rsidRPr="00DB05AA" w:rsidRDefault="002917F1" w:rsidP="00DB05AA">
      <w:pPr>
        <w:spacing w:line="276" w:lineRule="auto"/>
        <w:jc w:val="both"/>
        <w:rPr>
          <w:rFonts w:ascii="Century Gothic" w:hAnsi="Century Gothic"/>
          <w:i/>
          <w:iCs/>
          <w:noProof/>
          <w:sz w:val="21"/>
          <w:szCs w:val="21"/>
        </w:rPr>
      </w:pPr>
      <w:r w:rsidRPr="003F0AB0">
        <w:rPr>
          <w:rFonts w:ascii="Century Gothic" w:hAnsi="Century Gothic"/>
          <w:noProof/>
          <w:sz w:val="21"/>
          <w:szCs w:val="21"/>
        </w:rPr>
        <w:tab/>
      </w:r>
      <w:r w:rsidRPr="003F0AB0">
        <w:rPr>
          <w:rFonts w:ascii="Century Gothic" w:hAnsi="Century Gothic"/>
          <w:i/>
          <w:iCs/>
          <w:noProof/>
          <w:sz w:val="21"/>
          <w:szCs w:val="21"/>
        </w:rPr>
        <w:t>(Napriek tomu, že sčítanie obyvateľov v roku 2021 už prebehlo, v niektorých grafoch a tabuľkách uvádzame údaje z predchádzajúceho sčítania z roku 2011. Údaje budú aktualizované potom ako sčítanie obyvateľov z roku 2021 Štatistický úrad vyhodnotí.)</w:t>
      </w:r>
    </w:p>
    <w:p w14:paraId="0BBED2E2" w14:textId="77777777" w:rsidR="00DB05AA" w:rsidRDefault="00DB05AA" w:rsidP="00DB05AA">
      <w:pPr>
        <w:spacing w:line="276" w:lineRule="auto"/>
        <w:jc w:val="both"/>
        <w:rPr>
          <w:rFonts w:ascii="Century Gothic" w:hAnsi="Century Gothic"/>
          <w:b/>
          <w:bCs/>
          <w:noProof/>
          <w:sz w:val="21"/>
          <w:szCs w:val="21"/>
        </w:rPr>
      </w:pPr>
    </w:p>
    <w:p w14:paraId="0E4717CA" w14:textId="2AC2BC4E" w:rsidR="00387A2D" w:rsidRPr="003F0AB0" w:rsidRDefault="00387A2D" w:rsidP="00DB05A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Veková štruktúra obyvateľstva a index populačnej dynamiky</w:t>
      </w:r>
    </w:p>
    <w:p w14:paraId="2C8AF685" w14:textId="14502FB7" w:rsidR="002917F1" w:rsidRPr="003F0AB0" w:rsidRDefault="002917F1" w:rsidP="00DB05A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Poznanie vekovej štruktúry obyvateľstva môže byť užitočné predovšetkým z hľadiska plánovania sociálnych potrieb občanov. Napríklad neustále sa zväčšujúca skupina starších občanov môže indikovať potrebu budovania zdravotných stredísk, klubov či sociálnych zariadení pre seniorov. Naopak, zväčšujúca sa skupina mladých ľudí pravdepodobne vyvolá potrebu budovania detských ihrísk, centier voľného času, škôlok, škôl a podobne. </w:t>
      </w:r>
    </w:p>
    <w:p w14:paraId="63434516" w14:textId="3AC7AFD5" w:rsidR="00AC4FCC" w:rsidRPr="003F0AB0" w:rsidRDefault="00AC4FCC" w:rsidP="00DB05AA">
      <w:pPr>
        <w:spacing w:line="276" w:lineRule="auto"/>
        <w:jc w:val="both"/>
        <w:rPr>
          <w:rFonts w:ascii="Century Gothic" w:hAnsi="Century Gothic"/>
          <w:noProof/>
          <w:sz w:val="21"/>
          <w:szCs w:val="21"/>
        </w:rPr>
      </w:pPr>
      <w:r w:rsidRPr="003F0AB0">
        <w:rPr>
          <w:rFonts w:ascii="Century Gothic" w:hAnsi="Century Gothic"/>
          <w:noProof/>
          <w:sz w:val="21"/>
          <w:szCs w:val="21"/>
        </w:rPr>
        <w:tab/>
        <w:t>Z celkového počtu obyvateľov žijúcich v Kráľovej nad Váhom v roku 202</w:t>
      </w:r>
      <w:r w:rsidR="00BC4B01">
        <w:rPr>
          <w:rFonts w:ascii="Century Gothic" w:hAnsi="Century Gothic"/>
          <w:noProof/>
          <w:sz w:val="21"/>
          <w:szCs w:val="21"/>
        </w:rPr>
        <w:t>1</w:t>
      </w:r>
      <w:r w:rsidRPr="003F0AB0">
        <w:rPr>
          <w:rFonts w:ascii="Century Gothic" w:hAnsi="Century Gothic"/>
          <w:noProof/>
          <w:sz w:val="21"/>
          <w:szCs w:val="21"/>
        </w:rPr>
        <w:t>, bolo 15</w:t>
      </w:r>
      <w:r w:rsidR="00BC4B01">
        <w:rPr>
          <w:rFonts w:ascii="Century Gothic" w:hAnsi="Century Gothic"/>
          <w:noProof/>
          <w:sz w:val="21"/>
          <w:szCs w:val="21"/>
        </w:rPr>
        <w:t xml:space="preserve">,74 </w:t>
      </w:r>
      <w:r w:rsidRPr="003F0AB0">
        <w:rPr>
          <w:rFonts w:ascii="Century Gothic" w:hAnsi="Century Gothic"/>
          <w:noProof/>
          <w:sz w:val="21"/>
          <w:szCs w:val="21"/>
        </w:rPr>
        <w:t>% v predproduktívnom veku</w:t>
      </w:r>
      <w:r w:rsidR="00FD3D1D" w:rsidRPr="003F0AB0">
        <w:rPr>
          <w:rFonts w:ascii="Century Gothic" w:hAnsi="Century Gothic"/>
          <w:noProof/>
          <w:sz w:val="21"/>
          <w:szCs w:val="21"/>
        </w:rPr>
        <w:t xml:space="preserve"> (0 – 14 rokov)</w:t>
      </w:r>
      <w:r w:rsidRPr="003F0AB0">
        <w:rPr>
          <w:rFonts w:ascii="Century Gothic" w:hAnsi="Century Gothic"/>
          <w:noProof/>
          <w:sz w:val="21"/>
          <w:szCs w:val="21"/>
        </w:rPr>
        <w:t>, zhruba 70% v produktívnom veku</w:t>
      </w:r>
      <w:r w:rsidR="00FD3D1D" w:rsidRPr="003F0AB0">
        <w:rPr>
          <w:rFonts w:ascii="Century Gothic" w:hAnsi="Century Gothic"/>
          <w:noProof/>
          <w:sz w:val="21"/>
          <w:szCs w:val="21"/>
        </w:rPr>
        <w:t xml:space="preserve"> (15 – 64 rokov)</w:t>
      </w:r>
      <w:r w:rsidRPr="003F0AB0">
        <w:rPr>
          <w:rFonts w:ascii="Century Gothic" w:hAnsi="Century Gothic"/>
          <w:noProof/>
          <w:sz w:val="21"/>
          <w:szCs w:val="21"/>
        </w:rPr>
        <w:t xml:space="preserve"> a</w:t>
      </w:r>
      <w:r w:rsidR="00BC4B01">
        <w:rPr>
          <w:rFonts w:ascii="Century Gothic" w:hAnsi="Century Gothic"/>
          <w:noProof/>
          <w:sz w:val="21"/>
          <w:szCs w:val="21"/>
        </w:rPr>
        <w:t xml:space="preserve"> 15,53 </w:t>
      </w:r>
      <w:r w:rsidRPr="003F0AB0">
        <w:rPr>
          <w:rFonts w:ascii="Century Gothic" w:hAnsi="Century Gothic"/>
          <w:noProof/>
          <w:sz w:val="21"/>
          <w:szCs w:val="21"/>
        </w:rPr>
        <w:t>% v</w:t>
      </w:r>
      <w:r w:rsidR="00FD3D1D" w:rsidRPr="003F0AB0">
        <w:rPr>
          <w:rFonts w:ascii="Century Gothic" w:hAnsi="Century Gothic"/>
          <w:noProof/>
          <w:sz w:val="21"/>
          <w:szCs w:val="21"/>
        </w:rPr>
        <w:t xml:space="preserve"> poproduktívnom veku (65 a viac rokov). Dokazuje to dole uvedený graf č. </w:t>
      </w:r>
      <w:r w:rsidR="000D7992">
        <w:rPr>
          <w:rFonts w:ascii="Century Gothic" w:hAnsi="Century Gothic"/>
          <w:noProof/>
          <w:sz w:val="21"/>
          <w:szCs w:val="21"/>
        </w:rPr>
        <w:t>4.</w:t>
      </w:r>
    </w:p>
    <w:p w14:paraId="509C03E5" w14:textId="6993192D" w:rsidR="00FD3D1D" w:rsidRPr="003F0AB0" w:rsidRDefault="00DB05AA" w:rsidP="00DB05AA">
      <w:pPr>
        <w:keepNext/>
        <w:spacing w:line="276" w:lineRule="auto"/>
        <w:jc w:val="center"/>
        <w:rPr>
          <w:rFonts w:ascii="Century Gothic" w:hAnsi="Century Gothic"/>
          <w:noProof/>
          <w:sz w:val="21"/>
          <w:szCs w:val="21"/>
        </w:rPr>
      </w:pPr>
      <w:r w:rsidRPr="003F0AB0">
        <w:rPr>
          <w:rFonts w:ascii="Century Gothic" w:hAnsi="Century Gothic"/>
          <w:noProof/>
          <w:sz w:val="21"/>
          <w:szCs w:val="21"/>
        </w:rPr>
        <w:drawing>
          <wp:anchor distT="0" distB="0" distL="114300" distR="114300" simplePos="0" relativeHeight="251664384" behindDoc="1" locked="0" layoutInCell="1" allowOverlap="1" wp14:anchorId="4B36E61F" wp14:editId="1175D63C">
            <wp:simplePos x="0" y="0"/>
            <wp:positionH relativeFrom="column">
              <wp:posOffset>5097780</wp:posOffset>
            </wp:positionH>
            <wp:positionV relativeFrom="paragraph">
              <wp:posOffset>1356995</wp:posOffset>
            </wp:positionV>
            <wp:extent cx="527050" cy="527050"/>
            <wp:effectExtent l="0" t="0" r="6350" b="0"/>
            <wp:wrapNone/>
            <wp:docPr id="15" name="Grafický objekt 15" descr="Rodina s dvomi deťmi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cký objekt 15" descr="Rodina s dvomi deťmi výplň plnou farbou"/>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sz w:val="21"/>
          <w:szCs w:val="21"/>
        </w:rPr>
        <w:drawing>
          <wp:anchor distT="0" distB="0" distL="114300" distR="114300" simplePos="0" relativeHeight="251663360" behindDoc="1" locked="0" layoutInCell="1" allowOverlap="1" wp14:anchorId="4DA643E5" wp14:editId="01F1C348">
            <wp:simplePos x="0" y="0"/>
            <wp:positionH relativeFrom="column">
              <wp:posOffset>5182235</wp:posOffset>
            </wp:positionH>
            <wp:positionV relativeFrom="paragraph">
              <wp:posOffset>859502</wp:posOffset>
            </wp:positionV>
            <wp:extent cx="415290" cy="415290"/>
            <wp:effectExtent l="0" t="0" r="0" b="3810"/>
            <wp:wrapNone/>
            <wp:docPr id="13" name="Grafický objekt 13" descr="Muž s paličkou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descr="Muž s paličkou výplň plnou farbou"/>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15290" cy="415290"/>
                    </a:xfrm>
                    <a:prstGeom prst="rect">
                      <a:avLst/>
                    </a:prstGeom>
                  </pic:spPr>
                </pic:pic>
              </a:graphicData>
            </a:graphic>
            <wp14:sizeRelH relativeFrom="page">
              <wp14:pctWidth>0</wp14:pctWidth>
            </wp14:sizeRelH>
            <wp14:sizeRelV relativeFrom="page">
              <wp14:pctHeight>0</wp14:pctHeight>
            </wp14:sizeRelV>
          </wp:anchor>
        </w:drawing>
      </w:r>
      <w:r w:rsidRPr="003F0AB0">
        <w:rPr>
          <w:rFonts w:ascii="Century Gothic" w:hAnsi="Century Gothic"/>
          <w:noProof/>
          <w:sz w:val="21"/>
          <w:szCs w:val="21"/>
        </w:rPr>
        <w:drawing>
          <wp:anchor distT="0" distB="0" distL="114300" distR="114300" simplePos="0" relativeHeight="251661312" behindDoc="1" locked="0" layoutInCell="1" allowOverlap="1" wp14:anchorId="3DC9385C" wp14:editId="24F8D6CC">
            <wp:simplePos x="0" y="0"/>
            <wp:positionH relativeFrom="column">
              <wp:posOffset>5182350</wp:posOffset>
            </wp:positionH>
            <wp:positionV relativeFrom="paragraph">
              <wp:posOffset>1884969</wp:posOffset>
            </wp:positionV>
            <wp:extent cx="527050" cy="527050"/>
            <wp:effectExtent l="0" t="0" r="6350" b="0"/>
            <wp:wrapNone/>
            <wp:docPr id="9" name="Grafický objekt 9" descr="Tanec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ký objekt 9" descr="Tanec výplň plnou farbou"/>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27166" cy="527166"/>
                    </a:xfrm>
                    <a:prstGeom prst="rect">
                      <a:avLst/>
                    </a:prstGeom>
                  </pic:spPr>
                </pic:pic>
              </a:graphicData>
            </a:graphic>
            <wp14:sizeRelH relativeFrom="margin">
              <wp14:pctWidth>0</wp14:pctWidth>
            </wp14:sizeRelH>
            <wp14:sizeRelV relativeFrom="margin">
              <wp14:pctHeight>0</wp14:pctHeight>
            </wp14:sizeRelV>
          </wp:anchor>
        </w:drawing>
      </w:r>
      <w:r w:rsidR="005A17C9">
        <w:rPr>
          <w:rFonts w:ascii="Century Gothic" w:hAnsi="Century Gothic"/>
          <w:noProof/>
          <w:sz w:val="21"/>
          <w:szCs w:val="21"/>
        </w:rPr>
        <w:drawing>
          <wp:inline distT="0" distB="0" distL="0" distR="0" wp14:anchorId="4B39BB7F" wp14:editId="5510DF8D">
            <wp:extent cx="5486400" cy="320040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4E3E23" w14:textId="4C5035E0" w:rsidR="00FD3D1D" w:rsidRPr="00DB05AA" w:rsidRDefault="00FD3D1D" w:rsidP="00DB05AA">
      <w:pPr>
        <w:pStyle w:val="Popis"/>
        <w:jc w:val="center"/>
        <w:rPr>
          <w:rFonts w:ascii="Century Gothic" w:hAnsi="Century Gothic"/>
          <w:noProof/>
          <w:sz w:val="16"/>
          <w:szCs w:val="16"/>
        </w:rPr>
      </w:pPr>
      <w:r w:rsidRPr="00DB05AA">
        <w:rPr>
          <w:rFonts w:ascii="Century Gothic" w:hAnsi="Century Gothic"/>
          <w:noProof/>
          <w:sz w:val="16"/>
          <w:szCs w:val="16"/>
        </w:rPr>
        <w:t xml:space="preserve">Graf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Graf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4</w:t>
      </w:r>
      <w:r w:rsidR="007B259D" w:rsidRPr="00DB05AA">
        <w:rPr>
          <w:rFonts w:ascii="Century Gothic" w:hAnsi="Century Gothic"/>
          <w:noProof/>
          <w:sz w:val="16"/>
          <w:szCs w:val="16"/>
        </w:rPr>
        <w:fldChar w:fldCharType="end"/>
      </w:r>
      <w:r w:rsidRPr="00DB05AA">
        <w:rPr>
          <w:rFonts w:ascii="Century Gothic" w:hAnsi="Century Gothic"/>
          <w:noProof/>
          <w:sz w:val="16"/>
          <w:szCs w:val="16"/>
        </w:rPr>
        <w:t>: Vekové zloženie obyvateľstva v obci Kráľová nad Váhom v rokoch 2011 - 202</w:t>
      </w:r>
      <w:r w:rsidR="00BC4B01">
        <w:rPr>
          <w:rFonts w:ascii="Century Gothic" w:hAnsi="Century Gothic"/>
          <w:noProof/>
          <w:sz w:val="16"/>
          <w:szCs w:val="16"/>
        </w:rPr>
        <w:t>1</w:t>
      </w:r>
      <w:r w:rsidRPr="00DB05AA">
        <w:rPr>
          <w:rFonts w:ascii="Century Gothic" w:hAnsi="Century Gothic"/>
          <w:noProof/>
          <w:sz w:val="16"/>
          <w:szCs w:val="16"/>
        </w:rPr>
        <w:t>, zdroj: ŠÚSR</w:t>
      </w:r>
    </w:p>
    <w:p w14:paraId="3F54B4EB" w14:textId="1A30A30D" w:rsidR="0056017E" w:rsidRDefault="00F71884" w:rsidP="00DB05AA">
      <w:pPr>
        <w:spacing w:line="276" w:lineRule="auto"/>
        <w:jc w:val="both"/>
        <w:rPr>
          <w:rFonts w:ascii="Century Gothic" w:hAnsi="Century Gothic"/>
          <w:noProof/>
          <w:sz w:val="21"/>
          <w:szCs w:val="21"/>
        </w:rPr>
      </w:pPr>
      <w:r w:rsidRPr="003F0AB0">
        <w:rPr>
          <w:rFonts w:ascii="Century Gothic" w:hAnsi="Century Gothic"/>
          <w:noProof/>
          <w:sz w:val="21"/>
          <w:szCs w:val="21"/>
        </w:rPr>
        <w:t xml:space="preserve"> </w:t>
      </w:r>
      <w:r w:rsidR="00FD3D1D" w:rsidRPr="003F0AB0">
        <w:rPr>
          <w:rFonts w:ascii="Century Gothic" w:hAnsi="Century Gothic"/>
          <w:noProof/>
          <w:sz w:val="21"/>
          <w:szCs w:val="21"/>
        </w:rPr>
        <w:tab/>
        <w:t xml:space="preserve">Vekovú štruktúru obyvateľstva je možné vyjadriť indexom populačnej dynamiky (index starnutia), ktorý predstavuje pomer poproduktívnej a predproduktívnej časti obyvateľstva. Index populačnej dynamiky vyjadruje, koľko obyvateľov v poproduktívnom veku (65 rokov a viac) pripadá na 100 obyvateľov predproduktívneho veku (0 – 14 rokov). </w:t>
      </w:r>
      <w:r w:rsidR="00FD3D1D" w:rsidRPr="003F0AB0">
        <w:rPr>
          <w:rFonts w:ascii="Century Gothic" w:hAnsi="Century Gothic"/>
          <w:noProof/>
          <w:sz w:val="21"/>
          <w:szCs w:val="21"/>
        </w:rPr>
        <w:lastRenderedPageBreak/>
        <w:t xml:space="preserve">K 31.12.2020 bol index starnutia </w:t>
      </w:r>
      <w:r w:rsidR="00024E96" w:rsidRPr="003F0AB0">
        <w:rPr>
          <w:rFonts w:ascii="Century Gothic" w:hAnsi="Century Gothic"/>
          <w:noProof/>
          <w:sz w:val="21"/>
          <w:szCs w:val="21"/>
        </w:rPr>
        <w:t>106,25 čo znamená, že na 100 obyvateľov vo vekovej skupine 0-14 rokov pripadá 106 osôb starších ako 65 rokov.</w:t>
      </w:r>
      <w:r w:rsidR="005A17C9">
        <w:rPr>
          <w:rFonts w:ascii="Century Gothic" w:hAnsi="Century Gothic"/>
          <w:noProof/>
          <w:sz w:val="21"/>
          <w:szCs w:val="21"/>
        </w:rPr>
        <w:t xml:space="preserve"> </w:t>
      </w:r>
    </w:p>
    <w:p w14:paraId="061055B6" w14:textId="3BB4E156" w:rsidR="00D125A1" w:rsidRDefault="00D125A1" w:rsidP="00DB05AA">
      <w:pPr>
        <w:spacing w:line="276" w:lineRule="auto"/>
        <w:jc w:val="both"/>
        <w:rPr>
          <w:rFonts w:ascii="Century Gothic" w:hAnsi="Century Gothic"/>
          <w:noProof/>
          <w:sz w:val="21"/>
          <w:szCs w:val="21"/>
        </w:rPr>
      </w:pPr>
    </w:p>
    <w:p w14:paraId="25357F41" w14:textId="77777777" w:rsidR="00D125A1" w:rsidRPr="003F0AB0" w:rsidRDefault="00D125A1" w:rsidP="00DB05AA">
      <w:pPr>
        <w:spacing w:line="276" w:lineRule="auto"/>
        <w:jc w:val="both"/>
        <w:rPr>
          <w:rFonts w:ascii="Century Gothic" w:hAnsi="Century Gothic"/>
          <w:noProof/>
          <w:sz w:val="21"/>
          <w:szCs w:val="21"/>
        </w:rPr>
      </w:pPr>
    </w:p>
    <w:tbl>
      <w:tblPr>
        <w:tblStyle w:val="Obyajntabuka5"/>
        <w:tblW w:w="9503" w:type="dxa"/>
        <w:tblLook w:val="04A0" w:firstRow="1" w:lastRow="0" w:firstColumn="1" w:lastColumn="0" w:noHBand="0" w:noVBand="1"/>
      </w:tblPr>
      <w:tblGrid>
        <w:gridCol w:w="1040"/>
        <w:gridCol w:w="826"/>
        <w:gridCol w:w="826"/>
        <w:gridCol w:w="826"/>
        <w:gridCol w:w="826"/>
        <w:gridCol w:w="826"/>
        <w:gridCol w:w="826"/>
        <w:gridCol w:w="826"/>
        <w:gridCol w:w="715"/>
        <w:gridCol w:w="665"/>
        <w:gridCol w:w="826"/>
        <w:gridCol w:w="715"/>
      </w:tblGrid>
      <w:tr w:rsidR="00BC4B01" w:rsidRPr="00DB05AA" w14:paraId="5120DAFA" w14:textId="3F5D3DF4" w:rsidTr="00BC4B01">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0" w:type="auto"/>
          </w:tcPr>
          <w:p w14:paraId="7B30EA05" w14:textId="3C2E2FFB" w:rsidR="00BC4B01" w:rsidRPr="00DB05AA" w:rsidRDefault="00BC4B01"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Rok</w:t>
            </w:r>
          </w:p>
        </w:tc>
        <w:tc>
          <w:tcPr>
            <w:tcW w:w="0" w:type="auto"/>
          </w:tcPr>
          <w:p w14:paraId="1E8ECADD" w14:textId="011F21C2"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2011</w:t>
            </w:r>
          </w:p>
        </w:tc>
        <w:tc>
          <w:tcPr>
            <w:tcW w:w="0" w:type="auto"/>
          </w:tcPr>
          <w:p w14:paraId="67093C4D" w14:textId="00EB0BCA"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2012</w:t>
            </w:r>
          </w:p>
        </w:tc>
        <w:tc>
          <w:tcPr>
            <w:tcW w:w="0" w:type="auto"/>
          </w:tcPr>
          <w:p w14:paraId="685B42C4" w14:textId="028161B7"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2013</w:t>
            </w:r>
          </w:p>
        </w:tc>
        <w:tc>
          <w:tcPr>
            <w:tcW w:w="0" w:type="auto"/>
          </w:tcPr>
          <w:p w14:paraId="101D4F85" w14:textId="74AD5046"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2014</w:t>
            </w:r>
          </w:p>
        </w:tc>
        <w:tc>
          <w:tcPr>
            <w:tcW w:w="0" w:type="auto"/>
          </w:tcPr>
          <w:p w14:paraId="4F804D86" w14:textId="2E4D2083"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2015</w:t>
            </w:r>
          </w:p>
        </w:tc>
        <w:tc>
          <w:tcPr>
            <w:tcW w:w="0" w:type="auto"/>
          </w:tcPr>
          <w:p w14:paraId="082AEDF7" w14:textId="219EC789"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2016</w:t>
            </w:r>
          </w:p>
        </w:tc>
        <w:tc>
          <w:tcPr>
            <w:tcW w:w="0" w:type="auto"/>
          </w:tcPr>
          <w:p w14:paraId="71F7DFDD" w14:textId="208C2660"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2017</w:t>
            </w:r>
          </w:p>
        </w:tc>
        <w:tc>
          <w:tcPr>
            <w:tcW w:w="0" w:type="auto"/>
          </w:tcPr>
          <w:p w14:paraId="4D5417E5" w14:textId="1D0BDCEB"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2018</w:t>
            </w:r>
          </w:p>
        </w:tc>
        <w:tc>
          <w:tcPr>
            <w:tcW w:w="0" w:type="auto"/>
          </w:tcPr>
          <w:p w14:paraId="2E259AB6" w14:textId="2AC30F47"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2019</w:t>
            </w:r>
          </w:p>
        </w:tc>
        <w:tc>
          <w:tcPr>
            <w:tcW w:w="752" w:type="dxa"/>
          </w:tcPr>
          <w:p w14:paraId="73AD0EE2" w14:textId="387920C1"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DB05AA">
              <w:rPr>
                <w:rFonts w:ascii="Century Gothic" w:hAnsi="Century Gothic"/>
                <w:b/>
                <w:bCs/>
                <w:noProof/>
                <w:sz w:val="20"/>
                <w:szCs w:val="20"/>
              </w:rPr>
              <w:t>2020</w:t>
            </w:r>
          </w:p>
        </w:tc>
        <w:tc>
          <w:tcPr>
            <w:tcW w:w="752" w:type="dxa"/>
          </w:tcPr>
          <w:p w14:paraId="771E8CCF" w14:textId="04F468E3" w:rsidR="00BC4B01" w:rsidRPr="00DB05AA" w:rsidRDefault="00BC4B01"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Pr>
                <w:rFonts w:ascii="Century Gothic" w:hAnsi="Century Gothic"/>
                <w:b/>
                <w:bCs/>
                <w:noProof/>
                <w:sz w:val="20"/>
                <w:szCs w:val="20"/>
              </w:rPr>
              <w:t>2021</w:t>
            </w:r>
          </w:p>
        </w:tc>
      </w:tr>
      <w:tr w:rsidR="00BC4B01" w:rsidRPr="00DB05AA" w14:paraId="447D5ADD" w14:textId="6A0CD2DD" w:rsidTr="00BC4B0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747D91CB" w14:textId="72E13AEA" w:rsidR="00BC4B01" w:rsidRPr="00DB05AA" w:rsidRDefault="00BC4B01" w:rsidP="00722B14">
            <w:pPr>
              <w:spacing w:line="276" w:lineRule="auto"/>
              <w:jc w:val="both"/>
              <w:rPr>
                <w:rFonts w:ascii="Century Gothic" w:hAnsi="Century Gothic"/>
                <w:b/>
                <w:bCs/>
                <w:noProof/>
                <w:sz w:val="20"/>
                <w:szCs w:val="20"/>
              </w:rPr>
            </w:pPr>
            <w:r w:rsidRPr="00DB05AA">
              <w:rPr>
                <w:rFonts w:ascii="Century Gothic" w:hAnsi="Century Gothic"/>
                <w:b/>
                <w:bCs/>
                <w:noProof/>
                <w:sz w:val="20"/>
                <w:szCs w:val="20"/>
              </w:rPr>
              <w:t>Index starnutia</w:t>
            </w:r>
          </w:p>
        </w:tc>
        <w:tc>
          <w:tcPr>
            <w:tcW w:w="0" w:type="auto"/>
          </w:tcPr>
          <w:p w14:paraId="104F04F2" w14:textId="42187CA1"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112,66</w:t>
            </w:r>
          </w:p>
        </w:tc>
        <w:tc>
          <w:tcPr>
            <w:tcW w:w="0" w:type="auto"/>
          </w:tcPr>
          <w:p w14:paraId="427D767B" w14:textId="7B5C7547"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113,16</w:t>
            </w:r>
          </w:p>
        </w:tc>
        <w:tc>
          <w:tcPr>
            <w:tcW w:w="0" w:type="auto"/>
          </w:tcPr>
          <w:p w14:paraId="623719DC" w14:textId="732A4AB5"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113,22</w:t>
            </w:r>
          </w:p>
        </w:tc>
        <w:tc>
          <w:tcPr>
            <w:tcW w:w="0" w:type="auto"/>
          </w:tcPr>
          <w:p w14:paraId="76E7EA34" w14:textId="456479A9"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112,07</w:t>
            </w:r>
          </w:p>
        </w:tc>
        <w:tc>
          <w:tcPr>
            <w:tcW w:w="0" w:type="auto"/>
          </w:tcPr>
          <w:p w14:paraId="3A10D290" w14:textId="34BB459C"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110,79</w:t>
            </w:r>
          </w:p>
        </w:tc>
        <w:tc>
          <w:tcPr>
            <w:tcW w:w="0" w:type="auto"/>
          </w:tcPr>
          <w:p w14:paraId="326AB9F3" w14:textId="32845284"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103,89</w:t>
            </w:r>
          </w:p>
        </w:tc>
        <w:tc>
          <w:tcPr>
            <w:tcW w:w="0" w:type="auto"/>
          </w:tcPr>
          <w:p w14:paraId="436C7EBC" w14:textId="1C4DB3E9"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101,91</w:t>
            </w:r>
          </w:p>
        </w:tc>
        <w:tc>
          <w:tcPr>
            <w:tcW w:w="0" w:type="auto"/>
          </w:tcPr>
          <w:p w14:paraId="3446DBDF" w14:textId="1FB26F0F"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97,44</w:t>
            </w:r>
          </w:p>
        </w:tc>
        <w:tc>
          <w:tcPr>
            <w:tcW w:w="0" w:type="auto"/>
          </w:tcPr>
          <w:p w14:paraId="1D6DD13B" w14:textId="237EC52A" w:rsidR="00BC4B01" w:rsidRPr="00DB05AA" w:rsidRDefault="00BC4B01"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100</w:t>
            </w:r>
          </w:p>
        </w:tc>
        <w:tc>
          <w:tcPr>
            <w:tcW w:w="0" w:type="auto"/>
          </w:tcPr>
          <w:p w14:paraId="19008865" w14:textId="55E6F279" w:rsidR="00BC4B01" w:rsidRPr="00DB05AA" w:rsidRDefault="00BC4B01"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DB05AA">
              <w:rPr>
                <w:rFonts w:ascii="Century Gothic" w:hAnsi="Century Gothic"/>
                <w:noProof/>
                <w:sz w:val="20"/>
                <w:szCs w:val="20"/>
              </w:rPr>
              <w:t>106,25</w:t>
            </w:r>
          </w:p>
        </w:tc>
        <w:tc>
          <w:tcPr>
            <w:tcW w:w="0" w:type="auto"/>
          </w:tcPr>
          <w:p w14:paraId="09025742" w14:textId="068C8DBE" w:rsidR="00BC4B01" w:rsidRPr="00DB05AA" w:rsidRDefault="00BC4B01"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98,62</w:t>
            </w:r>
          </w:p>
        </w:tc>
      </w:tr>
    </w:tbl>
    <w:p w14:paraId="01B54A75" w14:textId="77777777" w:rsidR="00DB05AA" w:rsidRDefault="00DB05AA" w:rsidP="00DB05AA">
      <w:pPr>
        <w:pStyle w:val="Popis"/>
        <w:jc w:val="center"/>
        <w:rPr>
          <w:rFonts w:ascii="Century Gothic" w:hAnsi="Century Gothic"/>
          <w:noProof/>
          <w:sz w:val="16"/>
          <w:szCs w:val="16"/>
        </w:rPr>
      </w:pPr>
    </w:p>
    <w:p w14:paraId="5FD75B05" w14:textId="2E41CE1C" w:rsidR="0056017E" w:rsidRPr="00DB05AA" w:rsidRDefault="0056017E" w:rsidP="00DB05AA">
      <w:pPr>
        <w:pStyle w:val="Popis"/>
        <w:jc w:val="center"/>
        <w:rPr>
          <w:rFonts w:ascii="Century Gothic" w:hAnsi="Century Gothic"/>
          <w:noProof/>
          <w:sz w:val="16"/>
          <w:szCs w:val="16"/>
        </w:rPr>
      </w:pPr>
      <w:r w:rsidRPr="00DB05AA">
        <w:rPr>
          <w:rFonts w:ascii="Century Gothic" w:hAnsi="Century Gothic"/>
          <w:noProof/>
          <w:sz w:val="16"/>
          <w:szCs w:val="16"/>
        </w:rPr>
        <w:t xml:space="preserve">Tabuľka </w:t>
      </w:r>
      <w:r w:rsidR="007B259D" w:rsidRPr="00DB05AA">
        <w:rPr>
          <w:rFonts w:ascii="Century Gothic" w:hAnsi="Century Gothic"/>
          <w:noProof/>
          <w:sz w:val="16"/>
          <w:szCs w:val="16"/>
        </w:rPr>
        <w:fldChar w:fldCharType="begin"/>
      </w:r>
      <w:r w:rsidR="007B259D" w:rsidRPr="00DB05AA">
        <w:rPr>
          <w:rFonts w:ascii="Century Gothic" w:hAnsi="Century Gothic"/>
          <w:noProof/>
          <w:sz w:val="16"/>
          <w:szCs w:val="16"/>
        </w:rPr>
        <w:instrText xml:space="preserve"> SEQ Tabuľka \* ARABIC </w:instrText>
      </w:r>
      <w:r w:rsidR="007B259D" w:rsidRPr="00DB05AA">
        <w:rPr>
          <w:rFonts w:ascii="Century Gothic" w:hAnsi="Century Gothic"/>
          <w:noProof/>
          <w:sz w:val="16"/>
          <w:szCs w:val="16"/>
        </w:rPr>
        <w:fldChar w:fldCharType="separate"/>
      </w:r>
      <w:r w:rsidR="00C51C31">
        <w:rPr>
          <w:rFonts w:ascii="Century Gothic" w:hAnsi="Century Gothic"/>
          <w:noProof/>
          <w:sz w:val="16"/>
          <w:szCs w:val="16"/>
        </w:rPr>
        <w:t>5</w:t>
      </w:r>
      <w:r w:rsidR="007B259D" w:rsidRPr="00DB05AA">
        <w:rPr>
          <w:rFonts w:ascii="Century Gothic" w:hAnsi="Century Gothic"/>
          <w:noProof/>
          <w:sz w:val="16"/>
          <w:szCs w:val="16"/>
        </w:rPr>
        <w:fldChar w:fldCharType="end"/>
      </w:r>
      <w:r w:rsidRPr="00DB05AA">
        <w:rPr>
          <w:rFonts w:ascii="Century Gothic" w:hAnsi="Century Gothic"/>
          <w:noProof/>
          <w:sz w:val="16"/>
          <w:szCs w:val="16"/>
        </w:rPr>
        <w:t>: Index starnutia v obci Kráľová nad Váhom v rokoch 2011-2020, zdroj: ŠÚSR</w:t>
      </w:r>
    </w:p>
    <w:p w14:paraId="5022878D" w14:textId="719F1B83" w:rsidR="00B87491" w:rsidRDefault="00406B37" w:rsidP="00722B14">
      <w:pPr>
        <w:spacing w:line="276" w:lineRule="auto"/>
        <w:jc w:val="both"/>
        <w:rPr>
          <w:rFonts w:ascii="Century Gothic" w:hAnsi="Century Gothic"/>
          <w:noProof/>
          <w:sz w:val="21"/>
          <w:szCs w:val="21"/>
        </w:rPr>
      </w:pPr>
      <w:r>
        <w:rPr>
          <w:rFonts w:ascii="Century Gothic" w:hAnsi="Century Gothic"/>
          <w:noProof/>
          <w:sz w:val="21"/>
          <w:szCs w:val="21"/>
        </w:rPr>
        <w:t>Priemerný vek v obci Kráľová nad Váhom je 41,2 roka.</w:t>
      </w:r>
    </w:p>
    <w:p w14:paraId="7FEF5255" w14:textId="77777777" w:rsidR="00406B37" w:rsidRPr="003F0AB0" w:rsidRDefault="00406B37" w:rsidP="00722B14">
      <w:pPr>
        <w:spacing w:line="276" w:lineRule="auto"/>
        <w:jc w:val="both"/>
        <w:rPr>
          <w:rFonts w:ascii="Century Gothic" w:hAnsi="Century Gothic"/>
          <w:noProof/>
          <w:sz w:val="21"/>
          <w:szCs w:val="21"/>
        </w:rPr>
      </w:pPr>
    </w:p>
    <w:p w14:paraId="3D87BE71" w14:textId="384A56FC" w:rsidR="00387A2D" w:rsidRPr="003F0AB0" w:rsidRDefault="00387A2D" w:rsidP="00DB05A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Vzdelanostná štruktúra obyvateľstva</w:t>
      </w:r>
    </w:p>
    <w:p w14:paraId="16F7CE93" w14:textId="71076322" w:rsidR="009C093E" w:rsidRDefault="009C093E" w:rsidP="00DB05A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19544C" w:rsidRPr="003F0AB0">
        <w:rPr>
          <w:rFonts w:ascii="Century Gothic" w:hAnsi="Century Gothic"/>
          <w:noProof/>
          <w:sz w:val="21"/>
          <w:szCs w:val="21"/>
        </w:rPr>
        <w:t>Pri analýze vzdelanostnej štruktúry obyvateľstva vychádzame z dát zo Sčítania obyvateľov, domov a bytov z roku 20</w:t>
      </w:r>
      <w:r w:rsidR="00881000">
        <w:rPr>
          <w:rFonts w:ascii="Century Gothic" w:hAnsi="Century Gothic"/>
          <w:noProof/>
          <w:sz w:val="21"/>
          <w:szCs w:val="21"/>
        </w:rPr>
        <w:t>21</w:t>
      </w:r>
      <w:r w:rsidR="0019544C" w:rsidRPr="003F0AB0">
        <w:rPr>
          <w:rFonts w:ascii="Century Gothic" w:hAnsi="Century Gothic"/>
          <w:noProof/>
          <w:sz w:val="21"/>
          <w:szCs w:val="21"/>
        </w:rPr>
        <w:t>. V tom čase žilo v obci Kráľová nad Váhom 1</w:t>
      </w:r>
      <w:r w:rsidR="00180525">
        <w:rPr>
          <w:rFonts w:ascii="Century Gothic" w:hAnsi="Century Gothic"/>
          <w:noProof/>
          <w:sz w:val="21"/>
          <w:szCs w:val="21"/>
        </w:rPr>
        <w:t>6</w:t>
      </w:r>
      <w:r w:rsidR="006B6E58">
        <w:rPr>
          <w:rFonts w:ascii="Century Gothic" w:hAnsi="Century Gothic"/>
          <w:noProof/>
          <w:sz w:val="21"/>
          <w:szCs w:val="21"/>
        </w:rPr>
        <w:t xml:space="preserve"> </w:t>
      </w:r>
      <w:r w:rsidR="0019544C" w:rsidRPr="003F0AB0">
        <w:rPr>
          <w:rFonts w:ascii="Century Gothic" w:hAnsi="Century Gothic"/>
          <w:noProof/>
          <w:sz w:val="21"/>
          <w:szCs w:val="21"/>
        </w:rPr>
        <w:t xml:space="preserve">% obyvateľov so základným vzdelaním, </w:t>
      </w:r>
      <w:r w:rsidR="00180525">
        <w:rPr>
          <w:rFonts w:ascii="Century Gothic" w:hAnsi="Century Gothic"/>
          <w:noProof/>
          <w:sz w:val="21"/>
          <w:szCs w:val="21"/>
        </w:rPr>
        <w:t xml:space="preserve">22 </w:t>
      </w:r>
      <w:r w:rsidR="0019544C" w:rsidRPr="003F0AB0">
        <w:rPr>
          <w:rFonts w:ascii="Century Gothic" w:hAnsi="Century Gothic"/>
          <w:noProof/>
          <w:sz w:val="21"/>
          <w:szCs w:val="21"/>
        </w:rPr>
        <w:t>% obyvateľov so stredoškolským vzdelaním bez maturity, 2</w:t>
      </w:r>
      <w:r w:rsidR="00180525">
        <w:rPr>
          <w:rFonts w:ascii="Century Gothic" w:hAnsi="Century Gothic"/>
          <w:noProof/>
          <w:sz w:val="21"/>
          <w:szCs w:val="21"/>
        </w:rPr>
        <w:t>4</w:t>
      </w:r>
      <w:r w:rsidR="006B6E58">
        <w:rPr>
          <w:rFonts w:ascii="Century Gothic" w:hAnsi="Century Gothic"/>
          <w:noProof/>
          <w:sz w:val="21"/>
          <w:szCs w:val="21"/>
        </w:rPr>
        <w:t xml:space="preserve"> </w:t>
      </w:r>
      <w:r w:rsidR="0019544C" w:rsidRPr="003F0AB0">
        <w:rPr>
          <w:rFonts w:ascii="Century Gothic" w:hAnsi="Century Gothic"/>
          <w:noProof/>
          <w:sz w:val="21"/>
          <w:szCs w:val="21"/>
        </w:rPr>
        <w:t xml:space="preserve">% so stredoškolským vzdelaním s maturitou, </w:t>
      </w:r>
      <w:r w:rsidR="00180525">
        <w:rPr>
          <w:rFonts w:ascii="Century Gothic" w:hAnsi="Century Gothic"/>
          <w:noProof/>
          <w:sz w:val="21"/>
          <w:szCs w:val="21"/>
        </w:rPr>
        <w:t>19</w:t>
      </w:r>
      <w:r w:rsidR="006B6E58">
        <w:rPr>
          <w:rFonts w:ascii="Century Gothic" w:hAnsi="Century Gothic"/>
          <w:noProof/>
          <w:sz w:val="21"/>
          <w:szCs w:val="21"/>
        </w:rPr>
        <w:t xml:space="preserve"> </w:t>
      </w:r>
      <w:r w:rsidR="0019544C" w:rsidRPr="003F0AB0">
        <w:rPr>
          <w:rFonts w:ascii="Century Gothic" w:hAnsi="Century Gothic"/>
          <w:noProof/>
          <w:sz w:val="21"/>
          <w:szCs w:val="21"/>
        </w:rPr>
        <w:t>% obyvateľov obce dosiahlo vysokoškolské vzdelanie</w:t>
      </w:r>
      <w:r w:rsidR="00180525">
        <w:rPr>
          <w:rFonts w:ascii="Century Gothic" w:hAnsi="Century Gothic"/>
          <w:noProof/>
          <w:sz w:val="21"/>
          <w:szCs w:val="21"/>
        </w:rPr>
        <w:t xml:space="preserve">. </w:t>
      </w:r>
      <w:r w:rsidR="0019544C" w:rsidRPr="003F0AB0">
        <w:rPr>
          <w:rFonts w:ascii="Century Gothic" w:hAnsi="Century Gothic"/>
          <w:noProof/>
          <w:sz w:val="21"/>
          <w:szCs w:val="21"/>
        </w:rPr>
        <w:t xml:space="preserve">Pri </w:t>
      </w:r>
      <w:r w:rsidR="00180525">
        <w:rPr>
          <w:rFonts w:ascii="Century Gothic" w:hAnsi="Century Gothic"/>
          <w:noProof/>
          <w:sz w:val="21"/>
          <w:szCs w:val="21"/>
        </w:rPr>
        <w:t xml:space="preserve">3 </w:t>
      </w:r>
      <w:r w:rsidR="0019544C" w:rsidRPr="003F0AB0">
        <w:rPr>
          <w:rFonts w:ascii="Century Gothic" w:hAnsi="Century Gothic"/>
          <w:noProof/>
          <w:sz w:val="21"/>
          <w:szCs w:val="21"/>
        </w:rPr>
        <w:t>% obyvateľstva sa nezistila úroveň vzdelania a</w:t>
      </w:r>
      <w:r w:rsidR="006B6E58">
        <w:rPr>
          <w:rFonts w:ascii="Century Gothic" w:hAnsi="Century Gothic"/>
          <w:noProof/>
          <w:sz w:val="21"/>
          <w:szCs w:val="21"/>
        </w:rPr>
        <w:t> </w:t>
      </w:r>
      <w:r w:rsidR="0019544C" w:rsidRPr="003F0AB0">
        <w:rPr>
          <w:rFonts w:ascii="Century Gothic" w:hAnsi="Century Gothic"/>
          <w:noProof/>
          <w:sz w:val="21"/>
          <w:szCs w:val="21"/>
        </w:rPr>
        <w:t>1</w:t>
      </w:r>
      <w:r w:rsidR="00180525">
        <w:rPr>
          <w:rFonts w:ascii="Century Gothic" w:hAnsi="Century Gothic"/>
          <w:noProof/>
          <w:sz w:val="21"/>
          <w:szCs w:val="21"/>
        </w:rPr>
        <w:t>0</w:t>
      </w:r>
      <w:r w:rsidR="006B6E58">
        <w:rPr>
          <w:rFonts w:ascii="Century Gothic" w:hAnsi="Century Gothic"/>
          <w:noProof/>
          <w:sz w:val="21"/>
          <w:szCs w:val="21"/>
        </w:rPr>
        <w:t xml:space="preserve"> </w:t>
      </w:r>
      <w:r w:rsidR="0019544C" w:rsidRPr="003F0AB0">
        <w:rPr>
          <w:rFonts w:ascii="Century Gothic" w:hAnsi="Century Gothic"/>
          <w:noProof/>
          <w:sz w:val="21"/>
          <w:szCs w:val="21"/>
        </w:rPr>
        <w:t xml:space="preserve">% občanov obce bolo bez školského vzdelania. Poslednú spomenutú časť obyvateľstva tvoria deti, ktoré ešte nedokončili štúdium na základnej škole. Túto situáciu zobrazuje aj nižšie uvedený graf. </w:t>
      </w:r>
    </w:p>
    <w:p w14:paraId="43731626" w14:textId="26819B89" w:rsidR="005B0CD1" w:rsidRPr="003F0AB0" w:rsidRDefault="005B0CD1" w:rsidP="0084457F">
      <w:pPr>
        <w:spacing w:line="276" w:lineRule="auto"/>
        <w:ind w:firstLine="708"/>
        <w:jc w:val="both"/>
        <w:rPr>
          <w:rFonts w:ascii="Century Gothic" w:hAnsi="Century Gothic"/>
          <w:noProof/>
          <w:sz w:val="21"/>
          <w:szCs w:val="21"/>
        </w:rPr>
      </w:pPr>
      <w:r>
        <w:rPr>
          <w:rFonts w:ascii="Century Gothic" w:hAnsi="Century Gothic"/>
          <w:noProof/>
          <w:sz w:val="21"/>
          <w:szCs w:val="21"/>
        </w:rPr>
        <w:t>Pre porovnanie, pri Sčítaní obyvateľov, domov a bytov 2011</w:t>
      </w:r>
      <w:r w:rsidRPr="003F0AB0">
        <w:rPr>
          <w:rFonts w:ascii="Century Gothic" w:hAnsi="Century Gothic"/>
          <w:noProof/>
          <w:sz w:val="21"/>
          <w:szCs w:val="21"/>
        </w:rPr>
        <w:t xml:space="preserve"> žilo v obci Kráľová nad Váhom 15</w:t>
      </w:r>
      <w:r>
        <w:rPr>
          <w:rFonts w:ascii="Century Gothic" w:hAnsi="Century Gothic"/>
          <w:noProof/>
          <w:sz w:val="21"/>
          <w:szCs w:val="21"/>
        </w:rPr>
        <w:t xml:space="preserve"> </w:t>
      </w:r>
      <w:r w:rsidRPr="003F0AB0">
        <w:rPr>
          <w:rFonts w:ascii="Century Gothic" w:hAnsi="Century Gothic"/>
          <w:noProof/>
          <w:sz w:val="21"/>
          <w:szCs w:val="21"/>
        </w:rPr>
        <w:t>% obyvateľov so základným vzdelaním, 30% obyvateľov so stredoškolským vzdelaním bez maturity, 27</w:t>
      </w:r>
      <w:r>
        <w:rPr>
          <w:rFonts w:ascii="Century Gothic" w:hAnsi="Century Gothic"/>
          <w:noProof/>
          <w:sz w:val="21"/>
          <w:szCs w:val="21"/>
        </w:rPr>
        <w:t xml:space="preserve"> </w:t>
      </w:r>
      <w:r w:rsidRPr="003F0AB0">
        <w:rPr>
          <w:rFonts w:ascii="Century Gothic" w:hAnsi="Century Gothic"/>
          <w:noProof/>
          <w:sz w:val="21"/>
          <w:szCs w:val="21"/>
        </w:rPr>
        <w:t>% so stredoškolským vzdelaním s maturitou, 2</w:t>
      </w:r>
      <w:r>
        <w:rPr>
          <w:rFonts w:ascii="Century Gothic" w:hAnsi="Century Gothic"/>
          <w:noProof/>
          <w:sz w:val="21"/>
          <w:szCs w:val="21"/>
        </w:rPr>
        <w:t xml:space="preserve"> </w:t>
      </w:r>
      <w:r w:rsidRPr="003F0AB0">
        <w:rPr>
          <w:rFonts w:ascii="Century Gothic" w:hAnsi="Century Gothic"/>
          <w:noProof/>
          <w:sz w:val="21"/>
          <w:szCs w:val="21"/>
        </w:rPr>
        <w:t>% obyvateľov obce dosiahlo vysokoškolské bakalárske vzdelanie, 8</w:t>
      </w:r>
      <w:r>
        <w:rPr>
          <w:rFonts w:ascii="Century Gothic" w:hAnsi="Century Gothic"/>
          <w:noProof/>
          <w:sz w:val="21"/>
          <w:szCs w:val="21"/>
        </w:rPr>
        <w:t xml:space="preserve"> </w:t>
      </w:r>
      <w:r w:rsidRPr="003F0AB0">
        <w:rPr>
          <w:rFonts w:ascii="Century Gothic" w:hAnsi="Century Gothic"/>
          <w:noProof/>
          <w:sz w:val="21"/>
          <w:szCs w:val="21"/>
        </w:rPr>
        <w:t>% vysokoškolské vzdelanie 2. stupňa a menej ako 1</w:t>
      </w:r>
      <w:r>
        <w:rPr>
          <w:rFonts w:ascii="Century Gothic" w:hAnsi="Century Gothic"/>
          <w:noProof/>
          <w:sz w:val="21"/>
          <w:szCs w:val="21"/>
        </w:rPr>
        <w:t xml:space="preserve"> </w:t>
      </w:r>
      <w:r w:rsidRPr="003F0AB0">
        <w:rPr>
          <w:rFonts w:ascii="Century Gothic" w:hAnsi="Century Gothic"/>
          <w:noProof/>
          <w:sz w:val="21"/>
          <w:szCs w:val="21"/>
        </w:rPr>
        <w:t xml:space="preserve">% malo vysokoškolské vzdelanie 3. stupňa. </w:t>
      </w:r>
      <w:r>
        <w:rPr>
          <w:rFonts w:ascii="Century Gothic" w:hAnsi="Century Gothic"/>
          <w:noProof/>
          <w:sz w:val="21"/>
          <w:szCs w:val="21"/>
        </w:rPr>
        <w:t>Úroveň vysokoškolsky vzdelaných obyvateľov teda vzrástla o</w:t>
      </w:r>
      <w:r w:rsidR="00694F3D">
        <w:rPr>
          <w:rFonts w:ascii="Century Gothic" w:hAnsi="Century Gothic"/>
          <w:noProof/>
          <w:sz w:val="21"/>
          <w:szCs w:val="21"/>
        </w:rPr>
        <w:t xml:space="preserve"> 8%. </w:t>
      </w:r>
      <w:r>
        <w:rPr>
          <w:rFonts w:ascii="Century Gothic" w:hAnsi="Century Gothic"/>
          <w:noProof/>
          <w:sz w:val="21"/>
          <w:szCs w:val="21"/>
        </w:rPr>
        <w:t xml:space="preserve"> </w:t>
      </w:r>
    </w:p>
    <w:p w14:paraId="20CE7B0B" w14:textId="31264359" w:rsidR="007021A6" w:rsidRPr="003F0AB0" w:rsidRDefault="007610E2" w:rsidP="00722B14">
      <w:pPr>
        <w:keepNext/>
        <w:spacing w:line="276" w:lineRule="auto"/>
        <w:jc w:val="both"/>
        <w:rPr>
          <w:rFonts w:ascii="Century Gothic" w:hAnsi="Century Gothic"/>
          <w:noProof/>
          <w:sz w:val="21"/>
          <w:szCs w:val="21"/>
        </w:rPr>
      </w:pPr>
      <w:r w:rsidRPr="003F0AB0">
        <w:rPr>
          <w:rFonts w:ascii="Century Gothic" w:hAnsi="Century Gothic"/>
          <w:noProof/>
          <w:sz w:val="21"/>
          <w:szCs w:val="21"/>
        </w:rPr>
        <w:drawing>
          <wp:anchor distT="0" distB="0" distL="114300" distR="114300" simplePos="0" relativeHeight="251670528" behindDoc="0" locked="0" layoutInCell="1" allowOverlap="1" wp14:anchorId="3819B7D3" wp14:editId="61768DBD">
            <wp:simplePos x="0" y="0"/>
            <wp:positionH relativeFrom="column">
              <wp:posOffset>1732915</wp:posOffset>
            </wp:positionH>
            <wp:positionV relativeFrom="paragraph">
              <wp:posOffset>1255395</wp:posOffset>
            </wp:positionV>
            <wp:extent cx="831273" cy="831273"/>
            <wp:effectExtent l="0" t="0" r="0" b="0"/>
            <wp:wrapNone/>
            <wp:docPr id="23" name="Grafický objekt 23" descr="Knihy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cký objekt 23" descr="Knihy výplň plnou farbou"/>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31273" cy="831273"/>
                    </a:xfrm>
                    <a:prstGeom prst="rect">
                      <a:avLst/>
                    </a:prstGeom>
                  </pic:spPr>
                </pic:pic>
              </a:graphicData>
            </a:graphic>
            <wp14:sizeRelH relativeFrom="margin">
              <wp14:pctWidth>0</wp14:pctWidth>
            </wp14:sizeRelH>
            <wp14:sizeRelV relativeFrom="margin">
              <wp14:pctHeight>0</wp14:pctHeight>
            </wp14:sizeRelV>
          </wp:anchor>
        </w:drawing>
      </w:r>
      <w:r w:rsidR="00881000">
        <w:rPr>
          <w:rFonts w:ascii="Century Gothic" w:hAnsi="Century Gothic"/>
          <w:noProof/>
          <w:sz w:val="21"/>
          <w:szCs w:val="21"/>
        </w:rPr>
        <w:drawing>
          <wp:inline distT="0" distB="0" distL="0" distR="0" wp14:anchorId="23F26DC6" wp14:editId="458E6711">
            <wp:extent cx="5867400" cy="3185160"/>
            <wp:effectExtent l="0" t="0" r="0" b="1524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40C601" w14:textId="4595E6F3" w:rsidR="00175DB7" w:rsidRPr="006B6E58" w:rsidRDefault="007021A6" w:rsidP="006B6E58">
      <w:pPr>
        <w:pStyle w:val="Popis"/>
        <w:jc w:val="center"/>
        <w:rPr>
          <w:rFonts w:ascii="Century Gothic" w:hAnsi="Century Gothic" w:cs="Times New Roman"/>
          <w:noProof/>
          <w:sz w:val="16"/>
          <w:szCs w:val="16"/>
        </w:rPr>
      </w:pPr>
      <w:r w:rsidRPr="006B6E58">
        <w:rPr>
          <w:rFonts w:ascii="Century Gothic" w:hAnsi="Century Gothic"/>
          <w:noProof/>
          <w:sz w:val="16"/>
          <w:szCs w:val="16"/>
        </w:rPr>
        <w:t xml:space="preserve">Graf </w:t>
      </w:r>
      <w:r w:rsidR="007B259D" w:rsidRPr="006B6E58">
        <w:rPr>
          <w:rFonts w:ascii="Century Gothic" w:hAnsi="Century Gothic"/>
          <w:noProof/>
          <w:sz w:val="16"/>
          <w:szCs w:val="16"/>
        </w:rPr>
        <w:fldChar w:fldCharType="begin"/>
      </w:r>
      <w:r w:rsidR="007B259D" w:rsidRPr="006B6E58">
        <w:rPr>
          <w:rFonts w:ascii="Century Gothic" w:hAnsi="Century Gothic"/>
          <w:noProof/>
          <w:sz w:val="16"/>
          <w:szCs w:val="16"/>
        </w:rPr>
        <w:instrText xml:space="preserve"> SEQ Graf \* ARABIC </w:instrText>
      </w:r>
      <w:r w:rsidR="007B259D" w:rsidRPr="006B6E58">
        <w:rPr>
          <w:rFonts w:ascii="Century Gothic" w:hAnsi="Century Gothic"/>
          <w:noProof/>
          <w:sz w:val="16"/>
          <w:szCs w:val="16"/>
        </w:rPr>
        <w:fldChar w:fldCharType="separate"/>
      </w:r>
      <w:r w:rsidR="00C51C31">
        <w:rPr>
          <w:rFonts w:ascii="Century Gothic" w:hAnsi="Century Gothic"/>
          <w:noProof/>
          <w:sz w:val="16"/>
          <w:szCs w:val="16"/>
        </w:rPr>
        <w:t>5</w:t>
      </w:r>
      <w:r w:rsidR="007B259D" w:rsidRPr="006B6E58">
        <w:rPr>
          <w:rFonts w:ascii="Century Gothic" w:hAnsi="Century Gothic"/>
          <w:noProof/>
          <w:sz w:val="16"/>
          <w:szCs w:val="16"/>
        </w:rPr>
        <w:fldChar w:fldCharType="end"/>
      </w:r>
      <w:r w:rsidRPr="006B6E58">
        <w:rPr>
          <w:rFonts w:ascii="Century Gothic" w:hAnsi="Century Gothic"/>
          <w:noProof/>
          <w:sz w:val="16"/>
          <w:szCs w:val="16"/>
        </w:rPr>
        <w:t xml:space="preserve">: Vzdelanostná štruktúra obyvateľstva v obci Kráľová nad Váhom, zdroj: </w:t>
      </w:r>
      <w:r w:rsidR="006B6E58">
        <w:rPr>
          <w:rFonts w:ascii="Century Gothic" w:hAnsi="Century Gothic"/>
          <w:noProof/>
          <w:sz w:val="16"/>
          <w:szCs w:val="16"/>
        </w:rPr>
        <w:t>SODB</w:t>
      </w:r>
      <w:r w:rsidRPr="006B6E58">
        <w:rPr>
          <w:rFonts w:ascii="Century Gothic" w:hAnsi="Century Gothic"/>
          <w:noProof/>
          <w:sz w:val="16"/>
          <w:szCs w:val="16"/>
        </w:rPr>
        <w:t>, 20</w:t>
      </w:r>
      <w:r w:rsidR="00881000">
        <w:rPr>
          <w:rFonts w:ascii="Century Gothic" w:hAnsi="Century Gothic"/>
          <w:noProof/>
          <w:sz w:val="16"/>
          <w:szCs w:val="16"/>
        </w:rPr>
        <w:t>21</w:t>
      </w:r>
    </w:p>
    <w:p w14:paraId="7C644ADA" w14:textId="77777777" w:rsidR="006B6E58" w:rsidRDefault="006B6E58" w:rsidP="00722B14">
      <w:pPr>
        <w:spacing w:line="276" w:lineRule="auto"/>
        <w:jc w:val="both"/>
        <w:rPr>
          <w:rFonts w:ascii="Century Gothic" w:hAnsi="Century Gothic"/>
          <w:b/>
          <w:bCs/>
          <w:noProof/>
          <w:sz w:val="21"/>
          <w:szCs w:val="21"/>
        </w:rPr>
      </w:pPr>
    </w:p>
    <w:p w14:paraId="65EBE629" w14:textId="5AC306D7" w:rsidR="00387A2D" w:rsidRDefault="00387A2D" w:rsidP="006B6E58">
      <w:pPr>
        <w:spacing w:line="276" w:lineRule="auto"/>
        <w:jc w:val="both"/>
        <w:rPr>
          <w:rFonts w:ascii="Century Gothic" w:hAnsi="Century Gothic"/>
          <w:b/>
          <w:bCs/>
          <w:noProof/>
          <w:sz w:val="21"/>
          <w:szCs w:val="21"/>
        </w:rPr>
      </w:pPr>
      <w:r w:rsidRPr="003F0AB0">
        <w:rPr>
          <w:rFonts w:ascii="Century Gothic" w:hAnsi="Century Gothic"/>
          <w:b/>
          <w:bCs/>
          <w:noProof/>
          <w:sz w:val="21"/>
          <w:szCs w:val="21"/>
        </w:rPr>
        <w:lastRenderedPageBreak/>
        <w:t>Národnostná štruktúra obyvateľstva</w:t>
      </w:r>
    </w:p>
    <w:p w14:paraId="06EA5F91" w14:textId="77777777" w:rsidR="00D125A1" w:rsidRPr="003F0AB0" w:rsidRDefault="00D125A1" w:rsidP="006B6E58">
      <w:pPr>
        <w:spacing w:line="276" w:lineRule="auto"/>
        <w:jc w:val="both"/>
        <w:rPr>
          <w:rFonts w:ascii="Century Gothic" w:hAnsi="Century Gothic"/>
          <w:b/>
          <w:bCs/>
          <w:noProof/>
          <w:sz w:val="21"/>
          <w:szCs w:val="21"/>
        </w:rPr>
      </w:pPr>
    </w:p>
    <w:p w14:paraId="2DAD1D93" w14:textId="748E98CB" w:rsidR="007021A6" w:rsidRPr="003F0AB0" w:rsidRDefault="007021A6" w:rsidP="006B6E58">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4E0302" w:rsidRPr="003F0AB0">
        <w:rPr>
          <w:rFonts w:ascii="Century Gothic" w:hAnsi="Century Gothic"/>
          <w:noProof/>
          <w:sz w:val="21"/>
          <w:szCs w:val="21"/>
        </w:rPr>
        <w:t xml:space="preserve">Národnostné zloženie obyvateľstva je zaujímavé sledovať z hľadiska kultúrnej rozmanitosti, ktorá stojí za existujúcimi lokálnymi zvykmi a tradíciami a pôsobí na vznik nových. </w:t>
      </w:r>
    </w:p>
    <w:p w14:paraId="05E13A67" w14:textId="4F1211C4" w:rsidR="006B6E58" w:rsidRDefault="004E0302" w:rsidP="006B6E58">
      <w:pPr>
        <w:spacing w:line="276" w:lineRule="auto"/>
        <w:jc w:val="both"/>
        <w:rPr>
          <w:rFonts w:ascii="Century Gothic" w:hAnsi="Century Gothic"/>
          <w:noProof/>
          <w:sz w:val="21"/>
          <w:szCs w:val="21"/>
        </w:rPr>
      </w:pPr>
      <w:r w:rsidRPr="003F0AB0">
        <w:rPr>
          <w:rFonts w:ascii="Century Gothic" w:hAnsi="Century Gothic"/>
          <w:noProof/>
          <w:sz w:val="21"/>
          <w:szCs w:val="21"/>
        </w:rPr>
        <w:tab/>
      </w:r>
      <w:r w:rsidR="00865D2E" w:rsidRPr="003F0AB0">
        <w:rPr>
          <w:rFonts w:ascii="Century Gothic" w:hAnsi="Century Gothic"/>
          <w:noProof/>
          <w:sz w:val="21"/>
          <w:szCs w:val="21"/>
        </w:rPr>
        <w:t>Podľa informácií z roku 20</w:t>
      </w:r>
      <w:r w:rsidR="00834B31">
        <w:rPr>
          <w:rFonts w:ascii="Century Gothic" w:hAnsi="Century Gothic"/>
          <w:noProof/>
          <w:sz w:val="21"/>
          <w:szCs w:val="21"/>
        </w:rPr>
        <w:t>21</w:t>
      </w:r>
      <w:r w:rsidR="00865D2E" w:rsidRPr="003F0AB0">
        <w:rPr>
          <w:rFonts w:ascii="Century Gothic" w:hAnsi="Century Gothic"/>
          <w:noProof/>
          <w:sz w:val="21"/>
          <w:szCs w:val="21"/>
        </w:rPr>
        <w:t xml:space="preserve"> zo Sčítania obyvateľov, domov a bytov, najväčšia časť – konkrétne </w:t>
      </w:r>
      <w:r w:rsidR="00834B31">
        <w:rPr>
          <w:rFonts w:ascii="Century Gothic" w:hAnsi="Century Gothic"/>
          <w:noProof/>
          <w:sz w:val="21"/>
          <w:szCs w:val="21"/>
        </w:rPr>
        <w:t>54</w:t>
      </w:r>
      <w:r w:rsidR="006B6E58">
        <w:rPr>
          <w:rFonts w:ascii="Century Gothic" w:hAnsi="Century Gothic"/>
          <w:noProof/>
          <w:sz w:val="21"/>
          <w:szCs w:val="21"/>
        </w:rPr>
        <w:t xml:space="preserve"> </w:t>
      </w:r>
      <w:r w:rsidR="00865D2E" w:rsidRPr="003F0AB0">
        <w:rPr>
          <w:rFonts w:ascii="Century Gothic" w:hAnsi="Century Gothic"/>
          <w:noProof/>
          <w:sz w:val="21"/>
          <w:szCs w:val="21"/>
        </w:rPr>
        <w:t xml:space="preserve">% občanov v obci Kráľová nad Váhom uviedlo, že má maďarskú národnosť. Slovenskej národnosti </w:t>
      </w:r>
      <w:r w:rsidR="00834B31">
        <w:rPr>
          <w:rFonts w:ascii="Century Gothic" w:hAnsi="Century Gothic"/>
          <w:noProof/>
          <w:sz w:val="21"/>
          <w:szCs w:val="21"/>
        </w:rPr>
        <w:t>je</w:t>
      </w:r>
      <w:r w:rsidR="00865D2E" w:rsidRPr="003F0AB0">
        <w:rPr>
          <w:rFonts w:ascii="Century Gothic" w:hAnsi="Century Gothic"/>
          <w:noProof/>
          <w:sz w:val="21"/>
          <w:szCs w:val="21"/>
        </w:rPr>
        <w:t xml:space="preserve"> </w:t>
      </w:r>
      <w:r w:rsidR="00834B31">
        <w:rPr>
          <w:rFonts w:ascii="Century Gothic" w:hAnsi="Century Gothic"/>
          <w:noProof/>
          <w:sz w:val="21"/>
          <w:szCs w:val="21"/>
        </w:rPr>
        <w:t>42</w:t>
      </w:r>
      <w:r w:rsidR="006B6E58">
        <w:rPr>
          <w:rFonts w:ascii="Century Gothic" w:hAnsi="Century Gothic"/>
          <w:noProof/>
          <w:sz w:val="21"/>
          <w:szCs w:val="21"/>
        </w:rPr>
        <w:t xml:space="preserve"> </w:t>
      </w:r>
      <w:r w:rsidR="00865D2E" w:rsidRPr="003F0AB0">
        <w:rPr>
          <w:rFonts w:ascii="Century Gothic" w:hAnsi="Century Gothic"/>
          <w:noProof/>
          <w:sz w:val="21"/>
          <w:szCs w:val="21"/>
        </w:rPr>
        <w:t xml:space="preserve">% obyvateľov. </w:t>
      </w:r>
      <w:r w:rsidR="00834B31">
        <w:rPr>
          <w:rFonts w:ascii="Century Gothic" w:hAnsi="Century Gothic"/>
          <w:noProof/>
          <w:sz w:val="21"/>
          <w:szCs w:val="21"/>
        </w:rPr>
        <w:t>Štyri</w:t>
      </w:r>
      <w:r w:rsidR="00865D2E" w:rsidRPr="003F0AB0">
        <w:rPr>
          <w:rFonts w:ascii="Century Gothic" w:hAnsi="Century Gothic"/>
          <w:noProof/>
          <w:sz w:val="21"/>
          <w:szCs w:val="21"/>
        </w:rPr>
        <w:t xml:space="preserve"> percentá obyvateľov svoju národnosť neuviedlo. </w:t>
      </w:r>
      <w:r w:rsidR="00834B31">
        <w:rPr>
          <w:rFonts w:ascii="Century Gothic" w:hAnsi="Century Gothic"/>
          <w:noProof/>
          <w:sz w:val="21"/>
          <w:szCs w:val="21"/>
        </w:rPr>
        <w:t>M</w:t>
      </w:r>
      <w:r w:rsidR="00865D2E" w:rsidRPr="003F0AB0">
        <w:rPr>
          <w:rFonts w:ascii="Century Gothic" w:hAnsi="Century Gothic"/>
          <w:noProof/>
          <w:sz w:val="21"/>
          <w:szCs w:val="21"/>
        </w:rPr>
        <w:t>enej ako 1</w:t>
      </w:r>
      <w:r w:rsidR="000D7992">
        <w:rPr>
          <w:rFonts w:ascii="Century Gothic" w:hAnsi="Century Gothic"/>
          <w:noProof/>
          <w:sz w:val="21"/>
          <w:szCs w:val="21"/>
        </w:rPr>
        <w:t xml:space="preserve"> </w:t>
      </w:r>
      <w:r w:rsidR="00865D2E" w:rsidRPr="003F0AB0">
        <w:rPr>
          <w:rFonts w:ascii="Century Gothic" w:hAnsi="Century Gothic"/>
          <w:noProof/>
          <w:sz w:val="21"/>
          <w:szCs w:val="21"/>
        </w:rPr>
        <w:t>% obyvateľov m</w:t>
      </w:r>
      <w:r w:rsidR="00834B31">
        <w:rPr>
          <w:rFonts w:ascii="Century Gothic" w:hAnsi="Century Gothic"/>
          <w:noProof/>
          <w:sz w:val="21"/>
          <w:szCs w:val="21"/>
        </w:rPr>
        <w:t>á rómsku (1)</w:t>
      </w:r>
      <w:r w:rsidR="00865D2E" w:rsidRPr="003F0AB0">
        <w:rPr>
          <w:rFonts w:ascii="Century Gothic" w:hAnsi="Century Gothic"/>
          <w:noProof/>
          <w:sz w:val="21"/>
          <w:szCs w:val="21"/>
        </w:rPr>
        <w:t xml:space="preserve"> </w:t>
      </w:r>
      <w:r w:rsidR="007F5F8B" w:rsidRPr="003F0AB0">
        <w:rPr>
          <w:rFonts w:ascii="Century Gothic" w:hAnsi="Century Gothic"/>
          <w:noProof/>
          <w:sz w:val="21"/>
          <w:szCs w:val="21"/>
        </w:rPr>
        <w:t>ukrajinskú</w:t>
      </w:r>
      <w:r w:rsidR="00834B31">
        <w:rPr>
          <w:rFonts w:ascii="Century Gothic" w:hAnsi="Century Gothic"/>
          <w:noProof/>
          <w:sz w:val="21"/>
          <w:szCs w:val="21"/>
        </w:rPr>
        <w:t xml:space="preserve"> (1)</w:t>
      </w:r>
      <w:r w:rsidR="007F5F8B" w:rsidRPr="003F0AB0">
        <w:rPr>
          <w:rFonts w:ascii="Century Gothic" w:hAnsi="Century Gothic"/>
          <w:noProof/>
          <w:sz w:val="21"/>
          <w:szCs w:val="21"/>
        </w:rPr>
        <w:t>, českú</w:t>
      </w:r>
      <w:r w:rsidR="00834B31">
        <w:rPr>
          <w:rFonts w:ascii="Century Gothic" w:hAnsi="Century Gothic"/>
          <w:noProof/>
          <w:sz w:val="21"/>
          <w:szCs w:val="21"/>
        </w:rPr>
        <w:t xml:space="preserve"> (4)</w:t>
      </w:r>
      <w:r w:rsidR="007F5F8B" w:rsidRPr="003F0AB0">
        <w:rPr>
          <w:rFonts w:ascii="Century Gothic" w:hAnsi="Century Gothic"/>
          <w:noProof/>
          <w:sz w:val="21"/>
          <w:szCs w:val="21"/>
        </w:rPr>
        <w:t>, poľskú</w:t>
      </w:r>
      <w:r w:rsidR="00834B31">
        <w:rPr>
          <w:rFonts w:ascii="Century Gothic" w:hAnsi="Century Gothic"/>
          <w:noProof/>
          <w:sz w:val="21"/>
          <w:szCs w:val="21"/>
        </w:rPr>
        <w:t xml:space="preserve"> (1)</w:t>
      </w:r>
      <w:r w:rsidR="007F5F8B" w:rsidRPr="003F0AB0">
        <w:rPr>
          <w:rFonts w:ascii="Century Gothic" w:hAnsi="Century Gothic"/>
          <w:noProof/>
          <w:sz w:val="21"/>
          <w:szCs w:val="21"/>
        </w:rPr>
        <w:t xml:space="preserve">, </w:t>
      </w:r>
      <w:r w:rsidR="00834B31">
        <w:rPr>
          <w:rFonts w:ascii="Century Gothic" w:hAnsi="Century Gothic"/>
          <w:noProof/>
          <w:sz w:val="21"/>
          <w:szCs w:val="21"/>
        </w:rPr>
        <w:t>vietnamskú (2), albánsku (3),</w:t>
      </w:r>
      <w:r w:rsidR="007F5F8B" w:rsidRPr="003F0AB0">
        <w:rPr>
          <w:rFonts w:ascii="Century Gothic" w:hAnsi="Century Gothic"/>
          <w:noProof/>
          <w:sz w:val="21"/>
          <w:szCs w:val="21"/>
        </w:rPr>
        <w:t xml:space="preserve"> inú </w:t>
      </w:r>
      <w:r w:rsidR="00834B31">
        <w:rPr>
          <w:rFonts w:ascii="Century Gothic" w:hAnsi="Century Gothic"/>
          <w:noProof/>
          <w:sz w:val="21"/>
          <w:szCs w:val="21"/>
        </w:rPr>
        <w:t xml:space="preserve">(5) a nezistenú (68) </w:t>
      </w:r>
      <w:r w:rsidR="007F5F8B" w:rsidRPr="003F0AB0">
        <w:rPr>
          <w:rFonts w:ascii="Century Gothic" w:hAnsi="Century Gothic"/>
          <w:noProof/>
          <w:sz w:val="21"/>
          <w:szCs w:val="21"/>
        </w:rPr>
        <w:t>národnosť. Túto situáciu ilustruje nižšie uvedený</w:t>
      </w:r>
      <w:r w:rsidR="006B6E58">
        <w:rPr>
          <w:rFonts w:ascii="Century Gothic" w:hAnsi="Century Gothic"/>
          <w:noProof/>
          <w:sz w:val="21"/>
          <w:szCs w:val="21"/>
        </w:rPr>
        <w:t xml:space="preserve"> graf.</w:t>
      </w:r>
      <w:r w:rsidR="007F5F8B" w:rsidRPr="003F0AB0">
        <w:rPr>
          <w:rFonts w:ascii="Century Gothic" w:hAnsi="Century Gothic"/>
          <w:noProof/>
          <w:sz w:val="21"/>
          <w:szCs w:val="21"/>
        </w:rPr>
        <w:t xml:space="preserve"> </w:t>
      </w:r>
    </w:p>
    <w:p w14:paraId="03407183" w14:textId="517BFE92" w:rsidR="0084457F" w:rsidRDefault="0084457F" w:rsidP="0084457F">
      <w:pPr>
        <w:spacing w:line="276" w:lineRule="auto"/>
        <w:ind w:firstLine="708"/>
        <w:jc w:val="both"/>
        <w:rPr>
          <w:rFonts w:ascii="Century Gothic" w:hAnsi="Century Gothic"/>
          <w:noProof/>
          <w:sz w:val="21"/>
          <w:szCs w:val="21"/>
        </w:rPr>
      </w:pPr>
      <w:r>
        <w:rPr>
          <w:rFonts w:ascii="Century Gothic" w:hAnsi="Century Gothic"/>
          <w:noProof/>
          <w:sz w:val="21"/>
          <w:szCs w:val="21"/>
        </w:rPr>
        <w:t xml:space="preserve">V porovnaní s rokom 2011, poklesol počet obyvateľov s maďarskou národnosťou o 14%  nakoľko pri SODB 2011 uviedlo, že má maďarskú národnosť až 68 % obyvateľov obce. Tento počet sa presunul k slovenskej národnosti. </w:t>
      </w:r>
    </w:p>
    <w:p w14:paraId="467EA415" w14:textId="44021C44" w:rsidR="00834B31" w:rsidRDefault="00834B31" w:rsidP="006B6E58">
      <w:pPr>
        <w:spacing w:line="276" w:lineRule="auto"/>
        <w:jc w:val="both"/>
        <w:rPr>
          <w:rFonts w:ascii="Century Gothic" w:hAnsi="Century Gothic"/>
          <w:noProof/>
          <w:sz w:val="21"/>
          <w:szCs w:val="21"/>
        </w:rPr>
      </w:pPr>
      <w:r>
        <w:rPr>
          <w:rFonts w:ascii="Century Gothic" w:hAnsi="Century Gothic"/>
          <w:noProof/>
          <w:sz w:val="21"/>
          <w:szCs w:val="21"/>
        </w:rPr>
        <w:drawing>
          <wp:anchor distT="0" distB="0" distL="114300" distR="114300" simplePos="0" relativeHeight="251691008" behindDoc="1" locked="0" layoutInCell="1" allowOverlap="1" wp14:anchorId="303350B9" wp14:editId="5B7A36AE">
            <wp:simplePos x="0" y="0"/>
            <wp:positionH relativeFrom="column">
              <wp:posOffset>258445</wp:posOffset>
            </wp:positionH>
            <wp:positionV relativeFrom="paragraph">
              <wp:posOffset>60325</wp:posOffset>
            </wp:positionV>
            <wp:extent cx="5212080" cy="2781300"/>
            <wp:effectExtent l="0" t="0" r="7620" b="0"/>
            <wp:wrapNone/>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BC460FB" w14:textId="18CD7763" w:rsidR="00834B31" w:rsidRDefault="00834B31" w:rsidP="006B6E58">
      <w:pPr>
        <w:spacing w:line="276" w:lineRule="auto"/>
        <w:jc w:val="both"/>
        <w:rPr>
          <w:rFonts w:ascii="Century Gothic" w:hAnsi="Century Gothic"/>
          <w:noProof/>
          <w:sz w:val="21"/>
          <w:szCs w:val="21"/>
        </w:rPr>
      </w:pPr>
    </w:p>
    <w:p w14:paraId="3F9872D1" w14:textId="3CBC5EBC" w:rsidR="00D125A1" w:rsidRDefault="00D125A1" w:rsidP="006B6E58">
      <w:pPr>
        <w:spacing w:line="276" w:lineRule="auto"/>
        <w:jc w:val="both"/>
        <w:rPr>
          <w:rFonts w:ascii="Century Gothic" w:hAnsi="Century Gothic"/>
          <w:noProof/>
          <w:sz w:val="21"/>
          <w:szCs w:val="21"/>
        </w:rPr>
      </w:pPr>
    </w:p>
    <w:p w14:paraId="1395794E" w14:textId="2482ABB6" w:rsidR="00D125A1" w:rsidRDefault="00D125A1" w:rsidP="006B6E58">
      <w:pPr>
        <w:spacing w:line="276" w:lineRule="auto"/>
        <w:jc w:val="both"/>
        <w:rPr>
          <w:rFonts w:ascii="Century Gothic" w:hAnsi="Century Gothic"/>
          <w:noProof/>
          <w:sz w:val="21"/>
          <w:szCs w:val="21"/>
        </w:rPr>
      </w:pPr>
    </w:p>
    <w:p w14:paraId="7820B8EE" w14:textId="38F7A65C" w:rsidR="004E0302" w:rsidRPr="003F0AB0" w:rsidRDefault="004E0302" w:rsidP="006B6E58">
      <w:pPr>
        <w:spacing w:line="276" w:lineRule="auto"/>
        <w:jc w:val="center"/>
        <w:rPr>
          <w:rFonts w:ascii="Century Gothic" w:hAnsi="Century Gothic"/>
          <w:noProof/>
          <w:sz w:val="21"/>
          <w:szCs w:val="21"/>
        </w:rPr>
      </w:pPr>
    </w:p>
    <w:p w14:paraId="1E6D9CA1" w14:textId="6C0A6786" w:rsidR="007F5F8B" w:rsidRPr="003F0AB0" w:rsidRDefault="007F5F8B" w:rsidP="00722B14">
      <w:pPr>
        <w:keepNext/>
        <w:spacing w:line="276" w:lineRule="auto"/>
        <w:jc w:val="both"/>
        <w:rPr>
          <w:rFonts w:ascii="Century Gothic" w:hAnsi="Century Gothic"/>
          <w:noProof/>
          <w:sz w:val="21"/>
          <w:szCs w:val="21"/>
        </w:rPr>
      </w:pPr>
    </w:p>
    <w:p w14:paraId="335E7364" w14:textId="0FB5EE7E" w:rsidR="00834B31" w:rsidRDefault="00834B31" w:rsidP="00D125A1">
      <w:pPr>
        <w:pStyle w:val="Popis"/>
        <w:jc w:val="center"/>
        <w:rPr>
          <w:rFonts w:ascii="Century Gothic" w:hAnsi="Century Gothic"/>
          <w:noProof/>
          <w:sz w:val="16"/>
          <w:szCs w:val="16"/>
        </w:rPr>
      </w:pPr>
      <w:r w:rsidRPr="003F0AB0">
        <w:rPr>
          <w:rFonts w:ascii="Century Gothic" w:hAnsi="Century Gothic"/>
          <w:noProof/>
          <w:sz w:val="21"/>
          <w:szCs w:val="21"/>
        </w:rPr>
        <w:drawing>
          <wp:anchor distT="0" distB="0" distL="114300" distR="114300" simplePos="0" relativeHeight="251671552" behindDoc="0" locked="0" layoutInCell="1" allowOverlap="1" wp14:anchorId="5797525D" wp14:editId="45361A9D">
            <wp:simplePos x="0" y="0"/>
            <wp:positionH relativeFrom="column">
              <wp:posOffset>1972945</wp:posOffset>
            </wp:positionH>
            <wp:positionV relativeFrom="paragraph">
              <wp:posOffset>140970</wp:posOffset>
            </wp:positionV>
            <wp:extent cx="960120" cy="960120"/>
            <wp:effectExtent l="0" t="0" r="0" b="0"/>
            <wp:wrapNone/>
            <wp:docPr id="26" name="Grafický objekt 26" descr="Glóbus: Afrika a Európa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cký objekt 26" descr="Glóbus: Afrika a Európa výplň plnou farbou"/>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p>
    <w:p w14:paraId="7156FF8F" w14:textId="41E9A856" w:rsidR="00834B31" w:rsidRDefault="00834B31" w:rsidP="00D125A1">
      <w:pPr>
        <w:pStyle w:val="Popis"/>
        <w:jc w:val="center"/>
        <w:rPr>
          <w:rFonts w:ascii="Century Gothic" w:hAnsi="Century Gothic"/>
          <w:noProof/>
          <w:sz w:val="16"/>
          <w:szCs w:val="16"/>
        </w:rPr>
      </w:pPr>
    </w:p>
    <w:p w14:paraId="0B71373B" w14:textId="77777777" w:rsidR="00834B31" w:rsidRDefault="00834B31" w:rsidP="00D125A1">
      <w:pPr>
        <w:pStyle w:val="Popis"/>
        <w:jc w:val="center"/>
        <w:rPr>
          <w:rFonts w:ascii="Century Gothic" w:hAnsi="Century Gothic"/>
          <w:noProof/>
          <w:sz w:val="16"/>
          <w:szCs w:val="16"/>
        </w:rPr>
      </w:pPr>
    </w:p>
    <w:p w14:paraId="40C718C1" w14:textId="2D71D268" w:rsidR="00834B31" w:rsidRDefault="00834B31" w:rsidP="00D125A1">
      <w:pPr>
        <w:pStyle w:val="Popis"/>
        <w:jc w:val="center"/>
        <w:rPr>
          <w:rFonts w:ascii="Century Gothic" w:hAnsi="Century Gothic"/>
          <w:noProof/>
          <w:sz w:val="16"/>
          <w:szCs w:val="16"/>
        </w:rPr>
      </w:pPr>
    </w:p>
    <w:p w14:paraId="6D1EB163" w14:textId="19A787B9" w:rsidR="00834B31" w:rsidRDefault="00834B31" w:rsidP="00D125A1">
      <w:pPr>
        <w:pStyle w:val="Popis"/>
        <w:jc w:val="center"/>
        <w:rPr>
          <w:rFonts w:ascii="Century Gothic" w:hAnsi="Century Gothic"/>
          <w:noProof/>
          <w:sz w:val="16"/>
          <w:szCs w:val="16"/>
        </w:rPr>
      </w:pPr>
    </w:p>
    <w:p w14:paraId="7AF097FB" w14:textId="77777777" w:rsidR="00834B31" w:rsidRDefault="00834B31" w:rsidP="00D125A1">
      <w:pPr>
        <w:pStyle w:val="Popis"/>
        <w:jc w:val="center"/>
        <w:rPr>
          <w:rFonts w:ascii="Century Gothic" w:hAnsi="Century Gothic"/>
          <w:noProof/>
          <w:sz w:val="16"/>
          <w:szCs w:val="16"/>
        </w:rPr>
      </w:pPr>
    </w:p>
    <w:p w14:paraId="50F74B39" w14:textId="77777777" w:rsidR="00834B31" w:rsidRDefault="00834B31" w:rsidP="00D125A1">
      <w:pPr>
        <w:pStyle w:val="Popis"/>
        <w:jc w:val="center"/>
        <w:rPr>
          <w:rFonts w:ascii="Century Gothic" w:hAnsi="Century Gothic"/>
          <w:noProof/>
          <w:sz w:val="16"/>
          <w:szCs w:val="16"/>
        </w:rPr>
      </w:pPr>
    </w:p>
    <w:p w14:paraId="19AFE723" w14:textId="35E1FD44" w:rsidR="00D125A1" w:rsidRPr="00D125A1" w:rsidRDefault="007F5F8B" w:rsidP="00D125A1">
      <w:pPr>
        <w:pStyle w:val="Popis"/>
        <w:jc w:val="center"/>
        <w:rPr>
          <w:rFonts w:ascii="Century Gothic" w:hAnsi="Century Gothic"/>
          <w:noProof/>
          <w:sz w:val="16"/>
          <w:szCs w:val="16"/>
        </w:rPr>
      </w:pPr>
      <w:r w:rsidRPr="006B6E58">
        <w:rPr>
          <w:rFonts w:ascii="Century Gothic" w:hAnsi="Century Gothic"/>
          <w:noProof/>
          <w:sz w:val="16"/>
          <w:szCs w:val="16"/>
        </w:rPr>
        <w:t xml:space="preserve">Graf </w:t>
      </w:r>
      <w:r w:rsidR="007B259D" w:rsidRPr="006B6E58">
        <w:rPr>
          <w:rFonts w:ascii="Century Gothic" w:hAnsi="Century Gothic"/>
          <w:noProof/>
          <w:sz w:val="16"/>
          <w:szCs w:val="16"/>
        </w:rPr>
        <w:fldChar w:fldCharType="begin"/>
      </w:r>
      <w:r w:rsidR="007B259D" w:rsidRPr="006B6E58">
        <w:rPr>
          <w:rFonts w:ascii="Century Gothic" w:hAnsi="Century Gothic"/>
          <w:noProof/>
          <w:sz w:val="16"/>
          <w:szCs w:val="16"/>
        </w:rPr>
        <w:instrText xml:space="preserve"> SEQ Graf \* ARABIC </w:instrText>
      </w:r>
      <w:r w:rsidR="007B259D" w:rsidRPr="006B6E58">
        <w:rPr>
          <w:rFonts w:ascii="Century Gothic" w:hAnsi="Century Gothic"/>
          <w:noProof/>
          <w:sz w:val="16"/>
          <w:szCs w:val="16"/>
        </w:rPr>
        <w:fldChar w:fldCharType="separate"/>
      </w:r>
      <w:r w:rsidR="00C51C31">
        <w:rPr>
          <w:rFonts w:ascii="Century Gothic" w:hAnsi="Century Gothic"/>
          <w:noProof/>
          <w:sz w:val="16"/>
          <w:szCs w:val="16"/>
        </w:rPr>
        <w:t>6</w:t>
      </w:r>
      <w:r w:rsidR="007B259D" w:rsidRPr="006B6E58">
        <w:rPr>
          <w:rFonts w:ascii="Century Gothic" w:hAnsi="Century Gothic"/>
          <w:noProof/>
          <w:sz w:val="16"/>
          <w:szCs w:val="16"/>
        </w:rPr>
        <w:fldChar w:fldCharType="end"/>
      </w:r>
      <w:r w:rsidRPr="006B6E58">
        <w:rPr>
          <w:rFonts w:ascii="Century Gothic" w:hAnsi="Century Gothic"/>
          <w:noProof/>
          <w:sz w:val="16"/>
          <w:szCs w:val="16"/>
        </w:rPr>
        <w:t xml:space="preserve">: Národnostná štruktúra obyvateľstva, zdroj: </w:t>
      </w:r>
      <w:r w:rsidR="006B6E58">
        <w:rPr>
          <w:rFonts w:ascii="Century Gothic" w:hAnsi="Century Gothic"/>
          <w:noProof/>
          <w:sz w:val="16"/>
          <w:szCs w:val="16"/>
        </w:rPr>
        <w:t>SODB</w:t>
      </w:r>
      <w:r w:rsidRPr="006B6E58">
        <w:rPr>
          <w:rFonts w:ascii="Century Gothic" w:hAnsi="Century Gothic"/>
          <w:noProof/>
          <w:sz w:val="16"/>
          <w:szCs w:val="16"/>
        </w:rPr>
        <w:t>, 20</w:t>
      </w:r>
      <w:r w:rsidR="00834B31">
        <w:rPr>
          <w:rFonts w:ascii="Century Gothic" w:hAnsi="Century Gothic"/>
          <w:noProof/>
          <w:sz w:val="16"/>
          <w:szCs w:val="16"/>
        </w:rPr>
        <w:t>21</w:t>
      </w:r>
    </w:p>
    <w:p w14:paraId="718CF188" w14:textId="77777777" w:rsidR="00834B31" w:rsidRDefault="00834B31" w:rsidP="00722B14">
      <w:pPr>
        <w:spacing w:line="276" w:lineRule="auto"/>
        <w:jc w:val="both"/>
        <w:rPr>
          <w:rFonts w:ascii="Century Gothic" w:hAnsi="Century Gothic"/>
          <w:b/>
          <w:bCs/>
          <w:noProof/>
          <w:sz w:val="21"/>
          <w:szCs w:val="21"/>
        </w:rPr>
      </w:pPr>
    </w:p>
    <w:p w14:paraId="07A66913" w14:textId="5CE8FF09" w:rsidR="00387A2D" w:rsidRPr="003F0AB0"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Religiózna štruktúra obyvateľstva</w:t>
      </w:r>
    </w:p>
    <w:p w14:paraId="4B10D9C9" w14:textId="1E09C22D" w:rsidR="007F5F8B" w:rsidRDefault="007F5F8B"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Podobne ako národnosť, aj náboženské zloženie má vplyv na vývoj a myslenie spoločnosti. </w:t>
      </w:r>
      <w:r w:rsidR="009C4E37" w:rsidRPr="003F0AB0">
        <w:rPr>
          <w:rFonts w:ascii="Century Gothic" w:hAnsi="Century Gothic"/>
          <w:noProof/>
          <w:sz w:val="21"/>
          <w:szCs w:val="21"/>
        </w:rPr>
        <w:t>Zo</w:t>
      </w:r>
      <w:r w:rsidRPr="003F0AB0">
        <w:rPr>
          <w:rFonts w:ascii="Century Gothic" w:hAnsi="Century Gothic"/>
          <w:noProof/>
          <w:sz w:val="21"/>
          <w:szCs w:val="21"/>
        </w:rPr>
        <w:t xml:space="preserve"> Sčítania z roku 20</w:t>
      </w:r>
      <w:r w:rsidR="00093677">
        <w:rPr>
          <w:rFonts w:ascii="Century Gothic" w:hAnsi="Century Gothic"/>
          <w:noProof/>
          <w:sz w:val="21"/>
          <w:szCs w:val="21"/>
        </w:rPr>
        <w:t>21</w:t>
      </w:r>
      <w:r w:rsidR="009C4E37" w:rsidRPr="003F0AB0">
        <w:rPr>
          <w:rFonts w:ascii="Century Gothic" w:hAnsi="Century Gothic"/>
          <w:noProof/>
          <w:sz w:val="21"/>
          <w:szCs w:val="21"/>
        </w:rPr>
        <w:t xml:space="preserve"> vyplýva, že najväčšie zastúpenie má medzi obyvateľmi obce rímskokatolícke vierovyznanie (</w:t>
      </w:r>
      <w:r w:rsidR="00093677">
        <w:rPr>
          <w:rFonts w:ascii="Century Gothic" w:hAnsi="Century Gothic"/>
          <w:noProof/>
          <w:sz w:val="21"/>
          <w:szCs w:val="21"/>
        </w:rPr>
        <w:t>63,62</w:t>
      </w:r>
      <w:r w:rsidR="000D7992">
        <w:rPr>
          <w:rFonts w:ascii="Century Gothic" w:hAnsi="Century Gothic"/>
          <w:noProof/>
          <w:sz w:val="21"/>
          <w:szCs w:val="21"/>
        </w:rPr>
        <w:t xml:space="preserve"> </w:t>
      </w:r>
      <w:r w:rsidR="009C4E37" w:rsidRPr="003F0AB0">
        <w:rPr>
          <w:rFonts w:ascii="Century Gothic" w:hAnsi="Century Gothic"/>
          <w:noProof/>
          <w:sz w:val="21"/>
          <w:szCs w:val="21"/>
        </w:rPr>
        <w:t xml:space="preserve">%), bez vyznania bolo </w:t>
      </w:r>
      <w:r w:rsidR="00093677">
        <w:rPr>
          <w:rFonts w:ascii="Century Gothic" w:hAnsi="Century Gothic"/>
          <w:noProof/>
          <w:sz w:val="21"/>
          <w:szCs w:val="21"/>
        </w:rPr>
        <w:t>27,52</w:t>
      </w:r>
      <w:r w:rsidR="000D7992">
        <w:rPr>
          <w:rFonts w:ascii="Century Gothic" w:hAnsi="Century Gothic"/>
          <w:noProof/>
          <w:sz w:val="21"/>
          <w:szCs w:val="21"/>
        </w:rPr>
        <w:t xml:space="preserve"> </w:t>
      </w:r>
      <w:r w:rsidR="009C4E37" w:rsidRPr="003F0AB0">
        <w:rPr>
          <w:rFonts w:ascii="Century Gothic" w:hAnsi="Century Gothic"/>
          <w:noProof/>
          <w:sz w:val="21"/>
          <w:szCs w:val="21"/>
        </w:rPr>
        <w:t>% obyvateľov a</w:t>
      </w:r>
      <w:r w:rsidR="00093677">
        <w:rPr>
          <w:rFonts w:ascii="Century Gothic" w:hAnsi="Century Gothic"/>
          <w:noProof/>
          <w:sz w:val="21"/>
          <w:szCs w:val="21"/>
        </w:rPr>
        <w:t xml:space="preserve"> 4 </w:t>
      </w:r>
      <w:r w:rsidR="009C4E37" w:rsidRPr="003F0AB0">
        <w:rPr>
          <w:rFonts w:ascii="Century Gothic" w:hAnsi="Century Gothic"/>
          <w:noProof/>
          <w:sz w:val="21"/>
          <w:szCs w:val="21"/>
        </w:rPr>
        <w:t>% obyvateľov sa rozhodlo svoje vierovyznanie neuviesť. 1</w:t>
      </w:r>
      <w:r w:rsidR="00093677">
        <w:rPr>
          <w:rFonts w:ascii="Century Gothic" w:hAnsi="Century Gothic"/>
          <w:noProof/>
          <w:sz w:val="21"/>
          <w:szCs w:val="21"/>
        </w:rPr>
        <w:t>,42</w:t>
      </w:r>
      <w:r w:rsidR="000D7992">
        <w:rPr>
          <w:rFonts w:ascii="Century Gothic" w:hAnsi="Century Gothic"/>
          <w:noProof/>
          <w:sz w:val="21"/>
          <w:szCs w:val="21"/>
        </w:rPr>
        <w:t xml:space="preserve"> </w:t>
      </w:r>
      <w:r w:rsidR="009C4E37" w:rsidRPr="003F0AB0">
        <w:rPr>
          <w:rFonts w:ascii="Century Gothic" w:hAnsi="Century Gothic"/>
          <w:noProof/>
          <w:sz w:val="21"/>
          <w:szCs w:val="21"/>
        </w:rPr>
        <w:t>% mala evanjelická cirkev augsburského vyznania. Menej ako 1</w:t>
      </w:r>
      <w:r w:rsidR="000D7992">
        <w:rPr>
          <w:rFonts w:ascii="Century Gothic" w:hAnsi="Century Gothic"/>
          <w:noProof/>
          <w:sz w:val="21"/>
          <w:szCs w:val="21"/>
        </w:rPr>
        <w:t xml:space="preserve"> </w:t>
      </w:r>
      <w:r w:rsidR="009C4E37" w:rsidRPr="003F0AB0">
        <w:rPr>
          <w:rFonts w:ascii="Century Gothic" w:hAnsi="Century Gothic"/>
          <w:noProof/>
          <w:sz w:val="21"/>
          <w:szCs w:val="21"/>
        </w:rPr>
        <w:t>% obyvateľov uviedlo ako svoje vierovyznanie</w:t>
      </w:r>
      <w:r w:rsidR="00426ED2">
        <w:rPr>
          <w:rFonts w:ascii="Century Gothic" w:hAnsi="Century Gothic"/>
          <w:noProof/>
          <w:sz w:val="21"/>
          <w:szCs w:val="21"/>
        </w:rPr>
        <w:t xml:space="preserve"> </w:t>
      </w:r>
      <w:r w:rsidR="00426ED2" w:rsidRPr="00426ED2">
        <w:rPr>
          <w:rFonts w:ascii="Century Gothic" w:hAnsi="Century Gothic"/>
          <w:noProof/>
          <w:sz w:val="21"/>
          <w:szCs w:val="21"/>
        </w:rPr>
        <w:t>Gréckokatolícka cirkev na Slovensku (gréckokatolícke)</w:t>
      </w:r>
      <w:r w:rsidR="00426ED2">
        <w:rPr>
          <w:rFonts w:ascii="Century Gothic" w:hAnsi="Century Gothic"/>
          <w:noProof/>
          <w:sz w:val="21"/>
          <w:szCs w:val="21"/>
        </w:rPr>
        <w:t>,</w:t>
      </w:r>
      <w:r w:rsidR="00426ED2" w:rsidRPr="00426ED2">
        <w:t xml:space="preserve"> </w:t>
      </w:r>
      <w:r w:rsidR="00426ED2" w:rsidRPr="00426ED2">
        <w:rPr>
          <w:rFonts w:ascii="Century Gothic" w:hAnsi="Century Gothic"/>
          <w:noProof/>
          <w:sz w:val="21"/>
          <w:szCs w:val="21"/>
        </w:rPr>
        <w:t>Reformovaná kresťanská cirkev na Slovensku (kalvínske)</w:t>
      </w:r>
      <w:r w:rsidR="00426ED2">
        <w:rPr>
          <w:rFonts w:ascii="Century Gothic" w:hAnsi="Century Gothic"/>
          <w:noProof/>
          <w:sz w:val="21"/>
          <w:szCs w:val="21"/>
        </w:rPr>
        <w:t>,</w:t>
      </w:r>
      <w:r w:rsidR="009C4E37" w:rsidRPr="003F0AB0">
        <w:rPr>
          <w:rFonts w:ascii="Century Gothic" w:hAnsi="Century Gothic"/>
          <w:noProof/>
          <w:sz w:val="21"/>
          <w:szCs w:val="21"/>
        </w:rPr>
        <w:t xml:space="preserve"> pravoslávnu cirkev, náboženskú spoločnosť Jehovových svedkov, evanjelickú cirkev metodistickú, kresťanské zbory, </w:t>
      </w:r>
      <w:r w:rsidR="00426ED2" w:rsidRPr="00426ED2">
        <w:rPr>
          <w:rFonts w:ascii="Century Gothic" w:hAnsi="Century Gothic"/>
          <w:noProof/>
          <w:sz w:val="21"/>
          <w:szCs w:val="21"/>
        </w:rPr>
        <w:t>Bratská jednota baptistov v Slovenskej republike (baptistické)</w:t>
      </w:r>
      <w:r w:rsidR="00426ED2">
        <w:rPr>
          <w:rFonts w:ascii="Century Gothic" w:hAnsi="Century Gothic"/>
          <w:noProof/>
          <w:sz w:val="21"/>
          <w:szCs w:val="21"/>
        </w:rPr>
        <w:t xml:space="preserve">, </w:t>
      </w:r>
      <w:r w:rsidR="00426ED2" w:rsidRPr="00426ED2">
        <w:rPr>
          <w:rFonts w:ascii="Century Gothic" w:hAnsi="Century Gothic"/>
          <w:noProof/>
          <w:sz w:val="21"/>
          <w:szCs w:val="21"/>
        </w:rPr>
        <w:t>budhizmus</w:t>
      </w:r>
      <w:r w:rsidR="00426ED2">
        <w:rPr>
          <w:rFonts w:ascii="Century Gothic" w:hAnsi="Century Gothic"/>
          <w:noProof/>
          <w:sz w:val="21"/>
          <w:szCs w:val="21"/>
        </w:rPr>
        <w:t xml:space="preserve">, islam, </w:t>
      </w:r>
      <w:r w:rsidR="00426ED2" w:rsidRPr="00426ED2">
        <w:rPr>
          <w:rFonts w:ascii="Century Gothic" w:hAnsi="Century Gothic"/>
          <w:noProof/>
          <w:sz w:val="21"/>
          <w:szCs w:val="21"/>
        </w:rPr>
        <w:t>ostatné a nepresne určené kresťanské cirkvi</w:t>
      </w:r>
      <w:r w:rsidR="00426ED2">
        <w:rPr>
          <w:rFonts w:ascii="Century Gothic" w:hAnsi="Century Gothic"/>
          <w:noProof/>
          <w:sz w:val="21"/>
          <w:szCs w:val="21"/>
        </w:rPr>
        <w:t xml:space="preserve">, </w:t>
      </w:r>
      <w:r w:rsidR="00426ED2" w:rsidRPr="00426ED2">
        <w:rPr>
          <w:rFonts w:ascii="Century Gothic" w:hAnsi="Century Gothic"/>
          <w:noProof/>
          <w:sz w:val="21"/>
          <w:szCs w:val="21"/>
        </w:rPr>
        <w:t>pohanstvo a prírodné duchovno</w:t>
      </w:r>
      <w:r w:rsidR="00426ED2">
        <w:rPr>
          <w:rFonts w:ascii="Century Gothic" w:hAnsi="Century Gothic"/>
          <w:noProof/>
          <w:sz w:val="21"/>
          <w:szCs w:val="21"/>
        </w:rPr>
        <w:t xml:space="preserve">, </w:t>
      </w:r>
      <w:r w:rsidR="00426ED2" w:rsidRPr="00426ED2">
        <w:rPr>
          <w:rFonts w:ascii="Century Gothic" w:hAnsi="Century Gothic"/>
          <w:noProof/>
          <w:sz w:val="21"/>
          <w:szCs w:val="21"/>
        </w:rPr>
        <w:t>ad hoc hnutia</w:t>
      </w:r>
      <w:r w:rsidR="00426ED2">
        <w:rPr>
          <w:rFonts w:ascii="Century Gothic" w:hAnsi="Century Gothic"/>
          <w:noProof/>
          <w:sz w:val="21"/>
          <w:szCs w:val="21"/>
        </w:rPr>
        <w:t xml:space="preserve"> </w:t>
      </w:r>
      <w:r w:rsidR="009C4E37" w:rsidRPr="003F0AB0">
        <w:rPr>
          <w:rFonts w:ascii="Century Gothic" w:hAnsi="Century Gothic"/>
          <w:noProof/>
          <w:sz w:val="21"/>
          <w:szCs w:val="21"/>
        </w:rPr>
        <w:t xml:space="preserve">a iné. </w:t>
      </w:r>
    </w:p>
    <w:p w14:paraId="776B0BD1" w14:textId="4DFBC8CA" w:rsidR="00281221" w:rsidRDefault="00281221" w:rsidP="00722B14">
      <w:pPr>
        <w:spacing w:line="276" w:lineRule="auto"/>
        <w:jc w:val="both"/>
        <w:rPr>
          <w:rFonts w:ascii="Century Gothic" w:hAnsi="Century Gothic"/>
          <w:noProof/>
          <w:sz w:val="21"/>
          <w:szCs w:val="21"/>
        </w:rPr>
      </w:pPr>
      <w:r>
        <w:rPr>
          <w:rFonts w:ascii="Century Gothic" w:hAnsi="Century Gothic"/>
          <w:noProof/>
          <w:sz w:val="21"/>
          <w:szCs w:val="21"/>
        </w:rPr>
        <w:tab/>
        <w:t xml:space="preserve">Za posledných 10 rokov, od posledného Sčítania obyvateľov, domov a bytov (2011) poklesol počet obyvateľov obce s </w:t>
      </w:r>
      <w:r w:rsidRPr="003F0AB0">
        <w:rPr>
          <w:rFonts w:ascii="Century Gothic" w:hAnsi="Century Gothic"/>
          <w:noProof/>
          <w:sz w:val="21"/>
          <w:szCs w:val="21"/>
        </w:rPr>
        <w:t>rímskokatolíck</w:t>
      </w:r>
      <w:r>
        <w:rPr>
          <w:rFonts w:ascii="Century Gothic" w:hAnsi="Century Gothic"/>
          <w:noProof/>
          <w:sz w:val="21"/>
          <w:szCs w:val="21"/>
        </w:rPr>
        <w:t>ym</w:t>
      </w:r>
      <w:r w:rsidRPr="003F0AB0">
        <w:rPr>
          <w:rFonts w:ascii="Century Gothic" w:hAnsi="Century Gothic"/>
          <w:noProof/>
          <w:sz w:val="21"/>
          <w:szCs w:val="21"/>
        </w:rPr>
        <w:t xml:space="preserve"> vierovyznan</w:t>
      </w:r>
      <w:r>
        <w:rPr>
          <w:rFonts w:ascii="Century Gothic" w:hAnsi="Century Gothic"/>
          <w:noProof/>
          <w:sz w:val="21"/>
          <w:szCs w:val="21"/>
        </w:rPr>
        <w:t>ím o viac ako 10 % (SODB 2011 – 79 %) a pribudlo obyvateľov bez vyznania o 13,52 %.</w:t>
      </w:r>
    </w:p>
    <w:p w14:paraId="283C8766" w14:textId="77777777" w:rsidR="0084457F" w:rsidRDefault="0084457F" w:rsidP="00722B14">
      <w:pPr>
        <w:spacing w:line="276" w:lineRule="auto"/>
        <w:jc w:val="both"/>
        <w:rPr>
          <w:rFonts w:ascii="Century Gothic" w:hAnsi="Century Gothic"/>
          <w:noProof/>
          <w:sz w:val="21"/>
          <w:szCs w:val="21"/>
        </w:rPr>
      </w:pPr>
    </w:p>
    <w:p w14:paraId="346A0153" w14:textId="77777777" w:rsidR="00093677" w:rsidRPr="003F0AB0" w:rsidRDefault="00093677" w:rsidP="00722B14">
      <w:pPr>
        <w:spacing w:line="276" w:lineRule="auto"/>
        <w:jc w:val="both"/>
        <w:rPr>
          <w:rFonts w:ascii="Century Gothic" w:hAnsi="Century Gothic"/>
          <w:noProof/>
          <w:sz w:val="21"/>
          <w:szCs w:val="21"/>
        </w:rPr>
      </w:pPr>
    </w:p>
    <w:p w14:paraId="401E275C" w14:textId="40779DED" w:rsidR="009C4E37" w:rsidRPr="003F0AB0" w:rsidRDefault="00093677" w:rsidP="006B6E58">
      <w:pPr>
        <w:keepNext/>
        <w:spacing w:line="276" w:lineRule="auto"/>
        <w:jc w:val="center"/>
        <w:rPr>
          <w:rFonts w:ascii="Century Gothic" w:hAnsi="Century Gothic"/>
          <w:noProof/>
          <w:sz w:val="21"/>
          <w:szCs w:val="21"/>
        </w:rPr>
      </w:pPr>
      <w:r>
        <w:rPr>
          <w:noProof/>
        </w:rPr>
        <w:drawing>
          <wp:anchor distT="0" distB="0" distL="114300" distR="114300" simplePos="0" relativeHeight="251686912" behindDoc="0" locked="0" layoutInCell="1" allowOverlap="1" wp14:anchorId="09A663BC" wp14:editId="67D31F33">
            <wp:simplePos x="0" y="0"/>
            <wp:positionH relativeFrom="column">
              <wp:posOffset>2048510</wp:posOffset>
            </wp:positionH>
            <wp:positionV relativeFrom="paragraph">
              <wp:posOffset>1294130</wp:posOffset>
            </wp:positionV>
            <wp:extent cx="637309" cy="817089"/>
            <wp:effectExtent l="0" t="0" r="0" b="0"/>
            <wp:wrapNone/>
            <wp:docPr id="38"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309" cy="817089"/>
                    </a:xfrm>
                    <a:prstGeom prst="rect">
                      <a:avLst/>
                    </a:prstGeom>
                    <a:solidFill>
                      <a:srgbClr val="FF1166"/>
                    </a:solid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554E5A" wp14:editId="20E5EB8F">
            <wp:extent cx="5486400" cy="32004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3A0129" w14:textId="72A3F33F" w:rsidR="009C4E37" w:rsidRPr="006B6E58" w:rsidRDefault="009C4E37" w:rsidP="006B6E58">
      <w:pPr>
        <w:pStyle w:val="Popis"/>
        <w:jc w:val="center"/>
        <w:rPr>
          <w:rFonts w:ascii="Century Gothic" w:hAnsi="Century Gothic" w:cs="Times New Roman"/>
          <w:noProof/>
          <w:sz w:val="16"/>
          <w:szCs w:val="16"/>
        </w:rPr>
      </w:pPr>
      <w:r w:rsidRPr="006B6E58">
        <w:rPr>
          <w:rFonts w:ascii="Century Gothic" w:hAnsi="Century Gothic"/>
          <w:noProof/>
          <w:sz w:val="16"/>
          <w:szCs w:val="16"/>
        </w:rPr>
        <w:t xml:space="preserve">Graf </w:t>
      </w:r>
      <w:r w:rsidR="007B259D" w:rsidRPr="006B6E58">
        <w:rPr>
          <w:rFonts w:ascii="Century Gothic" w:hAnsi="Century Gothic"/>
          <w:noProof/>
          <w:sz w:val="16"/>
          <w:szCs w:val="16"/>
        </w:rPr>
        <w:fldChar w:fldCharType="begin"/>
      </w:r>
      <w:r w:rsidR="007B259D" w:rsidRPr="006B6E58">
        <w:rPr>
          <w:rFonts w:ascii="Century Gothic" w:hAnsi="Century Gothic"/>
          <w:noProof/>
          <w:sz w:val="16"/>
          <w:szCs w:val="16"/>
        </w:rPr>
        <w:instrText xml:space="preserve"> SEQ Graf \* ARABIC </w:instrText>
      </w:r>
      <w:r w:rsidR="007B259D" w:rsidRPr="006B6E58">
        <w:rPr>
          <w:rFonts w:ascii="Century Gothic" w:hAnsi="Century Gothic"/>
          <w:noProof/>
          <w:sz w:val="16"/>
          <w:szCs w:val="16"/>
        </w:rPr>
        <w:fldChar w:fldCharType="separate"/>
      </w:r>
      <w:r w:rsidR="00C51C31">
        <w:rPr>
          <w:rFonts w:ascii="Century Gothic" w:hAnsi="Century Gothic"/>
          <w:noProof/>
          <w:sz w:val="16"/>
          <w:szCs w:val="16"/>
        </w:rPr>
        <w:t>7</w:t>
      </w:r>
      <w:r w:rsidR="007B259D" w:rsidRPr="006B6E58">
        <w:rPr>
          <w:rFonts w:ascii="Century Gothic" w:hAnsi="Century Gothic"/>
          <w:noProof/>
          <w:sz w:val="16"/>
          <w:szCs w:val="16"/>
        </w:rPr>
        <w:fldChar w:fldCharType="end"/>
      </w:r>
      <w:r w:rsidRPr="006B6E58">
        <w:rPr>
          <w:rFonts w:ascii="Century Gothic" w:hAnsi="Century Gothic"/>
          <w:noProof/>
          <w:sz w:val="16"/>
          <w:szCs w:val="16"/>
        </w:rPr>
        <w:t xml:space="preserve">: Religiózna štruktúra obyvateľstva, zdroj: </w:t>
      </w:r>
      <w:r w:rsidR="006B6E58">
        <w:rPr>
          <w:rFonts w:ascii="Century Gothic" w:hAnsi="Century Gothic"/>
          <w:noProof/>
          <w:sz w:val="16"/>
          <w:szCs w:val="16"/>
        </w:rPr>
        <w:t>SODB</w:t>
      </w:r>
      <w:r w:rsidRPr="006B6E58">
        <w:rPr>
          <w:rFonts w:ascii="Century Gothic" w:hAnsi="Century Gothic"/>
          <w:noProof/>
          <w:sz w:val="16"/>
          <w:szCs w:val="16"/>
        </w:rPr>
        <w:t>, 20</w:t>
      </w:r>
      <w:r w:rsidR="00093677">
        <w:rPr>
          <w:rFonts w:ascii="Century Gothic" w:hAnsi="Century Gothic"/>
          <w:noProof/>
          <w:sz w:val="16"/>
          <w:szCs w:val="16"/>
        </w:rPr>
        <w:t>21</w:t>
      </w:r>
    </w:p>
    <w:p w14:paraId="7E265BB5" w14:textId="77777777" w:rsidR="00D125A1" w:rsidRDefault="00D125A1" w:rsidP="00722B14">
      <w:pPr>
        <w:spacing w:line="276" w:lineRule="auto"/>
        <w:jc w:val="both"/>
        <w:rPr>
          <w:rFonts w:ascii="Century Gothic" w:hAnsi="Century Gothic"/>
          <w:b/>
          <w:bCs/>
          <w:noProof/>
          <w:sz w:val="21"/>
          <w:szCs w:val="21"/>
        </w:rPr>
      </w:pPr>
    </w:p>
    <w:p w14:paraId="711FB95B" w14:textId="2099321B" w:rsidR="00387A2D"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Štruktúra obyvateľstva podľa ekonomickej aktivity</w:t>
      </w:r>
    </w:p>
    <w:p w14:paraId="3023F952" w14:textId="77777777" w:rsidR="00D125A1" w:rsidRPr="003F0AB0" w:rsidRDefault="00D125A1" w:rsidP="00722B14">
      <w:pPr>
        <w:spacing w:line="276" w:lineRule="auto"/>
        <w:jc w:val="both"/>
        <w:rPr>
          <w:rFonts w:ascii="Century Gothic" w:hAnsi="Century Gothic"/>
          <w:b/>
          <w:bCs/>
          <w:noProof/>
          <w:sz w:val="21"/>
          <w:szCs w:val="21"/>
        </w:rPr>
      </w:pPr>
    </w:p>
    <w:p w14:paraId="5DC819E8" w14:textId="15914B24" w:rsidR="009C4E37" w:rsidRDefault="009C4E37"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Ekonomická aktivita predstavuje ďalší z faktorov, ktoré výrazne vplývajú na potreby občanov. </w:t>
      </w:r>
      <w:r w:rsidR="00DE4863">
        <w:rPr>
          <w:rFonts w:ascii="Century Gothic" w:hAnsi="Century Gothic"/>
          <w:noProof/>
          <w:sz w:val="21"/>
          <w:szCs w:val="21"/>
        </w:rPr>
        <w:t>Posledné údaje o ekonomickej aktivite sú zo SODB 2011 (z roku 2021 nie sú takéto údaje dostupné).</w:t>
      </w:r>
      <w:r w:rsidRPr="003F0AB0">
        <w:rPr>
          <w:rFonts w:ascii="Century Gothic" w:hAnsi="Century Gothic"/>
          <w:noProof/>
          <w:sz w:val="21"/>
          <w:szCs w:val="21"/>
        </w:rPr>
        <w:t xml:space="preserve"> </w:t>
      </w:r>
    </w:p>
    <w:p w14:paraId="61FCD299" w14:textId="77777777" w:rsidR="006B6E58" w:rsidRPr="003F0AB0" w:rsidRDefault="006B6E58" w:rsidP="00722B14">
      <w:pPr>
        <w:spacing w:line="276" w:lineRule="auto"/>
        <w:jc w:val="both"/>
        <w:rPr>
          <w:rFonts w:ascii="Century Gothic" w:hAnsi="Century Gothic"/>
          <w:noProof/>
          <w:sz w:val="21"/>
          <w:szCs w:val="21"/>
        </w:rPr>
      </w:pPr>
    </w:p>
    <w:tbl>
      <w:tblPr>
        <w:tblStyle w:val="Obyajntabuka5"/>
        <w:tblW w:w="0" w:type="auto"/>
        <w:jc w:val="center"/>
        <w:tblLook w:val="04A0" w:firstRow="1" w:lastRow="0" w:firstColumn="1" w:lastColumn="0" w:noHBand="0" w:noVBand="1"/>
      </w:tblPr>
      <w:tblGrid>
        <w:gridCol w:w="3831"/>
        <w:gridCol w:w="1196"/>
        <w:gridCol w:w="1095"/>
      </w:tblGrid>
      <w:tr w:rsidR="00B37A62" w:rsidRPr="006B6E58" w14:paraId="68423AEC" w14:textId="77777777" w:rsidTr="006B6E5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56D4E0FA" w14:textId="4FBECA00" w:rsidR="00B37A62" w:rsidRPr="006B6E58" w:rsidRDefault="00B37A62" w:rsidP="00722B14">
            <w:pPr>
              <w:spacing w:line="276" w:lineRule="auto"/>
              <w:jc w:val="both"/>
              <w:rPr>
                <w:rFonts w:ascii="Century Gothic" w:hAnsi="Century Gothic"/>
                <w:b/>
                <w:bCs/>
                <w:noProof/>
                <w:sz w:val="18"/>
                <w:szCs w:val="18"/>
              </w:rPr>
            </w:pPr>
            <w:r w:rsidRPr="006B6E58">
              <w:rPr>
                <w:rFonts w:ascii="Century Gothic" w:hAnsi="Century Gothic"/>
                <w:b/>
                <w:bCs/>
                <w:noProof/>
                <w:sz w:val="18"/>
                <w:szCs w:val="18"/>
              </w:rPr>
              <w:t>Obyvateľstvo podľa ekonomickej aktivity</w:t>
            </w:r>
          </w:p>
        </w:tc>
        <w:tc>
          <w:tcPr>
            <w:tcW w:w="0" w:type="auto"/>
          </w:tcPr>
          <w:p w14:paraId="3FC7B1C9" w14:textId="149060DF" w:rsidR="00B37A62" w:rsidRPr="006B6E58" w:rsidRDefault="00B37A62"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6B6E58">
              <w:rPr>
                <w:rFonts w:ascii="Century Gothic" w:hAnsi="Century Gothic"/>
                <w:b/>
                <w:bCs/>
                <w:noProof/>
                <w:sz w:val="18"/>
                <w:szCs w:val="18"/>
              </w:rPr>
              <w:t>Počet osôb</w:t>
            </w:r>
          </w:p>
        </w:tc>
        <w:tc>
          <w:tcPr>
            <w:tcW w:w="0" w:type="auto"/>
          </w:tcPr>
          <w:p w14:paraId="6AFC3320" w14:textId="1C575EB3" w:rsidR="00B37A62" w:rsidRPr="006B6E58" w:rsidRDefault="00B37A62"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6B6E58">
              <w:rPr>
                <w:rFonts w:ascii="Century Gothic" w:hAnsi="Century Gothic"/>
                <w:b/>
                <w:bCs/>
                <w:noProof/>
                <w:sz w:val="18"/>
                <w:szCs w:val="18"/>
              </w:rPr>
              <w:t>Podiel (%)</w:t>
            </w:r>
          </w:p>
        </w:tc>
      </w:tr>
      <w:tr w:rsidR="00B37A62" w:rsidRPr="006B6E58" w14:paraId="4FE0DB11"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DB69F1" w14:textId="5F9F5B80"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Pracujúci (okrem dôchodcov)</w:t>
            </w:r>
          </w:p>
        </w:tc>
        <w:tc>
          <w:tcPr>
            <w:tcW w:w="0" w:type="auto"/>
          </w:tcPr>
          <w:p w14:paraId="2F7C2635" w14:textId="578B03D7"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717</w:t>
            </w:r>
          </w:p>
        </w:tc>
        <w:tc>
          <w:tcPr>
            <w:tcW w:w="0" w:type="auto"/>
          </w:tcPr>
          <w:p w14:paraId="48D2890F" w14:textId="3379B044"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42,4</w:t>
            </w:r>
          </w:p>
        </w:tc>
      </w:tr>
      <w:tr w:rsidR="00B37A62" w:rsidRPr="006B6E58" w14:paraId="119570A2"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40F41F" w14:textId="2E0214AB"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Pracujúci dôchodcovia</w:t>
            </w:r>
          </w:p>
        </w:tc>
        <w:tc>
          <w:tcPr>
            <w:tcW w:w="0" w:type="auto"/>
          </w:tcPr>
          <w:p w14:paraId="56E1EDAD" w14:textId="48BFB790"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21</w:t>
            </w:r>
          </w:p>
        </w:tc>
        <w:tc>
          <w:tcPr>
            <w:tcW w:w="0" w:type="auto"/>
          </w:tcPr>
          <w:p w14:paraId="3467EA54" w14:textId="4F4C8CA1"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1,24</w:t>
            </w:r>
          </w:p>
        </w:tc>
      </w:tr>
      <w:tr w:rsidR="00B37A62" w:rsidRPr="006B6E58" w14:paraId="04C5EE82"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D0EC1B5" w14:textId="7A474DBF"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Osoby na materskej dovolenke</w:t>
            </w:r>
          </w:p>
        </w:tc>
        <w:tc>
          <w:tcPr>
            <w:tcW w:w="0" w:type="auto"/>
          </w:tcPr>
          <w:p w14:paraId="2A2A01D7" w14:textId="46E033F1"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11</w:t>
            </w:r>
          </w:p>
        </w:tc>
        <w:tc>
          <w:tcPr>
            <w:tcW w:w="0" w:type="auto"/>
          </w:tcPr>
          <w:p w14:paraId="28955AB7" w14:textId="78B049A2"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0,65</w:t>
            </w:r>
          </w:p>
        </w:tc>
      </w:tr>
      <w:tr w:rsidR="00B37A62" w:rsidRPr="006B6E58" w14:paraId="2BCED24E"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5BA467" w14:textId="0779E065"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Osoby na rodičovskej dovolenke</w:t>
            </w:r>
          </w:p>
        </w:tc>
        <w:tc>
          <w:tcPr>
            <w:tcW w:w="0" w:type="auto"/>
          </w:tcPr>
          <w:p w14:paraId="2EBEDF95" w14:textId="77392B47"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30</w:t>
            </w:r>
          </w:p>
        </w:tc>
        <w:tc>
          <w:tcPr>
            <w:tcW w:w="0" w:type="auto"/>
          </w:tcPr>
          <w:p w14:paraId="6B941AA3" w14:textId="6A62779E"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1,77</w:t>
            </w:r>
          </w:p>
        </w:tc>
      </w:tr>
      <w:tr w:rsidR="00B37A62" w:rsidRPr="006B6E58" w14:paraId="4309887B"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66D42D" w14:textId="4699AE06"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Nezamestnaní</w:t>
            </w:r>
          </w:p>
        </w:tc>
        <w:tc>
          <w:tcPr>
            <w:tcW w:w="0" w:type="auto"/>
          </w:tcPr>
          <w:p w14:paraId="5BE69405" w14:textId="49462BCA"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142</w:t>
            </w:r>
          </w:p>
        </w:tc>
        <w:tc>
          <w:tcPr>
            <w:tcW w:w="0" w:type="auto"/>
          </w:tcPr>
          <w:p w14:paraId="37C95D35" w14:textId="6A0A2489"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8,4</w:t>
            </w:r>
          </w:p>
        </w:tc>
      </w:tr>
      <w:tr w:rsidR="00B37A62" w:rsidRPr="006B6E58" w14:paraId="0159781A"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C5A26F" w14:textId="1D1779C8"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Študenti stredných škôl</w:t>
            </w:r>
          </w:p>
        </w:tc>
        <w:tc>
          <w:tcPr>
            <w:tcW w:w="0" w:type="auto"/>
          </w:tcPr>
          <w:p w14:paraId="3BF56EAA" w14:textId="4C66D469"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66</w:t>
            </w:r>
          </w:p>
        </w:tc>
        <w:tc>
          <w:tcPr>
            <w:tcW w:w="0" w:type="auto"/>
          </w:tcPr>
          <w:p w14:paraId="51A350A4" w14:textId="29973329"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3,9</w:t>
            </w:r>
          </w:p>
        </w:tc>
      </w:tr>
      <w:tr w:rsidR="00B37A62" w:rsidRPr="006B6E58" w14:paraId="51D5D111"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612CB9" w14:textId="4E43FB61"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Študenti vysokých škôl</w:t>
            </w:r>
          </w:p>
        </w:tc>
        <w:tc>
          <w:tcPr>
            <w:tcW w:w="0" w:type="auto"/>
          </w:tcPr>
          <w:p w14:paraId="0AFDA6A7" w14:textId="482C509D"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52</w:t>
            </w:r>
          </w:p>
        </w:tc>
        <w:tc>
          <w:tcPr>
            <w:tcW w:w="0" w:type="auto"/>
          </w:tcPr>
          <w:p w14:paraId="3FEF13C2" w14:textId="25DB09FD"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3,08</w:t>
            </w:r>
          </w:p>
        </w:tc>
      </w:tr>
      <w:tr w:rsidR="00B37A62" w:rsidRPr="006B6E58" w14:paraId="5BB22DC1"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C25FFB" w14:textId="3DD53FD0"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Osoby v domácnosti</w:t>
            </w:r>
          </w:p>
        </w:tc>
        <w:tc>
          <w:tcPr>
            <w:tcW w:w="0" w:type="auto"/>
          </w:tcPr>
          <w:p w14:paraId="45E8DBC0" w14:textId="6DE225AB"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12</w:t>
            </w:r>
          </w:p>
        </w:tc>
        <w:tc>
          <w:tcPr>
            <w:tcW w:w="0" w:type="auto"/>
          </w:tcPr>
          <w:p w14:paraId="11433E1A" w14:textId="46320D05"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0,71</w:t>
            </w:r>
          </w:p>
        </w:tc>
      </w:tr>
      <w:tr w:rsidR="00B37A62" w:rsidRPr="006B6E58" w14:paraId="3B17146E"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923BCC" w14:textId="130D6722"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Dôchodcovia</w:t>
            </w:r>
          </w:p>
        </w:tc>
        <w:tc>
          <w:tcPr>
            <w:tcW w:w="0" w:type="auto"/>
          </w:tcPr>
          <w:p w14:paraId="4E0CF685" w14:textId="7951504E"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368</w:t>
            </w:r>
          </w:p>
        </w:tc>
        <w:tc>
          <w:tcPr>
            <w:tcW w:w="0" w:type="auto"/>
          </w:tcPr>
          <w:p w14:paraId="625A3E5B" w14:textId="32960BDD"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21,76</w:t>
            </w:r>
          </w:p>
        </w:tc>
      </w:tr>
      <w:tr w:rsidR="00B37A62" w:rsidRPr="006B6E58" w14:paraId="0F0FF2B1"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77A4F6" w14:textId="0FE92DF4"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Príjemcovia kapitálových príjmov</w:t>
            </w:r>
          </w:p>
        </w:tc>
        <w:tc>
          <w:tcPr>
            <w:tcW w:w="0" w:type="auto"/>
          </w:tcPr>
          <w:p w14:paraId="2C006BE0" w14:textId="3F82BBBE"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4</w:t>
            </w:r>
          </w:p>
        </w:tc>
        <w:tc>
          <w:tcPr>
            <w:tcW w:w="0" w:type="auto"/>
          </w:tcPr>
          <w:p w14:paraId="2737499E" w14:textId="02240254"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0,24</w:t>
            </w:r>
          </w:p>
        </w:tc>
      </w:tr>
      <w:tr w:rsidR="00B37A62" w:rsidRPr="006B6E58" w14:paraId="6B3BF6BE" w14:textId="77777777" w:rsidTr="006B6E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DE1DEE" w14:textId="4A885006"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Deti do 16 rokov</w:t>
            </w:r>
          </w:p>
        </w:tc>
        <w:tc>
          <w:tcPr>
            <w:tcW w:w="0" w:type="auto"/>
          </w:tcPr>
          <w:p w14:paraId="712F250D" w14:textId="7F172B35"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240</w:t>
            </w:r>
          </w:p>
        </w:tc>
        <w:tc>
          <w:tcPr>
            <w:tcW w:w="0" w:type="auto"/>
          </w:tcPr>
          <w:p w14:paraId="38AD4BA6" w14:textId="64DADBB2" w:rsidR="00B37A62" w:rsidRPr="006B6E58" w:rsidRDefault="00B37A62"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14,19</w:t>
            </w:r>
          </w:p>
        </w:tc>
      </w:tr>
      <w:tr w:rsidR="00B37A62" w:rsidRPr="006B6E58" w14:paraId="051D60C1" w14:textId="77777777" w:rsidTr="006B6E5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75D640" w14:textId="3C51BF1D" w:rsidR="00B37A62" w:rsidRPr="006B6E58" w:rsidRDefault="00B37A62" w:rsidP="00722B14">
            <w:pPr>
              <w:spacing w:line="276" w:lineRule="auto"/>
              <w:jc w:val="both"/>
              <w:rPr>
                <w:rFonts w:ascii="Century Gothic" w:hAnsi="Century Gothic"/>
                <w:noProof/>
                <w:sz w:val="18"/>
                <w:szCs w:val="18"/>
              </w:rPr>
            </w:pPr>
            <w:r w:rsidRPr="006B6E58">
              <w:rPr>
                <w:rFonts w:ascii="Century Gothic" w:hAnsi="Century Gothic"/>
                <w:noProof/>
                <w:sz w:val="18"/>
                <w:szCs w:val="18"/>
              </w:rPr>
              <w:t xml:space="preserve">Iní, nezistené </w:t>
            </w:r>
          </w:p>
        </w:tc>
        <w:tc>
          <w:tcPr>
            <w:tcW w:w="0" w:type="auto"/>
          </w:tcPr>
          <w:p w14:paraId="21A93F93" w14:textId="03A9C133" w:rsidR="00B37A62" w:rsidRPr="006B6E58" w:rsidRDefault="00B37A62"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28</w:t>
            </w:r>
          </w:p>
        </w:tc>
        <w:tc>
          <w:tcPr>
            <w:tcW w:w="0" w:type="auto"/>
          </w:tcPr>
          <w:p w14:paraId="74F8BAA6" w14:textId="0E098FA4" w:rsidR="00B37A62" w:rsidRPr="006B6E58" w:rsidRDefault="00B37A62" w:rsidP="00722B1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6B6E58">
              <w:rPr>
                <w:rFonts w:ascii="Century Gothic" w:hAnsi="Century Gothic"/>
                <w:noProof/>
                <w:sz w:val="18"/>
                <w:szCs w:val="18"/>
              </w:rPr>
              <w:t>1,66</w:t>
            </w:r>
          </w:p>
        </w:tc>
      </w:tr>
    </w:tbl>
    <w:p w14:paraId="446E5609" w14:textId="77777777" w:rsidR="006B6E58" w:rsidRDefault="006B6E58" w:rsidP="00722B14">
      <w:pPr>
        <w:pStyle w:val="Popis"/>
        <w:jc w:val="both"/>
        <w:rPr>
          <w:rFonts w:ascii="Century Gothic" w:hAnsi="Century Gothic"/>
          <w:noProof/>
          <w:sz w:val="16"/>
          <w:szCs w:val="16"/>
        </w:rPr>
      </w:pPr>
    </w:p>
    <w:p w14:paraId="5F1EC24E" w14:textId="68412A59" w:rsidR="00B37A62" w:rsidRDefault="00DB19E7" w:rsidP="00722B14">
      <w:pPr>
        <w:pStyle w:val="Popis"/>
        <w:jc w:val="both"/>
        <w:rPr>
          <w:rFonts w:ascii="Century Gothic" w:hAnsi="Century Gothic"/>
          <w:noProof/>
          <w:sz w:val="16"/>
          <w:szCs w:val="16"/>
        </w:rPr>
      </w:pPr>
      <w:r w:rsidRPr="006B6E58">
        <w:rPr>
          <w:rFonts w:ascii="Century Gothic" w:hAnsi="Century Gothic"/>
          <w:noProof/>
          <w:sz w:val="16"/>
          <w:szCs w:val="16"/>
        </w:rPr>
        <w:t xml:space="preserve">Tabuľka </w:t>
      </w:r>
      <w:r w:rsidR="007B259D" w:rsidRPr="006B6E58">
        <w:rPr>
          <w:rFonts w:ascii="Century Gothic" w:hAnsi="Century Gothic"/>
          <w:noProof/>
          <w:sz w:val="16"/>
          <w:szCs w:val="16"/>
        </w:rPr>
        <w:fldChar w:fldCharType="begin"/>
      </w:r>
      <w:r w:rsidR="007B259D" w:rsidRPr="006B6E58">
        <w:rPr>
          <w:rFonts w:ascii="Century Gothic" w:hAnsi="Century Gothic"/>
          <w:noProof/>
          <w:sz w:val="16"/>
          <w:szCs w:val="16"/>
        </w:rPr>
        <w:instrText xml:space="preserve"> SEQ Tabuľka \* ARABIC </w:instrText>
      </w:r>
      <w:r w:rsidR="007B259D" w:rsidRPr="006B6E58">
        <w:rPr>
          <w:rFonts w:ascii="Century Gothic" w:hAnsi="Century Gothic"/>
          <w:noProof/>
          <w:sz w:val="16"/>
          <w:szCs w:val="16"/>
        </w:rPr>
        <w:fldChar w:fldCharType="separate"/>
      </w:r>
      <w:r w:rsidR="00C51C31">
        <w:rPr>
          <w:rFonts w:ascii="Century Gothic" w:hAnsi="Century Gothic"/>
          <w:noProof/>
          <w:sz w:val="16"/>
          <w:szCs w:val="16"/>
        </w:rPr>
        <w:t>6</w:t>
      </w:r>
      <w:r w:rsidR="007B259D" w:rsidRPr="006B6E58">
        <w:rPr>
          <w:rFonts w:ascii="Century Gothic" w:hAnsi="Century Gothic"/>
          <w:noProof/>
          <w:sz w:val="16"/>
          <w:szCs w:val="16"/>
        </w:rPr>
        <w:fldChar w:fldCharType="end"/>
      </w:r>
      <w:r w:rsidRPr="006B6E58">
        <w:rPr>
          <w:rFonts w:ascii="Century Gothic" w:hAnsi="Century Gothic"/>
          <w:noProof/>
          <w:sz w:val="16"/>
          <w:szCs w:val="16"/>
        </w:rPr>
        <w:t>: Štruktúra obyvateľstva obce Kráľová nad Váhom podľa ekonomickej aktivity, zdroj: SODB, 20</w:t>
      </w:r>
      <w:r w:rsidR="00DE4863">
        <w:rPr>
          <w:rFonts w:ascii="Century Gothic" w:hAnsi="Century Gothic"/>
          <w:noProof/>
          <w:sz w:val="16"/>
          <w:szCs w:val="16"/>
        </w:rPr>
        <w:t>21</w:t>
      </w:r>
    </w:p>
    <w:p w14:paraId="2702826F" w14:textId="26529798" w:rsidR="00743C3B" w:rsidRDefault="00743C3B" w:rsidP="00743C3B">
      <w:pPr>
        <w:rPr>
          <w:lang w:eastAsia="en-US"/>
        </w:rPr>
      </w:pPr>
    </w:p>
    <w:p w14:paraId="498E6FB2" w14:textId="785FD275" w:rsidR="00743C3B" w:rsidRDefault="00743C3B" w:rsidP="00743C3B">
      <w:pPr>
        <w:rPr>
          <w:lang w:eastAsia="en-US"/>
        </w:rPr>
      </w:pPr>
    </w:p>
    <w:p w14:paraId="0F19C7B2" w14:textId="6B0EAE6F" w:rsidR="00743C3B" w:rsidRDefault="00743C3B" w:rsidP="00743C3B">
      <w:pPr>
        <w:rPr>
          <w:lang w:eastAsia="en-US"/>
        </w:rPr>
      </w:pPr>
    </w:p>
    <w:p w14:paraId="2D46D010" w14:textId="10A8B37B" w:rsidR="00743C3B" w:rsidRDefault="00743C3B" w:rsidP="00743C3B">
      <w:pPr>
        <w:rPr>
          <w:lang w:eastAsia="en-US"/>
        </w:rPr>
      </w:pPr>
    </w:p>
    <w:p w14:paraId="32FA3BF8" w14:textId="44DB5B1B" w:rsidR="00743C3B" w:rsidRDefault="00743C3B" w:rsidP="00743C3B">
      <w:pPr>
        <w:rPr>
          <w:lang w:eastAsia="en-US"/>
        </w:rPr>
      </w:pPr>
    </w:p>
    <w:p w14:paraId="2E42F5A0" w14:textId="77777777" w:rsidR="00743C3B" w:rsidRPr="00743C3B" w:rsidRDefault="00743C3B" w:rsidP="00743C3B">
      <w:pPr>
        <w:rPr>
          <w:lang w:eastAsia="en-US"/>
        </w:rPr>
      </w:pPr>
    </w:p>
    <w:p w14:paraId="2E9CAFAF" w14:textId="3549603B" w:rsidR="00387A2D" w:rsidRPr="003F0AB0"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lastRenderedPageBreak/>
        <w:t xml:space="preserve">Nezamestnanosť </w:t>
      </w:r>
    </w:p>
    <w:p w14:paraId="5AFD7B64" w14:textId="38416ACA" w:rsidR="003A5060" w:rsidRPr="003F0AB0" w:rsidRDefault="003A5060"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Nezamestnanosť má výrazný vplyv na rozvoj každej lokality, predovšetkým prostredníctvom kúpnej sily obyvateľstva na jednej strane a celkovej atraktivity prostredia na druhej strane. </w:t>
      </w:r>
    </w:p>
    <w:p w14:paraId="19FDAC81" w14:textId="3C671D05" w:rsidR="008A4F5C" w:rsidRPr="004C1EEC" w:rsidRDefault="003A5060" w:rsidP="008A4F5C">
      <w:pPr>
        <w:pStyle w:val="Popis"/>
        <w:jc w:val="center"/>
        <w:rPr>
          <w:rFonts w:ascii="Century Gothic" w:hAnsi="Century Gothic"/>
          <w:noProof/>
          <w:sz w:val="16"/>
          <w:szCs w:val="16"/>
        </w:rPr>
      </w:pPr>
      <w:r w:rsidRPr="003F0AB0">
        <w:rPr>
          <w:rFonts w:ascii="Century Gothic" w:hAnsi="Century Gothic"/>
          <w:noProof/>
          <w:sz w:val="21"/>
          <w:szCs w:val="21"/>
        </w:rPr>
        <w:drawing>
          <wp:anchor distT="0" distB="0" distL="114300" distR="114300" simplePos="0" relativeHeight="251669504" behindDoc="0" locked="0" layoutInCell="1" allowOverlap="1" wp14:anchorId="3C687BDB" wp14:editId="52CB5A91">
            <wp:simplePos x="0" y="0"/>
            <wp:positionH relativeFrom="column">
              <wp:posOffset>52705</wp:posOffset>
            </wp:positionH>
            <wp:positionV relativeFrom="paragraph">
              <wp:posOffset>6985</wp:posOffset>
            </wp:positionV>
            <wp:extent cx="5638800" cy="3465830"/>
            <wp:effectExtent l="0" t="0" r="0" b="1270"/>
            <wp:wrapThrough wrapText="bothSides">
              <wp:wrapPolygon edited="0">
                <wp:start x="0" y="0"/>
                <wp:lineTo x="0" y="21489"/>
                <wp:lineTo x="21527" y="21489"/>
                <wp:lineTo x="21527" y="0"/>
                <wp:lineTo x="0" y="0"/>
              </wp:wrapPolygon>
            </wp:wrapThrough>
            <wp:docPr id="14" name="Obrázok 14"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mapa&#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8800" cy="3465830"/>
                    </a:xfrm>
                    <a:prstGeom prst="rect">
                      <a:avLst/>
                    </a:prstGeom>
                  </pic:spPr>
                </pic:pic>
              </a:graphicData>
            </a:graphic>
            <wp14:sizeRelH relativeFrom="page">
              <wp14:pctWidth>0</wp14:pctWidth>
            </wp14:sizeRelH>
            <wp14:sizeRelV relativeFrom="page">
              <wp14:pctHeight>0</wp14:pctHeight>
            </wp14:sizeRelV>
          </wp:anchor>
        </w:drawing>
      </w:r>
      <w:r w:rsidRPr="003F0AB0">
        <w:rPr>
          <w:rFonts w:ascii="Century Gothic" w:hAnsi="Century Gothic"/>
          <w:noProof/>
          <w:sz w:val="21"/>
          <w:szCs w:val="21"/>
        </w:rPr>
        <w:tab/>
      </w:r>
      <w:r w:rsidR="008A4F5C">
        <w:rPr>
          <w:rFonts w:ascii="Century Gothic" w:hAnsi="Century Gothic"/>
          <w:noProof/>
          <w:sz w:val="16"/>
          <w:szCs w:val="16"/>
        </w:rPr>
        <w:t>Schéma1</w:t>
      </w:r>
      <w:r w:rsidR="008A4F5C" w:rsidRPr="004C1EEC">
        <w:rPr>
          <w:rFonts w:ascii="Century Gothic" w:hAnsi="Century Gothic"/>
          <w:noProof/>
          <w:sz w:val="16"/>
          <w:szCs w:val="16"/>
        </w:rPr>
        <w:t xml:space="preserve">: </w:t>
      </w:r>
      <w:r w:rsidR="008A4F5C">
        <w:rPr>
          <w:rFonts w:ascii="Century Gothic" w:hAnsi="Century Gothic"/>
          <w:noProof/>
          <w:sz w:val="16"/>
          <w:szCs w:val="16"/>
        </w:rPr>
        <w:t>Miera evidovanej nezamestnanosti v okresoch</w:t>
      </w:r>
      <w:r w:rsidR="008A4F5C" w:rsidRPr="004C1EEC">
        <w:rPr>
          <w:rFonts w:ascii="Century Gothic" w:hAnsi="Century Gothic"/>
          <w:noProof/>
          <w:sz w:val="16"/>
          <w:szCs w:val="16"/>
        </w:rPr>
        <w:t>, zdroj: ÚPSVaR</w:t>
      </w:r>
      <w:r w:rsidR="008A4F5C">
        <w:rPr>
          <w:rFonts w:ascii="Century Gothic" w:hAnsi="Century Gothic"/>
          <w:noProof/>
          <w:sz w:val="16"/>
          <w:szCs w:val="16"/>
        </w:rPr>
        <w:t>,2021</w:t>
      </w:r>
    </w:p>
    <w:p w14:paraId="40AA93BC" w14:textId="77F28E1C" w:rsidR="003A5060" w:rsidRDefault="003A5060" w:rsidP="008A4F5C">
      <w:pPr>
        <w:spacing w:line="276" w:lineRule="auto"/>
        <w:ind w:firstLine="708"/>
        <w:jc w:val="both"/>
        <w:rPr>
          <w:rFonts w:ascii="Century Gothic" w:hAnsi="Century Gothic"/>
          <w:noProof/>
          <w:sz w:val="21"/>
          <w:szCs w:val="21"/>
        </w:rPr>
      </w:pPr>
      <w:r w:rsidRPr="003F0AB0">
        <w:rPr>
          <w:rFonts w:ascii="Century Gothic" w:hAnsi="Century Gothic"/>
          <w:noProof/>
          <w:sz w:val="21"/>
          <w:szCs w:val="21"/>
        </w:rPr>
        <w:t>Počet uchádzačov o zamestnanie v obci Kráľová nad Váhom má klesajúci charakter počas sledovaného obdobia rokov 2015 – 20</w:t>
      </w:r>
      <w:r w:rsidR="008A4F5C">
        <w:rPr>
          <w:rFonts w:ascii="Century Gothic" w:hAnsi="Century Gothic"/>
          <w:noProof/>
          <w:sz w:val="21"/>
          <w:szCs w:val="21"/>
        </w:rPr>
        <w:t>29</w:t>
      </w:r>
      <w:r w:rsidRPr="003F0AB0">
        <w:rPr>
          <w:rFonts w:ascii="Century Gothic" w:hAnsi="Century Gothic"/>
          <w:noProof/>
          <w:sz w:val="21"/>
          <w:szCs w:val="21"/>
        </w:rPr>
        <w:t xml:space="preserve">. V roku 2020 je zaznamenaný nárast počtu evidovaných uchádzačov. Ku dňu 30.9.2021 bolo evidovaných 52 uchádzačov o zamestnanie, v roku 2019 ich bolo evidovaných 25. Ekonomicky aktívne obyvateľstvo nachádza pracovné príležitosti prevažne v okresných mestách Šaľa, Galanta a v širšom okolí. Miera priemernej evidovanej nezamestnanosti v rámci Slovenska predstavuje k tomuto dátumu </w:t>
      </w:r>
      <w:r w:rsidR="004C1EEC">
        <w:rPr>
          <w:rFonts w:ascii="Century Gothic" w:hAnsi="Century Gothic"/>
          <w:noProof/>
          <w:sz w:val="21"/>
          <w:szCs w:val="21"/>
        </w:rPr>
        <w:t>6,7</w:t>
      </w:r>
      <w:r w:rsidRPr="003F0AB0">
        <w:rPr>
          <w:rFonts w:ascii="Century Gothic" w:hAnsi="Century Gothic"/>
          <w:noProof/>
          <w:sz w:val="21"/>
          <w:szCs w:val="21"/>
        </w:rPr>
        <w:t>9</w:t>
      </w:r>
      <w:r w:rsidR="004C1EEC">
        <w:rPr>
          <w:rFonts w:ascii="Century Gothic" w:hAnsi="Century Gothic"/>
          <w:noProof/>
          <w:sz w:val="21"/>
          <w:szCs w:val="21"/>
        </w:rPr>
        <w:t xml:space="preserve"> </w:t>
      </w:r>
      <w:r w:rsidRPr="003F0AB0">
        <w:rPr>
          <w:rFonts w:ascii="Century Gothic" w:hAnsi="Century Gothic"/>
          <w:noProof/>
          <w:sz w:val="21"/>
          <w:szCs w:val="21"/>
        </w:rPr>
        <w:t>% a v rámci Nitrianskeho kraja 5</w:t>
      </w:r>
      <w:r w:rsidR="004C1EEC">
        <w:rPr>
          <w:rFonts w:ascii="Century Gothic" w:hAnsi="Century Gothic"/>
          <w:noProof/>
          <w:sz w:val="21"/>
          <w:szCs w:val="21"/>
        </w:rPr>
        <w:t xml:space="preserve"> </w:t>
      </w:r>
      <w:r w:rsidRPr="003F0AB0">
        <w:rPr>
          <w:rFonts w:ascii="Century Gothic" w:hAnsi="Century Gothic"/>
          <w:noProof/>
          <w:sz w:val="21"/>
          <w:szCs w:val="21"/>
        </w:rPr>
        <w:t xml:space="preserve">% (ÚPSVaR, 2021). </w:t>
      </w:r>
    </w:p>
    <w:p w14:paraId="0AB947D4" w14:textId="77777777" w:rsidR="00D125A1" w:rsidRPr="003F0AB0" w:rsidRDefault="00D125A1" w:rsidP="00722B14">
      <w:pPr>
        <w:spacing w:line="276" w:lineRule="auto"/>
        <w:jc w:val="both"/>
        <w:rPr>
          <w:rFonts w:ascii="Century Gothic" w:hAnsi="Century Gothic"/>
          <w:noProof/>
          <w:sz w:val="21"/>
          <w:szCs w:val="21"/>
        </w:rPr>
      </w:pPr>
    </w:p>
    <w:p w14:paraId="7039C7A9" w14:textId="39E9D1E1" w:rsidR="003A5060" w:rsidRPr="003F0AB0" w:rsidRDefault="003A5060" w:rsidP="00722B14">
      <w:pPr>
        <w:spacing w:line="276" w:lineRule="auto"/>
        <w:jc w:val="both"/>
        <w:rPr>
          <w:rFonts w:ascii="Century Gothic" w:hAnsi="Century Gothic"/>
          <w:noProof/>
          <w:sz w:val="21"/>
          <w:szCs w:val="21"/>
        </w:rPr>
      </w:pPr>
    </w:p>
    <w:tbl>
      <w:tblPr>
        <w:tblStyle w:val="Obyajntabuka5"/>
        <w:tblW w:w="8617" w:type="dxa"/>
        <w:tblLook w:val="04A0" w:firstRow="1" w:lastRow="0" w:firstColumn="1" w:lastColumn="0" w:noHBand="0" w:noVBand="1"/>
      </w:tblPr>
      <w:tblGrid>
        <w:gridCol w:w="1708"/>
        <w:gridCol w:w="3481"/>
        <w:gridCol w:w="3519"/>
      </w:tblGrid>
      <w:tr w:rsidR="00D371FB" w:rsidRPr="004C1EEC" w14:paraId="5ADB1B87" w14:textId="77777777" w:rsidTr="004C1EEC">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617" w:type="dxa"/>
            <w:vMerge w:val="restart"/>
            <w:noWrap/>
            <w:hideMark/>
          </w:tcPr>
          <w:p w14:paraId="5291DA68" w14:textId="77777777" w:rsidR="00D371FB" w:rsidRPr="004C1EEC" w:rsidRDefault="00D371FB" w:rsidP="00722B14">
            <w:pPr>
              <w:jc w:val="both"/>
              <w:rPr>
                <w:rFonts w:ascii="Century Gothic" w:hAnsi="Century Gothic"/>
                <w:b/>
                <w:noProof/>
                <w:sz w:val="21"/>
                <w:szCs w:val="21"/>
              </w:rPr>
            </w:pPr>
            <w:r w:rsidRPr="004C1EEC">
              <w:rPr>
                <w:rFonts w:ascii="Century Gothic" w:hAnsi="Century Gothic"/>
                <w:b/>
                <w:noProof/>
                <w:sz w:val="21"/>
                <w:szCs w:val="21"/>
              </w:rPr>
              <w:t>Počet uchádzačov o zamestnanie</w:t>
            </w:r>
          </w:p>
        </w:tc>
        <w:tc>
          <w:tcPr>
            <w:tcW w:w="3481" w:type="dxa"/>
            <w:noWrap/>
            <w:hideMark/>
          </w:tcPr>
          <w:p w14:paraId="4074A31E" w14:textId="77777777" w:rsidR="00D371FB" w:rsidRPr="004C1EEC" w:rsidRDefault="00D371FB"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1EEC">
              <w:rPr>
                <w:rFonts w:ascii="Century Gothic" w:hAnsi="Century Gothic"/>
                <w:b/>
                <w:noProof/>
                <w:sz w:val="21"/>
                <w:szCs w:val="21"/>
              </w:rPr>
              <w:t>celkovo</w:t>
            </w:r>
          </w:p>
        </w:tc>
        <w:tc>
          <w:tcPr>
            <w:tcW w:w="3519" w:type="dxa"/>
            <w:noWrap/>
            <w:hideMark/>
          </w:tcPr>
          <w:p w14:paraId="55A29FD9" w14:textId="77777777" w:rsidR="00D371FB" w:rsidRPr="004C1EEC" w:rsidRDefault="00D371FB"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1EEC">
              <w:rPr>
                <w:rFonts w:ascii="Century Gothic" w:hAnsi="Century Gothic"/>
                <w:b/>
                <w:noProof/>
                <w:sz w:val="21"/>
                <w:szCs w:val="21"/>
              </w:rPr>
              <w:t>z toho ženy</w:t>
            </w:r>
          </w:p>
        </w:tc>
      </w:tr>
      <w:tr w:rsidR="00D371FB" w:rsidRPr="004C1EEC" w14:paraId="03C203DE" w14:textId="77777777" w:rsidTr="004C1EEC">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617" w:type="dxa"/>
            <w:vMerge/>
            <w:noWrap/>
            <w:hideMark/>
          </w:tcPr>
          <w:p w14:paraId="22BBDFC3" w14:textId="77777777" w:rsidR="00D371FB" w:rsidRPr="004C1EEC" w:rsidRDefault="00D371FB" w:rsidP="00722B14">
            <w:pPr>
              <w:jc w:val="both"/>
              <w:rPr>
                <w:rFonts w:ascii="Century Gothic" w:hAnsi="Century Gothic"/>
                <w:b/>
                <w:noProof/>
                <w:sz w:val="21"/>
                <w:szCs w:val="21"/>
              </w:rPr>
            </w:pPr>
          </w:p>
        </w:tc>
        <w:tc>
          <w:tcPr>
            <w:tcW w:w="3481" w:type="dxa"/>
            <w:noWrap/>
            <w:hideMark/>
          </w:tcPr>
          <w:p w14:paraId="1C840DE4"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4C1EEC">
              <w:rPr>
                <w:rFonts w:ascii="Century Gothic" w:hAnsi="Century Gothic"/>
                <w:b/>
                <w:noProof/>
                <w:sz w:val="21"/>
                <w:szCs w:val="21"/>
              </w:rPr>
              <w:t>absolútne vyjadrenie (počet)</w:t>
            </w:r>
          </w:p>
        </w:tc>
        <w:tc>
          <w:tcPr>
            <w:tcW w:w="3519" w:type="dxa"/>
            <w:noWrap/>
            <w:hideMark/>
          </w:tcPr>
          <w:p w14:paraId="11159356"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4C1EEC">
              <w:rPr>
                <w:rFonts w:ascii="Century Gothic" w:hAnsi="Century Gothic"/>
                <w:b/>
                <w:noProof/>
                <w:sz w:val="21"/>
                <w:szCs w:val="21"/>
              </w:rPr>
              <w:t>absolútne vyjadrenie (počet)</w:t>
            </w:r>
          </w:p>
        </w:tc>
      </w:tr>
      <w:tr w:rsidR="00D371FB" w:rsidRPr="004C1EEC" w14:paraId="314E762D" w14:textId="77777777" w:rsidTr="004C1EEC">
        <w:trPr>
          <w:trHeight w:val="392"/>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51B02E9"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31.12.2015</w:t>
            </w:r>
          </w:p>
        </w:tc>
        <w:tc>
          <w:tcPr>
            <w:tcW w:w="3481" w:type="dxa"/>
            <w:noWrap/>
            <w:hideMark/>
          </w:tcPr>
          <w:p w14:paraId="384B8561"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71</w:t>
            </w:r>
          </w:p>
        </w:tc>
        <w:tc>
          <w:tcPr>
            <w:tcW w:w="3519" w:type="dxa"/>
            <w:noWrap/>
            <w:hideMark/>
          </w:tcPr>
          <w:p w14:paraId="4448A0D2"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38</w:t>
            </w:r>
          </w:p>
        </w:tc>
      </w:tr>
      <w:tr w:rsidR="00D371FB" w:rsidRPr="004C1EEC" w14:paraId="43D83091" w14:textId="77777777" w:rsidTr="004C1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A1866AE"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31.12.2016</w:t>
            </w:r>
          </w:p>
        </w:tc>
        <w:tc>
          <w:tcPr>
            <w:tcW w:w="3481" w:type="dxa"/>
            <w:noWrap/>
            <w:hideMark/>
          </w:tcPr>
          <w:p w14:paraId="0527DBE2"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56</w:t>
            </w:r>
          </w:p>
        </w:tc>
        <w:tc>
          <w:tcPr>
            <w:tcW w:w="3519" w:type="dxa"/>
            <w:noWrap/>
            <w:hideMark/>
          </w:tcPr>
          <w:p w14:paraId="652B2931"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37</w:t>
            </w:r>
          </w:p>
        </w:tc>
      </w:tr>
      <w:tr w:rsidR="00D371FB" w:rsidRPr="004C1EEC" w14:paraId="70BDDC42" w14:textId="77777777" w:rsidTr="004C1EEC">
        <w:trPr>
          <w:trHeight w:val="30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57CBF681"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31.12.2017</w:t>
            </w:r>
          </w:p>
        </w:tc>
        <w:tc>
          <w:tcPr>
            <w:tcW w:w="3481" w:type="dxa"/>
            <w:noWrap/>
            <w:hideMark/>
          </w:tcPr>
          <w:p w14:paraId="46BC85CF"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35</w:t>
            </w:r>
          </w:p>
        </w:tc>
        <w:tc>
          <w:tcPr>
            <w:tcW w:w="3519" w:type="dxa"/>
            <w:noWrap/>
            <w:hideMark/>
          </w:tcPr>
          <w:p w14:paraId="496632F6"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20</w:t>
            </w:r>
          </w:p>
        </w:tc>
      </w:tr>
      <w:tr w:rsidR="00D371FB" w:rsidRPr="004C1EEC" w14:paraId="149DF79E" w14:textId="77777777" w:rsidTr="004C1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EB7C876"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31.12.2018</w:t>
            </w:r>
          </w:p>
        </w:tc>
        <w:tc>
          <w:tcPr>
            <w:tcW w:w="3481" w:type="dxa"/>
            <w:noWrap/>
            <w:hideMark/>
          </w:tcPr>
          <w:p w14:paraId="2B9233B4"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34</w:t>
            </w:r>
          </w:p>
        </w:tc>
        <w:tc>
          <w:tcPr>
            <w:tcW w:w="3519" w:type="dxa"/>
            <w:noWrap/>
            <w:hideMark/>
          </w:tcPr>
          <w:p w14:paraId="22D65C41"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24</w:t>
            </w:r>
          </w:p>
        </w:tc>
      </w:tr>
      <w:tr w:rsidR="00D371FB" w:rsidRPr="004C1EEC" w14:paraId="79F3E03F" w14:textId="77777777" w:rsidTr="004C1EEC">
        <w:trPr>
          <w:trHeight w:val="30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B311F40"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31.12.2019</w:t>
            </w:r>
          </w:p>
        </w:tc>
        <w:tc>
          <w:tcPr>
            <w:tcW w:w="3481" w:type="dxa"/>
            <w:noWrap/>
            <w:hideMark/>
          </w:tcPr>
          <w:p w14:paraId="76888C39"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25</w:t>
            </w:r>
          </w:p>
        </w:tc>
        <w:tc>
          <w:tcPr>
            <w:tcW w:w="3519" w:type="dxa"/>
            <w:noWrap/>
            <w:hideMark/>
          </w:tcPr>
          <w:p w14:paraId="6F786CD3" w14:textId="77777777" w:rsidR="00D371FB" w:rsidRPr="004C1EEC" w:rsidRDefault="00D371FB"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13</w:t>
            </w:r>
          </w:p>
        </w:tc>
      </w:tr>
      <w:tr w:rsidR="00D371FB" w:rsidRPr="004C1EEC" w14:paraId="6D276526" w14:textId="77777777" w:rsidTr="004C1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BEECBFF" w14:textId="77777777"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31.12.2020</w:t>
            </w:r>
          </w:p>
        </w:tc>
        <w:tc>
          <w:tcPr>
            <w:tcW w:w="3481" w:type="dxa"/>
            <w:noWrap/>
            <w:hideMark/>
          </w:tcPr>
          <w:p w14:paraId="3314B9E6"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44</w:t>
            </w:r>
          </w:p>
        </w:tc>
        <w:tc>
          <w:tcPr>
            <w:tcW w:w="3519" w:type="dxa"/>
            <w:noWrap/>
            <w:hideMark/>
          </w:tcPr>
          <w:p w14:paraId="3D2C723D" w14:textId="77777777" w:rsidR="00D371FB" w:rsidRPr="004C1EEC" w:rsidRDefault="00D371FB"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25</w:t>
            </w:r>
          </w:p>
        </w:tc>
      </w:tr>
      <w:tr w:rsidR="00D371FB" w:rsidRPr="004C1EEC" w14:paraId="1C783EAE" w14:textId="77777777" w:rsidTr="004C1EEC">
        <w:trPr>
          <w:trHeight w:val="300"/>
        </w:trPr>
        <w:tc>
          <w:tcPr>
            <w:cnfStyle w:val="001000000000" w:firstRow="0" w:lastRow="0" w:firstColumn="1" w:lastColumn="0" w:oddVBand="0" w:evenVBand="0" w:oddHBand="0" w:evenHBand="0" w:firstRowFirstColumn="0" w:firstRowLastColumn="0" w:lastRowFirstColumn="0" w:lastRowLastColumn="0"/>
            <w:tcW w:w="1617" w:type="dxa"/>
            <w:noWrap/>
          </w:tcPr>
          <w:p w14:paraId="1B605E97" w14:textId="15F48BE0" w:rsidR="00D371FB" w:rsidRPr="004C1EEC" w:rsidRDefault="00D371FB" w:rsidP="00722B14">
            <w:pPr>
              <w:jc w:val="both"/>
              <w:rPr>
                <w:rFonts w:ascii="Century Gothic" w:hAnsi="Century Gothic"/>
                <w:noProof/>
                <w:sz w:val="21"/>
                <w:szCs w:val="21"/>
              </w:rPr>
            </w:pPr>
            <w:r w:rsidRPr="004C1EEC">
              <w:rPr>
                <w:rFonts w:ascii="Century Gothic" w:hAnsi="Century Gothic"/>
                <w:noProof/>
                <w:sz w:val="21"/>
                <w:szCs w:val="21"/>
              </w:rPr>
              <w:t>k 3</w:t>
            </w:r>
            <w:r w:rsidR="008A4F5C">
              <w:rPr>
                <w:rFonts w:ascii="Century Gothic" w:hAnsi="Century Gothic"/>
                <w:noProof/>
                <w:sz w:val="21"/>
                <w:szCs w:val="21"/>
              </w:rPr>
              <w:t>1</w:t>
            </w:r>
            <w:r w:rsidRPr="004C1EEC">
              <w:rPr>
                <w:rFonts w:ascii="Century Gothic" w:hAnsi="Century Gothic"/>
                <w:noProof/>
                <w:sz w:val="21"/>
                <w:szCs w:val="21"/>
              </w:rPr>
              <w:t>.</w:t>
            </w:r>
            <w:r w:rsidR="008A4F5C">
              <w:rPr>
                <w:rFonts w:ascii="Century Gothic" w:hAnsi="Century Gothic"/>
                <w:noProof/>
                <w:sz w:val="21"/>
                <w:szCs w:val="21"/>
              </w:rPr>
              <w:t>12</w:t>
            </w:r>
            <w:r w:rsidRPr="004C1EEC">
              <w:rPr>
                <w:rFonts w:ascii="Century Gothic" w:hAnsi="Century Gothic"/>
                <w:noProof/>
                <w:sz w:val="21"/>
                <w:szCs w:val="21"/>
              </w:rPr>
              <w:t>.2021</w:t>
            </w:r>
          </w:p>
        </w:tc>
        <w:tc>
          <w:tcPr>
            <w:tcW w:w="3481" w:type="dxa"/>
            <w:noWrap/>
          </w:tcPr>
          <w:p w14:paraId="5B197D07" w14:textId="37F122CC" w:rsidR="00D371FB" w:rsidRPr="004C1EEC" w:rsidRDefault="008A4F5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47</w:t>
            </w:r>
          </w:p>
        </w:tc>
        <w:tc>
          <w:tcPr>
            <w:tcW w:w="3519" w:type="dxa"/>
            <w:noWrap/>
          </w:tcPr>
          <w:p w14:paraId="7BDE5BE4" w14:textId="58C5108F" w:rsidR="00D371FB" w:rsidRPr="004C1EEC" w:rsidRDefault="00D371FB" w:rsidP="00722B14">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1EEC">
              <w:rPr>
                <w:rFonts w:ascii="Century Gothic" w:hAnsi="Century Gothic"/>
                <w:noProof/>
                <w:sz w:val="21"/>
                <w:szCs w:val="21"/>
              </w:rPr>
              <w:t>3</w:t>
            </w:r>
            <w:r w:rsidR="008A4F5C">
              <w:rPr>
                <w:rFonts w:ascii="Century Gothic" w:hAnsi="Century Gothic"/>
                <w:noProof/>
                <w:sz w:val="21"/>
                <w:szCs w:val="21"/>
              </w:rPr>
              <w:t>1</w:t>
            </w:r>
          </w:p>
        </w:tc>
      </w:tr>
    </w:tbl>
    <w:p w14:paraId="0B768B94" w14:textId="77777777" w:rsidR="004C1EEC" w:rsidRDefault="004C1EEC" w:rsidP="004C1EEC">
      <w:pPr>
        <w:pStyle w:val="Popis"/>
        <w:jc w:val="center"/>
        <w:rPr>
          <w:rFonts w:ascii="Century Gothic" w:hAnsi="Century Gothic"/>
          <w:noProof/>
          <w:sz w:val="16"/>
          <w:szCs w:val="16"/>
        </w:rPr>
      </w:pPr>
    </w:p>
    <w:p w14:paraId="5A258865" w14:textId="541D0A4B" w:rsidR="00D371FB" w:rsidRPr="004C1EEC" w:rsidRDefault="00D371FB" w:rsidP="004C1EEC">
      <w:pPr>
        <w:pStyle w:val="Popis"/>
        <w:jc w:val="center"/>
        <w:rPr>
          <w:rFonts w:ascii="Century Gothic" w:hAnsi="Century Gothic"/>
          <w:noProof/>
          <w:sz w:val="16"/>
          <w:szCs w:val="16"/>
        </w:rPr>
      </w:pPr>
      <w:r w:rsidRPr="004C1EEC">
        <w:rPr>
          <w:rFonts w:ascii="Century Gothic" w:hAnsi="Century Gothic"/>
          <w:noProof/>
          <w:sz w:val="16"/>
          <w:szCs w:val="16"/>
        </w:rPr>
        <w:t xml:space="preserve">Tabuľka </w:t>
      </w:r>
      <w:r w:rsidR="007B259D" w:rsidRPr="004C1EEC">
        <w:rPr>
          <w:rFonts w:ascii="Century Gothic" w:hAnsi="Century Gothic"/>
          <w:noProof/>
          <w:sz w:val="16"/>
          <w:szCs w:val="16"/>
        </w:rPr>
        <w:fldChar w:fldCharType="begin"/>
      </w:r>
      <w:r w:rsidR="007B259D" w:rsidRPr="004C1EEC">
        <w:rPr>
          <w:rFonts w:ascii="Century Gothic" w:hAnsi="Century Gothic"/>
          <w:noProof/>
          <w:sz w:val="16"/>
          <w:szCs w:val="16"/>
        </w:rPr>
        <w:instrText xml:space="preserve"> SEQ Tabuľka \* ARABIC </w:instrText>
      </w:r>
      <w:r w:rsidR="007B259D" w:rsidRPr="004C1EEC">
        <w:rPr>
          <w:rFonts w:ascii="Century Gothic" w:hAnsi="Century Gothic"/>
          <w:noProof/>
          <w:sz w:val="16"/>
          <w:szCs w:val="16"/>
        </w:rPr>
        <w:fldChar w:fldCharType="separate"/>
      </w:r>
      <w:r w:rsidR="00C51C31">
        <w:rPr>
          <w:rFonts w:ascii="Century Gothic" w:hAnsi="Century Gothic"/>
          <w:noProof/>
          <w:sz w:val="16"/>
          <w:szCs w:val="16"/>
        </w:rPr>
        <w:t>7</w:t>
      </w:r>
      <w:r w:rsidR="007B259D" w:rsidRPr="004C1EEC">
        <w:rPr>
          <w:rFonts w:ascii="Century Gothic" w:hAnsi="Century Gothic"/>
          <w:noProof/>
          <w:sz w:val="16"/>
          <w:szCs w:val="16"/>
        </w:rPr>
        <w:fldChar w:fldCharType="end"/>
      </w:r>
      <w:r w:rsidRPr="004C1EEC">
        <w:rPr>
          <w:rFonts w:ascii="Century Gothic" w:hAnsi="Century Gothic"/>
          <w:noProof/>
          <w:sz w:val="16"/>
          <w:szCs w:val="16"/>
        </w:rPr>
        <w:t>: Vývoj nezamestnanosti v obci Kráľová nad Váhom, 2015 - 202</w:t>
      </w:r>
      <w:r w:rsidR="00DE4863">
        <w:rPr>
          <w:rFonts w:ascii="Century Gothic" w:hAnsi="Century Gothic"/>
          <w:noProof/>
          <w:sz w:val="16"/>
          <w:szCs w:val="16"/>
        </w:rPr>
        <w:t>1</w:t>
      </w:r>
      <w:r w:rsidRPr="004C1EEC">
        <w:rPr>
          <w:rFonts w:ascii="Century Gothic" w:hAnsi="Century Gothic"/>
          <w:noProof/>
          <w:sz w:val="16"/>
          <w:szCs w:val="16"/>
        </w:rPr>
        <w:t>, zdroj: ÚPSVaR</w:t>
      </w:r>
    </w:p>
    <w:p w14:paraId="29980AB0" w14:textId="67B161C3" w:rsidR="00D371FB" w:rsidRDefault="00D371FB" w:rsidP="004C1EEC">
      <w:pPr>
        <w:spacing w:line="276" w:lineRule="auto"/>
        <w:jc w:val="both"/>
        <w:rPr>
          <w:rFonts w:ascii="Century Gothic" w:hAnsi="Century Gothic"/>
          <w:noProof/>
          <w:sz w:val="21"/>
          <w:szCs w:val="21"/>
        </w:rPr>
      </w:pPr>
      <w:r w:rsidRPr="003F0AB0">
        <w:rPr>
          <w:rFonts w:ascii="Century Gothic" w:hAnsi="Century Gothic"/>
          <w:noProof/>
          <w:sz w:val="21"/>
          <w:szCs w:val="21"/>
        </w:rPr>
        <w:lastRenderedPageBreak/>
        <w:tab/>
        <w:t xml:space="preserve">Z hľadiska </w:t>
      </w:r>
      <w:r w:rsidRPr="003F0AB0">
        <w:rPr>
          <w:rFonts w:ascii="Century Gothic" w:hAnsi="Century Gothic"/>
          <w:b/>
          <w:bCs/>
          <w:noProof/>
          <w:sz w:val="21"/>
          <w:szCs w:val="21"/>
        </w:rPr>
        <w:t xml:space="preserve">vekovej štruktúry uchádzačov o zamestnanie </w:t>
      </w:r>
      <w:r w:rsidRPr="003F0AB0">
        <w:rPr>
          <w:rFonts w:ascii="Century Gothic" w:hAnsi="Century Gothic"/>
          <w:noProof/>
          <w:sz w:val="21"/>
          <w:szCs w:val="21"/>
        </w:rPr>
        <w:t>môžeme skonštatovať, že medzi nezamestnanými obyvateľmi obce Kráľová nad Váhom v poslednom sledovanom roku početnú skupinu tvoria v priemere osoby vo veku 35-39 rokov a osoby staršie ako 50 rokov (znevýhodnení uchádzači o zamestnanie).</w:t>
      </w:r>
    </w:p>
    <w:p w14:paraId="1B0069D5" w14:textId="79E8CABF" w:rsidR="00D125A1" w:rsidRDefault="00D125A1" w:rsidP="004C1EEC">
      <w:pPr>
        <w:spacing w:line="276" w:lineRule="auto"/>
        <w:jc w:val="both"/>
        <w:rPr>
          <w:rFonts w:ascii="Century Gothic" w:hAnsi="Century Gothic"/>
          <w:noProof/>
          <w:sz w:val="21"/>
          <w:szCs w:val="21"/>
        </w:rPr>
      </w:pPr>
    </w:p>
    <w:p w14:paraId="72B6EE54" w14:textId="77777777" w:rsidR="00D125A1" w:rsidRPr="003F0AB0" w:rsidRDefault="00D125A1" w:rsidP="004C1EEC">
      <w:pPr>
        <w:spacing w:line="276" w:lineRule="auto"/>
        <w:jc w:val="both"/>
        <w:rPr>
          <w:rFonts w:ascii="Century Gothic" w:hAnsi="Century Gothic"/>
          <w:noProof/>
          <w:sz w:val="21"/>
          <w:szCs w:val="21"/>
        </w:rPr>
      </w:pPr>
    </w:p>
    <w:tbl>
      <w:tblPr>
        <w:tblStyle w:val="Obyajntabuka5"/>
        <w:tblW w:w="8666" w:type="dxa"/>
        <w:tblLook w:val="04A0" w:firstRow="1" w:lastRow="0" w:firstColumn="1" w:lastColumn="0" w:noHBand="0" w:noVBand="1"/>
      </w:tblPr>
      <w:tblGrid>
        <w:gridCol w:w="1418"/>
        <w:gridCol w:w="958"/>
        <w:gridCol w:w="872"/>
        <w:gridCol w:w="870"/>
        <w:gridCol w:w="872"/>
        <w:gridCol w:w="870"/>
        <w:gridCol w:w="872"/>
        <w:gridCol w:w="923"/>
        <w:gridCol w:w="1011"/>
      </w:tblGrid>
      <w:tr w:rsidR="00D371FB" w:rsidRPr="004C1EEC" w14:paraId="69A134B6" w14:textId="77777777" w:rsidTr="004C1EEC">
        <w:trPr>
          <w:cnfStyle w:val="100000000000" w:firstRow="1" w:lastRow="0" w:firstColumn="0" w:lastColumn="0" w:oddVBand="0" w:evenVBand="0" w:oddHBand="0" w:evenHBand="0" w:firstRowFirstColumn="0" w:firstRowLastColumn="0" w:lastRowFirstColumn="0" w:lastRowLastColumn="0"/>
          <w:trHeight w:val="486"/>
        </w:trPr>
        <w:tc>
          <w:tcPr>
            <w:cnfStyle w:val="001000000100" w:firstRow="0" w:lastRow="0" w:firstColumn="1" w:lastColumn="0" w:oddVBand="0" w:evenVBand="0" w:oddHBand="0" w:evenHBand="0" w:firstRowFirstColumn="1" w:firstRowLastColumn="0" w:lastRowFirstColumn="0" w:lastRowLastColumn="0"/>
            <w:tcW w:w="1418" w:type="dxa"/>
            <w:noWrap/>
            <w:hideMark/>
          </w:tcPr>
          <w:p w14:paraId="1B87A4EB" w14:textId="77777777" w:rsidR="00D371FB" w:rsidRPr="004C1EEC" w:rsidRDefault="00D371FB" w:rsidP="004C1EEC">
            <w:pPr>
              <w:spacing w:after="160" w:line="276" w:lineRule="auto"/>
              <w:jc w:val="both"/>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Počet UoZ</w:t>
            </w:r>
          </w:p>
        </w:tc>
        <w:tc>
          <w:tcPr>
            <w:tcW w:w="958" w:type="dxa"/>
            <w:hideMark/>
          </w:tcPr>
          <w:p w14:paraId="3DCE92EE"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do 20 r.</w:t>
            </w:r>
          </w:p>
        </w:tc>
        <w:tc>
          <w:tcPr>
            <w:tcW w:w="872" w:type="dxa"/>
            <w:hideMark/>
          </w:tcPr>
          <w:p w14:paraId="38E779D8"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20-24 r.</w:t>
            </w:r>
          </w:p>
        </w:tc>
        <w:tc>
          <w:tcPr>
            <w:tcW w:w="870" w:type="dxa"/>
            <w:hideMark/>
          </w:tcPr>
          <w:p w14:paraId="233A34F4"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25-29 r.</w:t>
            </w:r>
          </w:p>
        </w:tc>
        <w:tc>
          <w:tcPr>
            <w:tcW w:w="872" w:type="dxa"/>
            <w:hideMark/>
          </w:tcPr>
          <w:p w14:paraId="0B0E342F"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30-34 r.</w:t>
            </w:r>
          </w:p>
        </w:tc>
        <w:tc>
          <w:tcPr>
            <w:tcW w:w="870" w:type="dxa"/>
            <w:hideMark/>
          </w:tcPr>
          <w:p w14:paraId="3AF4A3C0"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35-39 r.</w:t>
            </w:r>
          </w:p>
        </w:tc>
        <w:tc>
          <w:tcPr>
            <w:tcW w:w="872" w:type="dxa"/>
            <w:hideMark/>
          </w:tcPr>
          <w:p w14:paraId="563ACAD3"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40-44 r.</w:t>
            </w:r>
          </w:p>
        </w:tc>
        <w:tc>
          <w:tcPr>
            <w:tcW w:w="923" w:type="dxa"/>
            <w:hideMark/>
          </w:tcPr>
          <w:p w14:paraId="2883E4D5"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45-49 r.</w:t>
            </w:r>
          </w:p>
        </w:tc>
        <w:tc>
          <w:tcPr>
            <w:tcW w:w="1011" w:type="dxa"/>
            <w:hideMark/>
          </w:tcPr>
          <w:p w14:paraId="66EE9399" w14:textId="77777777" w:rsidR="00D371FB" w:rsidRPr="004C1EEC" w:rsidRDefault="00D371FB"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color w:val="000000" w:themeColor="text1"/>
                <w:sz w:val="20"/>
                <w:szCs w:val="20"/>
              </w:rPr>
            </w:pPr>
            <w:r w:rsidRPr="004C1EEC">
              <w:rPr>
                <w:rFonts w:ascii="Century Gothic" w:hAnsi="Century Gothic"/>
                <w:b/>
                <w:bCs/>
                <w:noProof/>
                <w:color w:val="000000" w:themeColor="text1"/>
                <w:sz w:val="20"/>
                <w:szCs w:val="20"/>
              </w:rPr>
              <w:t>nad 50 r.</w:t>
            </w:r>
          </w:p>
        </w:tc>
      </w:tr>
      <w:tr w:rsidR="00D371FB" w:rsidRPr="004C1EEC" w14:paraId="533B85F2" w14:textId="77777777" w:rsidTr="004C1EE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8702C0A" w14:textId="77777777" w:rsidR="00D371FB" w:rsidRPr="004C1EEC" w:rsidRDefault="00D371FB" w:rsidP="004C1EEC">
            <w:pPr>
              <w:spacing w:after="160" w:line="276" w:lineRule="auto"/>
              <w:jc w:val="both"/>
              <w:rPr>
                <w:rFonts w:ascii="Century Gothic" w:hAnsi="Century Gothic"/>
                <w:b/>
                <w:bCs/>
                <w:noProof/>
                <w:sz w:val="20"/>
                <w:szCs w:val="20"/>
              </w:rPr>
            </w:pPr>
            <w:r w:rsidRPr="004C1EEC">
              <w:rPr>
                <w:rFonts w:ascii="Century Gothic" w:hAnsi="Century Gothic"/>
                <w:noProof/>
                <w:sz w:val="20"/>
                <w:szCs w:val="20"/>
              </w:rPr>
              <w:t>k 31.12.2020</w:t>
            </w:r>
          </w:p>
        </w:tc>
        <w:tc>
          <w:tcPr>
            <w:tcW w:w="958" w:type="dxa"/>
            <w:noWrap/>
            <w:hideMark/>
          </w:tcPr>
          <w:p w14:paraId="32567A7D"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0</w:t>
            </w:r>
          </w:p>
        </w:tc>
        <w:tc>
          <w:tcPr>
            <w:tcW w:w="872" w:type="dxa"/>
            <w:noWrap/>
            <w:hideMark/>
          </w:tcPr>
          <w:p w14:paraId="3AA5D4BE"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w:t>
            </w:r>
          </w:p>
        </w:tc>
        <w:tc>
          <w:tcPr>
            <w:tcW w:w="870" w:type="dxa"/>
            <w:noWrap/>
            <w:hideMark/>
          </w:tcPr>
          <w:p w14:paraId="06DF53DF"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6</w:t>
            </w:r>
          </w:p>
        </w:tc>
        <w:tc>
          <w:tcPr>
            <w:tcW w:w="872" w:type="dxa"/>
            <w:noWrap/>
            <w:hideMark/>
          </w:tcPr>
          <w:p w14:paraId="40A13321"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3</w:t>
            </w:r>
          </w:p>
        </w:tc>
        <w:tc>
          <w:tcPr>
            <w:tcW w:w="870" w:type="dxa"/>
            <w:noWrap/>
            <w:hideMark/>
          </w:tcPr>
          <w:p w14:paraId="03335DC5"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7</w:t>
            </w:r>
          </w:p>
        </w:tc>
        <w:tc>
          <w:tcPr>
            <w:tcW w:w="872" w:type="dxa"/>
            <w:noWrap/>
            <w:hideMark/>
          </w:tcPr>
          <w:p w14:paraId="64A10DCE"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10</w:t>
            </w:r>
          </w:p>
        </w:tc>
        <w:tc>
          <w:tcPr>
            <w:tcW w:w="923" w:type="dxa"/>
            <w:noWrap/>
            <w:hideMark/>
          </w:tcPr>
          <w:p w14:paraId="119B7D5F"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2</w:t>
            </w:r>
          </w:p>
        </w:tc>
        <w:tc>
          <w:tcPr>
            <w:tcW w:w="1011" w:type="dxa"/>
            <w:noWrap/>
            <w:hideMark/>
          </w:tcPr>
          <w:p w14:paraId="15254E5A" w14:textId="77777777" w:rsidR="00D371FB" w:rsidRPr="004C1EEC" w:rsidRDefault="00D371FB"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15</w:t>
            </w:r>
          </w:p>
        </w:tc>
      </w:tr>
      <w:tr w:rsidR="00D371FB" w:rsidRPr="004C1EEC" w14:paraId="0C1CB705" w14:textId="77777777" w:rsidTr="004C1EEC">
        <w:trPr>
          <w:trHeight w:val="486"/>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D8E780C" w14:textId="77777777" w:rsidR="00D371FB" w:rsidRPr="004C1EEC" w:rsidRDefault="00D371FB" w:rsidP="004C1EEC">
            <w:pPr>
              <w:spacing w:after="160" w:line="276" w:lineRule="auto"/>
              <w:jc w:val="both"/>
              <w:rPr>
                <w:rFonts w:ascii="Century Gothic" w:hAnsi="Century Gothic"/>
                <w:b/>
                <w:bCs/>
                <w:noProof/>
                <w:sz w:val="20"/>
                <w:szCs w:val="20"/>
              </w:rPr>
            </w:pPr>
            <w:r w:rsidRPr="004C1EEC">
              <w:rPr>
                <w:rFonts w:ascii="Century Gothic" w:hAnsi="Century Gothic"/>
                <w:noProof/>
                <w:sz w:val="20"/>
                <w:szCs w:val="20"/>
              </w:rPr>
              <w:t>k 30.09.2021</w:t>
            </w:r>
          </w:p>
        </w:tc>
        <w:tc>
          <w:tcPr>
            <w:tcW w:w="958" w:type="dxa"/>
            <w:noWrap/>
            <w:hideMark/>
          </w:tcPr>
          <w:p w14:paraId="4DA023C0"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w:t>
            </w:r>
          </w:p>
        </w:tc>
        <w:tc>
          <w:tcPr>
            <w:tcW w:w="872" w:type="dxa"/>
            <w:noWrap/>
            <w:hideMark/>
          </w:tcPr>
          <w:p w14:paraId="138849DB"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3</w:t>
            </w:r>
          </w:p>
        </w:tc>
        <w:tc>
          <w:tcPr>
            <w:tcW w:w="870" w:type="dxa"/>
            <w:noWrap/>
            <w:hideMark/>
          </w:tcPr>
          <w:p w14:paraId="6E860683"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7</w:t>
            </w:r>
          </w:p>
        </w:tc>
        <w:tc>
          <w:tcPr>
            <w:tcW w:w="872" w:type="dxa"/>
            <w:noWrap/>
            <w:hideMark/>
          </w:tcPr>
          <w:p w14:paraId="26B4B306"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3</w:t>
            </w:r>
          </w:p>
        </w:tc>
        <w:tc>
          <w:tcPr>
            <w:tcW w:w="870" w:type="dxa"/>
            <w:noWrap/>
            <w:hideMark/>
          </w:tcPr>
          <w:p w14:paraId="7D44A227"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11</w:t>
            </w:r>
          </w:p>
        </w:tc>
        <w:tc>
          <w:tcPr>
            <w:tcW w:w="872" w:type="dxa"/>
            <w:noWrap/>
            <w:hideMark/>
          </w:tcPr>
          <w:p w14:paraId="4D0D9C1E"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8</w:t>
            </w:r>
          </w:p>
        </w:tc>
        <w:tc>
          <w:tcPr>
            <w:tcW w:w="923" w:type="dxa"/>
            <w:noWrap/>
            <w:hideMark/>
          </w:tcPr>
          <w:p w14:paraId="1E2AFEBF" w14:textId="77777777" w:rsidR="00D371FB" w:rsidRPr="004C1EEC" w:rsidRDefault="00D371FB"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3</w:t>
            </w:r>
          </w:p>
        </w:tc>
        <w:tc>
          <w:tcPr>
            <w:tcW w:w="1011" w:type="dxa"/>
            <w:noWrap/>
            <w:hideMark/>
          </w:tcPr>
          <w:p w14:paraId="727BA2AD" w14:textId="77777777" w:rsidR="00D371FB" w:rsidRPr="004C1EEC" w:rsidRDefault="00D371FB" w:rsidP="004C1EEC">
            <w:pPr>
              <w:keepNext/>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4C1EEC">
              <w:rPr>
                <w:rFonts w:ascii="Century Gothic" w:hAnsi="Century Gothic"/>
                <w:noProof/>
                <w:sz w:val="20"/>
                <w:szCs w:val="20"/>
              </w:rPr>
              <w:t>16</w:t>
            </w:r>
          </w:p>
        </w:tc>
      </w:tr>
    </w:tbl>
    <w:p w14:paraId="0DC70458" w14:textId="77777777" w:rsidR="004C1EEC" w:rsidRDefault="004C1EEC" w:rsidP="004C1EEC">
      <w:pPr>
        <w:pStyle w:val="Popis"/>
        <w:spacing w:after="160" w:line="276" w:lineRule="auto"/>
        <w:jc w:val="both"/>
        <w:rPr>
          <w:rFonts w:ascii="Century Gothic" w:hAnsi="Century Gothic"/>
          <w:noProof/>
          <w:sz w:val="16"/>
          <w:szCs w:val="16"/>
        </w:rPr>
      </w:pPr>
    </w:p>
    <w:p w14:paraId="388E1FC5" w14:textId="68A0D182" w:rsidR="00D371FB" w:rsidRDefault="004A7F08" w:rsidP="004C1EEC">
      <w:pPr>
        <w:pStyle w:val="Popis"/>
        <w:spacing w:after="160" w:line="276" w:lineRule="auto"/>
        <w:jc w:val="both"/>
        <w:rPr>
          <w:rFonts w:ascii="Century Gothic" w:hAnsi="Century Gothic"/>
          <w:noProof/>
          <w:sz w:val="16"/>
          <w:szCs w:val="16"/>
        </w:rPr>
      </w:pPr>
      <w:r w:rsidRPr="004C1EEC">
        <w:rPr>
          <w:rFonts w:ascii="Century Gothic" w:hAnsi="Century Gothic"/>
          <w:noProof/>
          <w:sz w:val="16"/>
          <w:szCs w:val="16"/>
        </w:rPr>
        <w:t xml:space="preserve">Tabuľka </w:t>
      </w:r>
      <w:r w:rsidR="007B259D" w:rsidRPr="004C1EEC">
        <w:rPr>
          <w:rFonts w:ascii="Century Gothic" w:hAnsi="Century Gothic"/>
          <w:noProof/>
          <w:sz w:val="16"/>
          <w:szCs w:val="16"/>
        </w:rPr>
        <w:fldChar w:fldCharType="begin"/>
      </w:r>
      <w:r w:rsidR="007B259D" w:rsidRPr="004C1EEC">
        <w:rPr>
          <w:rFonts w:ascii="Century Gothic" w:hAnsi="Century Gothic"/>
          <w:noProof/>
          <w:sz w:val="16"/>
          <w:szCs w:val="16"/>
        </w:rPr>
        <w:instrText xml:space="preserve"> SEQ Tabuľka \* ARABIC </w:instrText>
      </w:r>
      <w:r w:rsidR="007B259D" w:rsidRPr="004C1EEC">
        <w:rPr>
          <w:rFonts w:ascii="Century Gothic" w:hAnsi="Century Gothic"/>
          <w:noProof/>
          <w:sz w:val="16"/>
          <w:szCs w:val="16"/>
        </w:rPr>
        <w:fldChar w:fldCharType="separate"/>
      </w:r>
      <w:r w:rsidR="00C51C31">
        <w:rPr>
          <w:rFonts w:ascii="Century Gothic" w:hAnsi="Century Gothic"/>
          <w:noProof/>
          <w:sz w:val="16"/>
          <w:szCs w:val="16"/>
        </w:rPr>
        <w:t>8</w:t>
      </w:r>
      <w:r w:rsidR="007B259D" w:rsidRPr="004C1EEC">
        <w:rPr>
          <w:rFonts w:ascii="Century Gothic" w:hAnsi="Century Gothic"/>
          <w:noProof/>
          <w:sz w:val="16"/>
          <w:szCs w:val="16"/>
        </w:rPr>
        <w:fldChar w:fldCharType="end"/>
      </w:r>
      <w:r w:rsidRPr="004C1EEC">
        <w:rPr>
          <w:rFonts w:ascii="Century Gothic" w:hAnsi="Century Gothic"/>
          <w:noProof/>
          <w:sz w:val="16"/>
          <w:szCs w:val="16"/>
        </w:rPr>
        <w:t>: Vývoj počtu uchádzačov o zamestnanie podľa veku v obci Kráľová nad Váhom 2020-2021, zdroj: ÚPSVaR</w:t>
      </w:r>
    </w:p>
    <w:p w14:paraId="0636E48C" w14:textId="77777777" w:rsidR="004C1EEC" w:rsidRPr="004C1EEC" w:rsidRDefault="004C1EEC" w:rsidP="004C1EEC"/>
    <w:p w14:paraId="1282C40F" w14:textId="6EE210E9" w:rsidR="004A7F08" w:rsidRDefault="004A7F08" w:rsidP="004C1EEC">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Podiel dlhodobo nezamestnaných (osôb bez práce dlhšie ako 1 rok) na celkovom počte nezamestnaných bol v obci Kráľová nad Váhom najvyšší k 30.9.2021, kedy bol podiel dlhodobo nezamestnaných na úrovni 34,6% z celkového počtu uchádzačov o zamestnanie. </w:t>
      </w:r>
    </w:p>
    <w:p w14:paraId="71AFB958" w14:textId="7D666B29" w:rsidR="00D125A1" w:rsidRDefault="00D125A1" w:rsidP="004C1EEC">
      <w:pPr>
        <w:spacing w:line="276" w:lineRule="auto"/>
        <w:jc w:val="both"/>
        <w:rPr>
          <w:rFonts w:ascii="Century Gothic" w:hAnsi="Century Gothic"/>
          <w:noProof/>
          <w:sz w:val="21"/>
          <w:szCs w:val="21"/>
        </w:rPr>
      </w:pPr>
    </w:p>
    <w:p w14:paraId="5D2A1062" w14:textId="77777777" w:rsidR="00D125A1" w:rsidRPr="003F0AB0" w:rsidRDefault="00D125A1" w:rsidP="004C1EEC">
      <w:pPr>
        <w:spacing w:line="276" w:lineRule="auto"/>
        <w:jc w:val="both"/>
        <w:rPr>
          <w:rFonts w:ascii="Century Gothic" w:hAnsi="Century Gothic"/>
          <w:noProof/>
          <w:sz w:val="21"/>
          <w:szCs w:val="21"/>
        </w:rPr>
      </w:pPr>
    </w:p>
    <w:tbl>
      <w:tblPr>
        <w:tblStyle w:val="Obyajntabuka5"/>
        <w:tblW w:w="8900" w:type="dxa"/>
        <w:tblLook w:val="04A0" w:firstRow="1" w:lastRow="0" w:firstColumn="1" w:lastColumn="0" w:noHBand="0" w:noVBand="1"/>
      </w:tblPr>
      <w:tblGrid>
        <w:gridCol w:w="1560"/>
        <w:gridCol w:w="741"/>
        <w:gridCol w:w="807"/>
        <w:gridCol w:w="851"/>
        <w:gridCol w:w="992"/>
        <w:gridCol w:w="992"/>
        <w:gridCol w:w="894"/>
        <w:gridCol w:w="805"/>
        <w:gridCol w:w="1258"/>
      </w:tblGrid>
      <w:tr w:rsidR="004A7F08" w:rsidRPr="003F0AB0" w14:paraId="04527AA9" w14:textId="77777777" w:rsidTr="004C1EEC">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1560" w:type="dxa"/>
            <w:noWrap/>
            <w:hideMark/>
          </w:tcPr>
          <w:p w14:paraId="321908AB" w14:textId="77777777" w:rsidR="004A7F08" w:rsidRPr="003F0AB0" w:rsidRDefault="004A7F08" w:rsidP="004C1EEC">
            <w:pPr>
              <w:spacing w:after="160" w:line="276" w:lineRule="auto"/>
              <w:jc w:val="both"/>
              <w:rPr>
                <w:rFonts w:ascii="Century Gothic" w:hAnsi="Century Gothic"/>
                <w:b/>
                <w:noProof/>
                <w:sz w:val="21"/>
                <w:szCs w:val="21"/>
              </w:rPr>
            </w:pPr>
            <w:r w:rsidRPr="003F0AB0">
              <w:rPr>
                <w:rFonts w:ascii="Century Gothic" w:hAnsi="Century Gothic"/>
                <w:b/>
                <w:noProof/>
                <w:sz w:val="21"/>
                <w:szCs w:val="21"/>
              </w:rPr>
              <w:t> Počet UoZ</w:t>
            </w:r>
          </w:p>
        </w:tc>
        <w:tc>
          <w:tcPr>
            <w:tcW w:w="741" w:type="dxa"/>
            <w:hideMark/>
          </w:tcPr>
          <w:p w14:paraId="056E45F1"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do 3 mes.</w:t>
            </w:r>
          </w:p>
        </w:tc>
        <w:tc>
          <w:tcPr>
            <w:tcW w:w="807" w:type="dxa"/>
            <w:hideMark/>
          </w:tcPr>
          <w:p w14:paraId="727DDC67"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4-6 mes.</w:t>
            </w:r>
          </w:p>
        </w:tc>
        <w:tc>
          <w:tcPr>
            <w:tcW w:w="851" w:type="dxa"/>
            <w:hideMark/>
          </w:tcPr>
          <w:p w14:paraId="617D61EA"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7-9 mes.</w:t>
            </w:r>
          </w:p>
        </w:tc>
        <w:tc>
          <w:tcPr>
            <w:tcW w:w="992" w:type="dxa"/>
            <w:hideMark/>
          </w:tcPr>
          <w:p w14:paraId="222229A6"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10-12 mes.</w:t>
            </w:r>
          </w:p>
        </w:tc>
        <w:tc>
          <w:tcPr>
            <w:tcW w:w="992" w:type="dxa"/>
            <w:hideMark/>
          </w:tcPr>
          <w:p w14:paraId="13A47E67"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13-24 mes.</w:t>
            </w:r>
          </w:p>
        </w:tc>
        <w:tc>
          <w:tcPr>
            <w:tcW w:w="894" w:type="dxa"/>
            <w:hideMark/>
          </w:tcPr>
          <w:p w14:paraId="2891F8A1"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25-48 mes.</w:t>
            </w:r>
          </w:p>
        </w:tc>
        <w:tc>
          <w:tcPr>
            <w:tcW w:w="805" w:type="dxa"/>
            <w:hideMark/>
          </w:tcPr>
          <w:p w14:paraId="02FC0FB5"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nad 48 mes.</w:t>
            </w:r>
          </w:p>
        </w:tc>
        <w:tc>
          <w:tcPr>
            <w:tcW w:w="1258" w:type="dxa"/>
          </w:tcPr>
          <w:p w14:paraId="1AF356B7" w14:textId="77777777" w:rsidR="004A7F08" w:rsidRPr="003F0AB0" w:rsidRDefault="004A7F08" w:rsidP="004C1EE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F0AB0">
              <w:rPr>
                <w:rFonts w:ascii="Century Gothic" w:hAnsi="Century Gothic"/>
                <w:b/>
                <w:noProof/>
                <w:sz w:val="21"/>
                <w:szCs w:val="21"/>
              </w:rPr>
              <w:t>Podiel dlhodobo nezamest.</w:t>
            </w:r>
          </w:p>
        </w:tc>
      </w:tr>
      <w:tr w:rsidR="004A7F08" w:rsidRPr="003F0AB0" w14:paraId="2AA02FB5" w14:textId="77777777" w:rsidTr="004C1EE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385725" w14:textId="77777777" w:rsidR="004A7F08" w:rsidRPr="003F0AB0" w:rsidRDefault="004A7F08" w:rsidP="004C1EEC">
            <w:pPr>
              <w:spacing w:after="160" w:line="276" w:lineRule="auto"/>
              <w:jc w:val="both"/>
              <w:rPr>
                <w:rFonts w:ascii="Century Gothic" w:hAnsi="Century Gothic"/>
                <w:noProof/>
                <w:sz w:val="21"/>
                <w:szCs w:val="21"/>
              </w:rPr>
            </w:pPr>
            <w:r w:rsidRPr="003F0AB0">
              <w:rPr>
                <w:rFonts w:ascii="Century Gothic" w:hAnsi="Century Gothic"/>
                <w:noProof/>
                <w:sz w:val="21"/>
                <w:szCs w:val="21"/>
              </w:rPr>
              <w:t>k 31.12.2020</w:t>
            </w:r>
          </w:p>
        </w:tc>
        <w:tc>
          <w:tcPr>
            <w:tcW w:w="741" w:type="dxa"/>
            <w:noWrap/>
            <w:hideMark/>
          </w:tcPr>
          <w:p w14:paraId="6B7417A8"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11</w:t>
            </w:r>
          </w:p>
        </w:tc>
        <w:tc>
          <w:tcPr>
            <w:tcW w:w="807" w:type="dxa"/>
            <w:noWrap/>
            <w:hideMark/>
          </w:tcPr>
          <w:p w14:paraId="5FBC738D"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11</w:t>
            </w:r>
          </w:p>
        </w:tc>
        <w:tc>
          <w:tcPr>
            <w:tcW w:w="851" w:type="dxa"/>
            <w:noWrap/>
            <w:hideMark/>
          </w:tcPr>
          <w:p w14:paraId="5BA9DB3C"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9</w:t>
            </w:r>
          </w:p>
        </w:tc>
        <w:tc>
          <w:tcPr>
            <w:tcW w:w="992" w:type="dxa"/>
            <w:noWrap/>
            <w:hideMark/>
          </w:tcPr>
          <w:p w14:paraId="1E4C8609"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7</w:t>
            </w:r>
          </w:p>
        </w:tc>
        <w:tc>
          <w:tcPr>
            <w:tcW w:w="992" w:type="dxa"/>
            <w:noWrap/>
            <w:hideMark/>
          </w:tcPr>
          <w:p w14:paraId="78BEB6B2"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5</w:t>
            </w:r>
          </w:p>
        </w:tc>
        <w:tc>
          <w:tcPr>
            <w:tcW w:w="894" w:type="dxa"/>
            <w:noWrap/>
            <w:hideMark/>
          </w:tcPr>
          <w:p w14:paraId="4773CA0B"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w:t>
            </w:r>
          </w:p>
        </w:tc>
        <w:tc>
          <w:tcPr>
            <w:tcW w:w="805" w:type="dxa"/>
            <w:noWrap/>
            <w:hideMark/>
          </w:tcPr>
          <w:p w14:paraId="401AD9BE"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w:t>
            </w:r>
          </w:p>
        </w:tc>
        <w:tc>
          <w:tcPr>
            <w:tcW w:w="1258" w:type="dxa"/>
          </w:tcPr>
          <w:p w14:paraId="61202E61" w14:textId="77777777" w:rsidR="004A7F08" w:rsidRPr="003F0AB0" w:rsidRDefault="004A7F08" w:rsidP="004C1EE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13,6 %</w:t>
            </w:r>
          </w:p>
        </w:tc>
      </w:tr>
      <w:tr w:rsidR="004A7F08" w:rsidRPr="003F0AB0" w14:paraId="41DAE019" w14:textId="77777777" w:rsidTr="004C1EEC">
        <w:trPr>
          <w:trHeight w:val="45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52FEE1" w14:textId="77777777" w:rsidR="004A7F08" w:rsidRPr="003F0AB0" w:rsidRDefault="004A7F08" w:rsidP="004C1EEC">
            <w:pPr>
              <w:spacing w:after="160" w:line="276" w:lineRule="auto"/>
              <w:jc w:val="both"/>
              <w:rPr>
                <w:rFonts w:ascii="Century Gothic" w:hAnsi="Century Gothic"/>
                <w:noProof/>
                <w:sz w:val="21"/>
                <w:szCs w:val="21"/>
              </w:rPr>
            </w:pPr>
            <w:r w:rsidRPr="003F0AB0">
              <w:rPr>
                <w:rFonts w:ascii="Century Gothic" w:hAnsi="Century Gothic"/>
                <w:noProof/>
                <w:sz w:val="21"/>
                <w:szCs w:val="21"/>
              </w:rPr>
              <w:t>k 30.09.2021</w:t>
            </w:r>
          </w:p>
        </w:tc>
        <w:tc>
          <w:tcPr>
            <w:tcW w:w="741" w:type="dxa"/>
            <w:noWrap/>
            <w:hideMark/>
          </w:tcPr>
          <w:p w14:paraId="3108EC8F"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11</w:t>
            </w:r>
          </w:p>
        </w:tc>
        <w:tc>
          <w:tcPr>
            <w:tcW w:w="807" w:type="dxa"/>
            <w:noWrap/>
            <w:hideMark/>
          </w:tcPr>
          <w:p w14:paraId="3E67F63A"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10</w:t>
            </w:r>
          </w:p>
        </w:tc>
        <w:tc>
          <w:tcPr>
            <w:tcW w:w="851" w:type="dxa"/>
            <w:noWrap/>
            <w:hideMark/>
          </w:tcPr>
          <w:p w14:paraId="355DE577"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8</w:t>
            </w:r>
          </w:p>
        </w:tc>
        <w:tc>
          <w:tcPr>
            <w:tcW w:w="992" w:type="dxa"/>
            <w:noWrap/>
            <w:hideMark/>
          </w:tcPr>
          <w:p w14:paraId="6E38CA43"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5</w:t>
            </w:r>
          </w:p>
        </w:tc>
        <w:tc>
          <w:tcPr>
            <w:tcW w:w="992" w:type="dxa"/>
            <w:noWrap/>
            <w:hideMark/>
          </w:tcPr>
          <w:p w14:paraId="13B469D9"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15</w:t>
            </w:r>
          </w:p>
        </w:tc>
        <w:tc>
          <w:tcPr>
            <w:tcW w:w="894" w:type="dxa"/>
            <w:noWrap/>
            <w:hideMark/>
          </w:tcPr>
          <w:p w14:paraId="0B4D66E7"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3</w:t>
            </w:r>
          </w:p>
        </w:tc>
        <w:tc>
          <w:tcPr>
            <w:tcW w:w="805" w:type="dxa"/>
            <w:noWrap/>
            <w:hideMark/>
          </w:tcPr>
          <w:p w14:paraId="337160D2" w14:textId="77777777" w:rsidR="004A7F08" w:rsidRPr="003F0AB0" w:rsidRDefault="004A7F08" w:rsidP="004C1EE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w:t>
            </w:r>
          </w:p>
        </w:tc>
        <w:tc>
          <w:tcPr>
            <w:tcW w:w="1258" w:type="dxa"/>
          </w:tcPr>
          <w:p w14:paraId="1F9C14E9" w14:textId="77777777" w:rsidR="004A7F08" w:rsidRPr="003F0AB0" w:rsidRDefault="004A7F08" w:rsidP="004C1EEC">
            <w:pPr>
              <w:keepNext/>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34,6 %</w:t>
            </w:r>
          </w:p>
        </w:tc>
      </w:tr>
    </w:tbl>
    <w:p w14:paraId="4C89075E" w14:textId="77777777" w:rsidR="004C1EEC" w:rsidRDefault="004C1EEC" w:rsidP="004C1EEC">
      <w:pPr>
        <w:pStyle w:val="Popis"/>
        <w:spacing w:after="160" w:line="276" w:lineRule="auto"/>
        <w:jc w:val="both"/>
        <w:rPr>
          <w:rFonts w:ascii="Century Gothic" w:hAnsi="Century Gothic"/>
          <w:noProof/>
          <w:sz w:val="16"/>
          <w:szCs w:val="16"/>
        </w:rPr>
      </w:pPr>
    </w:p>
    <w:p w14:paraId="4E9B5789" w14:textId="3D2FDC0D" w:rsidR="003A5060" w:rsidRDefault="004A7F08" w:rsidP="004C1EEC">
      <w:pPr>
        <w:pStyle w:val="Popis"/>
        <w:spacing w:after="160" w:line="276" w:lineRule="auto"/>
        <w:jc w:val="both"/>
        <w:rPr>
          <w:rFonts w:ascii="Century Gothic" w:hAnsi="Century Gothic"/>
          <w:noProof/>
          <w:sz w:val="16"/>
          <w:szCs w:val="16"/>
        </w:rPr>
      </w:pPr>
      <w:r w:rsidRPr="004C1EEC">
        <w:rPr>
          <w:rFonts w:ascii="Century Gothic" w:hAnsi="Century Gothic"/>
          <w:noProof/>
          <w:sz w:val="16"/>
          <w:szCs w:val="16"/>
        </w:rPr>
        <w:t xml:space="preserve">Tabuľka </w:t>
      </w:r>
      <w:r w:rsidR="007B259D" w:rsidRPr="004C1EEC">
        <w:rPr>
          <w:rFonts w:ascii="Century Gothic" w:hAnsi="Century Gothic"/>
          <w:noProof/>
          <w:sz w:val="16"/>
          <w:szCs w:val="16"/>
        </w:rPr>
        <w:fldChar w:fldCharType="begin"/>
      </w:r>
      <w:r w:rsidR="007B259D" w:rsidRPr="004C1EEC">
        <w:rPr>
          <w:rFonts w:ascii="Century Gothic" w:hAnsi="Century Gothic"/>
          <w:noProof/>
          <w:sz w:val="16"/>
          <w:szCs w:val="16"/>
        </w:rPr>
        <w:instrText xml:space="preserve"> SEQ Tabuľka \* ARABIC </w:instrText>
      </w:r>
      <w:r w:rsidR="007B259D" w:rsidRPr="004C1EEC">
        <w:rPr>
          <w:rFonts w:ascii="Century Gothic" w:hAnsi="Century Gothic"/>
          <w:noProof/>
          <w:sz w:val="16"/>
          <w:szCs w:val="16"/>
        </w:rPr>
        <w:fldChar w:fldCharType="separate"/>
      </w:r>
      <w:r w:rsidR="00C51C31">
        <w:rPr>
          <w:rFonts w:ascii="Century Gothic" w:hAnsi="Century Gothic"/>
          <w:noProof/>
          <w:sz w:val="16"/>
          <w:szCs w:val="16"/>
        </w:rPr>
        <w:t>9</w:t>
      </w:r>
      <w:r w:rsidR="007B259D" w:rsidRPr="004C1EEC">
        <w:rPr>
          <w:rFonts w:ascii="Century Gothic" w:hAnsi="Century Gothic"/>
          <w:noProof/>
          <w:sz w:val="16"/>
          <w:szCs w:val="16"/>
        </w:rPr>
        <w:fldChar w:fldCharType="end"/>
      </w:r>
      <w:r w:rsidRPr="004C1EEC">
        <w:rPr>
          <w:rFonts w:ascii="Century Gothic" w:hAnsi="Century Gothic"/>
          <w:noProof/>
          <w:sz w:val="16"/>
          <w:szCs w:val="16"/>
        </w:rPr>
        <w:t>: Vývoj počtu uchádzačov o zamestnanie podľa dĺžky obdobia nezamestnanosti a vývoj podielu dlhodobej nezamestnanosti podľa veku v obci Kráľová nad Váhom 2020-2021, zdroj: ÚPSVaR</w:t>
      </w:r>
    </w:p>
    <w:p w14:paraId="0688A4CD" w14:textId="77777777" w:rsidR="004C1EEC" w:rsidRPr="004C1EEC" w:rsidRDefault="004C1EEC" w:rsidP="004C1EEC"/>
    <w:p w14:paraId="296ECDDF" w14:textId="644CA3F2" w:rsidR="00387A2D" w:rsidRPr="00364093" w:rsidRDefault="00387A2D" w:rsidP="00DB3AB8">
      <w:pPr>
        <w:pStyle w:val="Nadpis2"/>
        <w:shd w:val="clear" w:color="auto" w:fill="FF415B"/>
        <w:jc w:val="both"/>
        <w:rPr>
          <w:rFonts w:ascii="Century Gothic" w:hAnsi="Century Gothic"/>
          <w:b w:val="0"/>
          <w:bCs/>
          <w:noProof/>
          <w:color w:val="FFFFFF" w:themeColor="background1"/>
          <w:sz w:val="22"/>
          <w:szCs w:val="22"/>
        </w:rPr>
      </w:pPr>
      <w:bookmarkStart w:id="10" w:name="_Toc88773063"/>
      <w:r w:rsidRPr="00364093">
        <w:rPr>
          <w:rFonts w:ascii="Century Gothic" w:hAnsi="Century Gothic"/>
          <w:b w:val="0"/>
          <w:bCs/>
          <w:noProof/>
          <w:color w:val="FFFFFF" w:themeColor="background1"/>
          <w:sz w:val="22"/>
          <w:szCs w:val="22"/>
        </w:rPr>
        <w:t>3. Domový a bytový fond</w:t>
      </w:r>
      <w:bookmarkEnd w:id="10"/>
    </w:p>
    <w:p w14:paraId="6B3A55BA" w14:textId="77777777" w:rsidR="00364093" w:rsidRPr="00364093" w:rsidRDefault="00364093" w:rsidP="00364093"/>
    <w:p w14:paraId="1133D339" w14:textId="016804AE" w:rsidR="00387A2D"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 xml:space="preserve">Domový fond obce Kráľová nad Váhom </w:t>
      </w:r>
    </w:p>
    <w:p w14:paraId="0E883080" w14:textId="77777777" w:rsidR="0093362E" w:rsidRPr="003F0AB0" w:rsidRDefault="0093362E" w:rsidP="00722B14">
      <w:pPr>
        <w:spacing w:line="276" w:lineRule="auto"/>
        <w:jc w:val="both"/>
        <w:rPr>
          <w:rFonts w:ascii="Century Gothic" w:hAnsi="Century Gothic"/>
          <w:b/>
          <w:bCs/>
          <w:noProof/>
          <w:sz w:val="21"/>
          <w:szCs w:val="21"/>
        </w:rPr>
      </w:pPr>
    </w:p>
    <w:p w14:paraId="297E4E9B" w14:textId="2D8DD637" w:rsidR="00175DB7" w:rsidRPr="003F0AB0" w:rsidRDefault="00175DB7"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Existencia príležitostí na bývanie a taktiež stav domového a bytového fondu sú určujúcimi faktormi pri ďalšom rozvoji obce a napĺňajú jej obytnú funkciu. Obytná funkcia tvorí v Kráľovej nad Váhom základnú funkciu obce. </w:t>
      </w:r>
    </w:p>
    <w:p w14:paraId="355FB740" w14:textId="59D5B44B" w:rsidR="00175DB7" w:rsidRDefault="00175DB7" w:rsidP="00722B14">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Podľa posledných dostupných údajov </w:t>
      </w:r>
      <w:r w:rsidR="007023B5">
        <w:rPr>
          <w:rFonts w:ascii="Century Gothic" w:hAnsi="Century Gothic"/>
          <w:noProof/>
          <w:sz w:val="21"/>
          <w:szCs w:val="21"/>
        </w:rPr>
        <w:t xml:space="preserve">z </w:t>
      </w:r>
      <w:r w:rsidRPr="003F0AB0">
        <w:rPr>
          <w:rFonts w:ascii="Century Gothic" w:hAnsi="Century Gothic"/>
          <w:noProof/>
          <w:sz w:val="21"/>
          <w:szCs w:val="21"/>
        </w:rPr>
        <w:t>roku 20</w:t>
      </w:r>
      <w:r w:rsidR="007023B5">
        <w:rPr>
          <w:rFonts w:ascii="Century Gothic" w:hAnsi="Century Gothic"/>
          <w:noProof/>
          <w:sz w:val="21"/>
          <w:szCs w:val="21"/>
        </w:rPr>
        <w:t xml:space="preserve">21 sa </w:t>
      </w:r>
      <w:r w:rsidRPr="003F0AB0">
        <w:rPr>
          <w:rFonts w:ascii="Century Gothic" w:hAnsi="Century Gothic"/>
          <w:noProof/>
          <w:sz w:val="21"/>
          <w:szCs w:val="21"/>
        </w:rPr>
        <w:t xml:space="preserve">v Kráľovej nad Váhom nachádzalo spolu </w:t>
      </w:r>
      <w:r w:rsidR="007023B5">
        <w:rPr>
          <w:rFonts w:ascii="Century Gothic" w:hAnsi="Century Gothic"/>
          <w:noProof/>
          <w:sz w:val="21"/>
          <w:szCs w:val="21"/>
        </w:rPr>
        <w:t>666</w:t>
      </w:r>
      <w:r w:rsidR="0035610B" w:rsidRPr="003F0AB0">
        <w:rPr>
          <w:rFonts w:ascii="Century Gothic" w:hAnsi="Century Gothic"/>
          <w:noProof/>
          <w:sz w:val="21"/>
          <w:szCs w:val="21"/>
        </w:rPr>
        <w:t xml:space="preserve"> domov</w:t>
      </w:r>
      <w:r w:rsidR="007023B5">
        <w:rPr>
          <w:rFonts w:ascii="Century Gothic" w:hAnsi="Century Gothic"/>
          <w:noProof/>
          <w:sz w:val="21"/>
          <w:szCs w:val="21"/>
        </w:rPr>
        <w:t xml:space="preserve">. </w:t>
      </w:r>
      <w:r w:rsidR="0035610B" w:rsidRPr="003F0AB0">
        <w:rPr>
          <w:rFonts w:ascii="Century Gothic" w:hAnsi="Century Gothic"/>
          <w:noProof/>
          <w:sz w:val="21"/>
          <w:szCs w:val="21"/>
        </w:rPr>
        <w:t xml:space="preserve">Rodinné domy tvorili </w:t>
      </w:r>
      <w:r w:rsidR="007023B5">
        <w:rPr>
          <w:rFonts w:ascii="Century Gothic" w:hAnsi="Century Gothic"/>
          <w:noProof/>
          <w:sz w:val="21"/>
          <w:szCs w:val="21"/>
        </w:rPr>
        <w:t xml:space="preserve">96,55 </w:t>
      </w:r>
      <w:r w:rsidR="0035610B" w:rsidRPr="003F0AB0">
        <w:rPr>
          <w:rFonts w:ascii="Century Gothic" w:hAnsi="Century Gothic"/>
          <w:noProof/>
          <w:sz w:val="21"/>
          <w:szCs w:val="21"/>
        </w:rPr>
        <w:t>%, bytové domy 1,5</w:t>
      </w:r>
      <w:r w:rsidR="007023B5">
        <w:rPr>
          <w:rFonts w:ascii="Century Gothic" w:hAnsi="Century Gothic"/>
          <w:noProof/>
          <w:sz w:val="21"/>
          <w:szCs w:val="21"/>
        </w:rPr>
        <w:t xml:space="preserve"> </w:t>
      </w:r>
      <w:r w:rsidR="0035610B" w:rsidRPr="003F0AB0">
        <w:rPr>
          <w:rFonts w:ascii="Century Gothic" w:hAnsi="Century Gothic"/>
          <w:noProof/>
          <w:sz w:val="21"/>
          <w:szCs w:val="21"/>
        </w:rPr>
        <w:t xml:space="preserve">%. Najväčší podiel domov vlastnili fyzické osoby, a to konkrétne </w:t>
      </w:r>
      <w:r w:rsidR="007023B5">
        <w:rPr>
          <w:rFonts w:ascii="Century Gothic" w:hAnsi="Century Gothic"/>
          <w:noProof/>
          <w:sz w:val="21"/>
          <w:szCs w:val="21"/>
        </w:rPr>
        <w:t xml:space="preserve">89,94 </w:t>
      </w:r>
      <w:r w:rsidR="0035610B" w:rsidRPr="003F0AB0">
        <w:rPr>
          <w:rFonts w:ascii="Century Gothic" w:hAnsi="Century Gothic"/>
          <w:noProof/>
          <w:sz w:val="21"/>
          <w:szCs w:val="21"/>
        </w:rPr>
        <w:t>%. Najviac domov bolo postavených v období 1946 – 19</w:t>
      </w:r>
      <w:r w:rsidR="007023B5">
        <w:rPr>
          <w:rFonts w:ascii="Century Gothic" w:hAnsi="Century Gothic"/>
          <w:noProof/>
          <w:sz w:val="21"/>
          <w:szCs w:val="21"/>
        </w:rPr>
        <w:t>8</w:t>
      </w:r>
      <w:r w:rsidR="0035610B" w:rsidRPr="003F0AB0">
        <w:rPr>
          <w:rFonts w:ascii="Century Gothic" w:hAnsi="Century Gothic"/>
          <w:noProof/>
          <w:sz w:val="21"/>
          <w:szCs w:val="21"/>
        </w:rPr>
        <w:t>0 (</w:t>
      </w:r>
      <w:r w:rsidR="007023B5">
        <w:rPr>
          <w:rFonts w:ascii="Century Gothic" w:hAnsi="Century Gothic"/>
          <w:noProof/>
          <w:sz w:val="21"/>
          <w:szCs w:val="21"/>
        </w:rPr>
        <w:t xml:space="preserve">48, 34 </w:t>
      </w:r>
      <w:r w:rsidR="0035610B" w:rsidRPr="003F0AB0">
        <w:rPr>
          <w:rFonts w:ascii="Century Gothic" w:hAnsi="Century Gothic"/>
          <w:noProof/>
          <w:sz w:val="21"/>
          <w:szCs w:val="21"/>
        </w:rPr>
        <w:t>%)</w:t>
      </w:r>
      <w:r w:rsidR="007023B5">
        <w:rPr>
          <w:rFonts w:ascii="Century Gothic" w:hAnsi="Century Gothic"/>
          <w:noProof/>
          <w:sz w:val="21"/>
          <w:szCs w:val="21"/>
        </w:rPr>
        <w:t>.</w:t>
      </w:r>
    </w:p>
    <w:p w14:paraId="767291C9" w14:textId="244FC57B" w:rsidR="00743C3B" w:rsidRDefault="00743C3B" w:rsidP="00722B14">
      <w:pPr>
        <w:spacing w:line="276" w:lineRule="auto"/>
        <w:jc w:val="both"/>
        <w:rPr>
          <w:rFonts w:ascii="Century Gothic" w:hAnsi="Century Gothic"/>
          <w:noProof/>
          <w:sz w:val="21"/>
          <w:szCs w:val="21"/>
        </w:rPr>
      </w:pPr>
    </w:p>
    <w:p w14:paraId="2357C418" w14:textId="77777777" w:rsidR="00743C3B" w:rsidRDefault="00743C3B" w:rsidP="00722B14">
      <w:pPr>
        <w:spacing w:line="276" w:lineRule="auto"/>
        <w:jc w:val="both"/>
        <w:rPr>
          <w:rFonts w:ascii="Century Gothic" w:hAnsi="Century Gothic"/>
          <w:noProof/>
          <w:sz w:val="21"/>
          <w:szCs w:val="21"/>
        </w:rPr>
      </w:pPr>
    </w:p>
    <w:p w14:paraId="03D3E02D" w14:textId="40EC7E11" w:rsidR="00175DB7" w:rsidRPr="00367245" w:rsidRDefault="00175DB7" w:rsidP="004F5DCB">
      <w:pPr>
        <w:pStyle w:val="Popis"/>
        <w:rPr>
          <w:rFonts w:ascii="Century Gothic" w:hAnsi="Century Gothic" w:cs="Times New Roman"/>
          <w:noProof/>
          <w:sz w:val="16"/>
          <w:szCs w:val="16"/>
        </w:rPr>
      </w:pPr>
    </w:p>
    <w:tbl>
      <w:tblPr>
        <w:tblStyle w:val="Obyajntabuka5"/>
        <w:tblW w:w="0" w:type="auto"/>
        <w:tblLook w:val="04A0" w:firstRow="1" w:lastRow="0" w:firstColumn="1" w:lastColumn="0" w:noHBand="0" w:noVBand="1"/>
      </w:tblPr>
      <w:tblGrid>
        <w:gridCol w:w="3020"/>
        <w:gridCol w:w="3021"/>
        <w:gridCol w:w="3021"/>
      </w:tblGrid>
      <w:tr w:rsidR="00636567" w:rsidRPr="00367245" w14:paraId="54CA20A0" w14:textId="77777777" w:rsidTr="00367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2FD5A1B9" w14:textId="22331707" w:rsidR="00636567" w:rsidRPr="00367245" w:rsidRDefault="00636567" w:rsidP="00722B14">
            <w:pPr>
              <w:spacing w:line="276" w:lineRule="auto"/>
              <w:jc w:val="both"/>
              <w:rPr>
                <w:rFonts w:ascii="Century Gothic" w:hAnsi="Century Gothic"/>
                <w:b/>
                <w:bCs/>
                <w:noProof/>
                <w:sz w:val="20"/>
                <w:szCs w:val="20"/>
              </w:rPr>
            </w:pPr>
            <w:r w:rsidRPr="00367245">
              <w:rPr>
                <w:rFonts w:ascii="Century Gothic" w:hAnsi="Century Gothic"/>
                <w:b/>
                <w:bCs/>
                <w:noProof/>
                <w:sz w:val="20"/>
                <w:szCs w:val="20"/>
              </w:rPr>
              <w:lastRenderedPageBreak/>
              <w:t>Obývané domy podľa typu</w:t>
            </w:r>
          </w:p>
        </w:tc>
        <w:tc>
          <w:tcPr>
            <w:tcW w:w="3021" w:type="dxa"/>
          </w:tcPr>
          <w:p w14:paraId="31A9F885" w14:textId="1AF97AE8"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 xml:space="preserve">Počet </w:t>
            </w:r>
          </w:p>
        </w:tc>
        <w:tc>
          <w:tcPr>
            <w:tcW w:w="3021" w:type="dxa"/>
          </w:tcPr>
          <w:p w14:paraId="60AFD6A3" w14:textId="45484E44"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Podiel na celkovom počte domov (%)</w:t>
            </w:r>
          </w:p>
        </w:tc>
      </w:tr>
      <w:tr w:rsidR="00636567" w:rsidRPr="00367245" w14:paraId="2140A8EC"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528C2A" w14:textId="1B501AA4" w:rsidR="00636567" w:rsidRPr="00367245" w:rsidRDefault="00636567" w:rsidP="00722B14">
            <w:pPr>
              <w:spacing w:line="276" w:lineRule="auto"/>
              <w:jc w:val="both"/>
              <w:rPr>
                <w:rFonts w:ascii="Century Gothic" w:hAnsi="Century Gothic"/>
                <w:noProof/>
                <w:sz w:val="20"/>
                <w:szCs w:val="20"/>
              </w:rPr>
            </w:pPr>
            <w:bookmarkStart w:id="11" w:name="_Hlk98850481"/>
            <w:r w:rsidRPr="00367245">
              <w:rPr>
                <w:rFonts w:ascii="Century Gothic" w:hAnsi="Century Gothic"/>
                <w:noProof/>
                <w:sz w:val="20"/>
                <w:szCs w:val="20"/>
              </w:rPr>
              <w:t xml:space="preserve">Rodinné </w:t>
            </w:r>
          </w:p>
        </w:tc>
        <w:tc>
          <w:tcPr>
            <w:tcW w:w="3021" w:type="dxa"/>
          </w:tcPr>
          <w:p w14:paraId="1ED812A2" w14:textId="551DA790" w:rsidR="00636567" w:rsidRPr="00367245" w:rsidRDefault="0093362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634</w:t>
            </w:r>
          </w:p>
        </w:tc>
        <w:tc>
          <w:tcPr>
            <w:tcW w:w="3021" w:type="dxa"/>
          </w:tcPr>
          <w:p w14:paraId="624F8F7D" w14:textId="6BA9B051" w:rsidR="00636567" w:rsidRPr="00367245" w:rsidRDefault="0093362E"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96,55</w:t>
            </w:r>
          </w:p>
        </w:tc>
      </w:tr>
      <w:tr w:rsidR="00636567" w:rsidRPr="00367245" w14:paraId="2EC417D5"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489D1889" w14:textId="1CDAD4C7"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Bytové </w:t>
            </w:r>
          </w:p>
        </w:tc>
        <w:tc>
          <w:tcPr>
            <w:tcW w:w="3021" w:type="dxa"/>
          </w:tcPr>
          <w:p w14:paraId="4DC31F74" w14:textId="439C3586" w:rsidR="00636567" w:rsidRPr="00367245" w:rsidRDefault="0093362E"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10</w:t>
            </w:r>
          </w:p>
        </w:tc>
        <w:tc>
          <w:tcPr>
            <w:tcW w:w="3021" w:type="dxa"/>
          </w:tcPr>
          <w:p w14:paraId="519A7D41" w14:textId="6B2612E7" w:rsidR="00636567" w:rsidRPr="00367245" w:rsidRDefault="00FD5C6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1,5</w:t>
            </w:r>
          </w:p>
        </w:tc>
      </w:tr>
      <w:tr w:rsidR="0093362E" w:rsidRPr="00367245" w14:paraId="3AFF3838"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E2EBED" w14:textId="0CFBAB8F" w:rsidR="0093362E" w:rsidRPr="00367245"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O</w:t>
            </w:r>
            <w:r w:rsidRPr="004F5DCB">
              <w:rPr>
                <w:rFonts w:ascii="Century Gothic" w:hAnsi="Century Gothic"/>
                <w:noProof/>
                <w:sz w:val="20"/>
                <w:szCs w:val="20"/>
              </w:rPr>
              <w:t>statné budovy na bývanie</w:t>
            </w:r>
          </w:p>
        </w:tc>
        <w:tc>
          <w:tcPr>
            <w:tcW w:w="3021" w:type="dxa"/>
          </w:tcPr>
          <w:p w14:paraId="3981BDB0" w14:textId="2DF136FC" w:rsidR="0093362E"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w:t>
            </w:r>
          </w:p>
        </w:tc>
        <w:tc>
          <w:tcPr>
            <w:tcW w:w="3021" w:type="dxa"/>
          </w:tcPr>
          <w:p w14:paraId="4156D391" w14:textId="6C2BC257" w:rsidR="0093362E"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93362E" w:rsidRPr="00367245" w14:paraId="7A2CE9FC"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6A83DD19" w14:textId="6B0EC06F" w:rsidR="0093362E" w:rsidRPr="00367245" w:rsidRDefault="004F5DCB" w:rsidP="00722B14">
            <w:pPr>
              <w:spacing w:line="276" w:lineRule="auto"/>
              <w:jc w:val="both"/>
              <w:rPr>
                <w:rFonts w:ascii="Century Gothic" w:hAnsi="Century Gothic"/>
                <w:noProof/>
                <w:sz w:val="20"/>
                <w:szCs w:val="20"/>
              </w:rPr>
            </w:pPr>
            <w:r w:rsidRPr="004F5DCB">
              <w:rPr>
                <w:rFonts w:ascii="Century Gothic" w:hAnsi="Century Gothic"/>
                <w:noProof/>
                <w:sz w:val="20"/>
                <w:szCs w:val="20"/>
              </w:rPr>
              <w:t>neskolaudovaný rodinný dom</w:t>
            </w:r>
          </w:p>
        </w:tc>
        <w:tc>
          <w:tcPr>
            <w:tcW w:w="3021" w:type="dxa"/>
          </w:tcPr>
          <w:p w14:paraId="5FC5E837" w14:textId="5AA741BA" w:rsidR="0093362E"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6</w:t>
            </w:r>
          </w:p>
        </w:tc>
        <w:tc>
          <w:tcPr>
            <w:tcW w:w="3021" w:type="dxa"/>
          </w:tcPr>
          <w:p w14:paraId="466A618B" w14:textId="3E3CD9FB" w:rsidR="0093362E"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0,9</w:t>
            </w:r>
          </w:p>
        </w:tc>
      </w:tr>
      <w:tr w:rsidR="004F5DCB" w:rsidRPr="00367245" w14:paraId="1856DEB1"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1C91E6" w14:textId="299DE92D" w:rsidR="004F5DCB" w:rsidRPr="004F5DCB"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N</w:t>
            </w:r>
            <w:r w:rsidRPr="004F5DCB">
              <w:rPr>
                <w:rFonts w:ascii="Century Gothic" w:hAnsi="Century Gothic"/>
                <w:noProof/>
                <w:sz w:val="20"/>
                <w:szCs w:val="20"/>
              </w:rPr>
              <w:t>údzový objekt, neurčený na bývanie</w:t>
            </w:r>
          </w:p>
        </w:tc>
        <w:tc>
          <w:tcPr>
            <w:tcW w:w="3021" w:type="dxa"/>
          </w:tcPr>
          <w:p w14:paraId="6815F7DF" w14:textId="2A073F23" w:rsidR="004F5DCB"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w:t>
            </w:r>
          </w:p>
        </w:tc>
        <w:tc>
          <w:tcPr>
            <w:tcW w:w="3021" w:type="dxa"/>
          </w:tcPr>
          <w:p w14:paraId="2DD3259E" w14:textId="4434526D" w:rsidR="004F5DCB"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4F5DCB" w:rsidRPr="00367245" w14:paraId="174C06A2"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0716A2AD" w14:textId="130881D1" w:rsidR="004F5DCB" w:rsidRPr="004F5DCB" w:rsidRDefault="004F5DCB" w:rsidP="00722B14">
            <w:pPr>
              <w:spacing w:line="276" w:lineRule="auto"/>
              <w:jc w:val="both"/>
              <w:rPr>
                <w:rFonts w:ascii="Century Gothic" w:hAnsi="Century Gothic"/>
                <w:noProof/>
                <w:sz w:val="20"/>
                <w:szCs w:val="20"/>
              </w:rPr>
            </w:pPr>
            <w:r w:rsidRPr="004F5DCB">
              <w:rPr>
                <w:rFonts w:ascii="Century Gothic" w:hAnsi="Century Gothic"/>
                <w:noProof/>
                <w:sz w:val="20"/>
                <w:szCs w:val="20"/>
              </w:rPr>
              <w:t>inštitucionálne alebo kolektívne zariadenia</w:t>
            </w:r>
          </w:p>
        </w:tc>
        <w:tc>
          <w:tcPr>
            <w:tcW w:w="3021" w:type="dxa"/>
          </w:tcPr>
          <w:p w14:paraId="0A6B7262" w14:textId="4868EBEB" w:rsidR="004F5DCB"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w:t>
            </w:r>
          </w:p>
        </w:tc>
        <w:tc>
          <w:tcPr>
            <w:tcW w:w="3021" w:type="dxa"/>
          </w:tcPr>
          <w:p w14:paraId="570FE188" w14:textId="63376DA6" w:rsidR="004F5DCB"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636567" w:rsidRPr="00367245" w14:paraId="670DD487"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D30B77" w14:textId="70C94F59" w:rsidR="00636567" w:rsidRPr="00367245"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Ostatné</w:t>
            </w:r>
          </w:p>
        </w:tc>
        <w:tc>
          <w:tcPr>
            <w:tcW w:w="3021" w:type="dxa"/>
          </w:tcPr>
          <w:p w14:paraId="426B99D7" w14:textId="7A4BC4ED"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4</w:t>
            </w:r>
          </w:p>
        </w:tc>
        <w:tc>
          <w:tcPr>
            <w:tcW w:w="3021" w:type="dxa"/>
          </w:tcPr>
          <w:p w14:paraId="34F99D21" w14:textId="2882FF41"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0,6</w:t>
            </w:r>
          </w:p>
        </w:tc>
      </w:tr>
      <w:tr w:rsidR="00636567" w:rsidRPr="00367245" w14:paraId="1D3CFE4D"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189F1B35" w14:textId="67D3CD7E"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Nezistené</w:t>
            </w:r>
          </w:p>
        </w:tc>
        <w:tc>
          <w:tcPr>
            <w:tcW w:w="3021" w:type="dxa"/>
          </w:tcPr>
          <w:p w14:paraId="2AE383C4" w14:textId="10C0BE00" w:rsidR="00636567"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w:t>
            </w:r>
          </w:p>
        </w:tc>
        <w:tc>
          <w:tcPr>
            <w:tcW w:w="3021" w:type="dxa"/>
          </w:tcPr>
          <w:p w14:paraId="7542C2ED" w14:textId="075969F4" w:rsidR="00636567" w:rsidRPr="00367245" w:rsidRDefault="004F5DCB" w:rsidP="00722B1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w:t>
            </w:r>
          </w:p>
        </w:tc>
      </w:tr>
      <w:bookmarkEnd w:id="11"/>
    </w:tbl>
    <w:p w14:paraId="670CFAB8" w14:textId="77777777" w:rsidR="00367245" w:rsidRDefault="00367245" w:rsidP="00367245">
      <w:pPr>
        <w:pStyle w:val="Popis"/>
        <w:jc w:val="center"/>
        <w:rPr>
          <w:rFonts w:ascii="Century Gothic" w:hAnsi="Century Gothic"/>
          <w:noProof/>
          <w:sz w:val="16"/>
          <w:szCs w:val="16"/>
        </w:rPr>
      </w:pPr>
    </w:p>
    <w:p w14:paraId="5BE3F40E" w14:textId="420B39D7" w:rsidR="00175DB7" w:rsidRPr="00367245" w:rsidRDefault="0035610B" w:rsidP="00367245">
      <w:pPr>
        <w:pStyle w:val="Popis"/>
        <w:jc w:val="center"/>
        <w:rPr>
          <w:rFonts w:ascii="Century Gothic" w:hAnsi="Century Gothic" w:cs="Times New Roman"/>
          <w:noProof/>
          <w:sz w:val="16"/>
          <w:szCs w:val="16"/>
        </w:rPr>
      </w:pPr>
      <w:r w:rsidRPr="00367245">
        <w:rPr>
          <w:rFonts w:ascii="Century Gothic" w:hAnsi="Century Gothic"/>
          <w:noProof/>
          <w:sz w:val="16"/>
          <w:szCs w:val="16"/>
        </w:rPr>
        <w:t xml:space="preserve">Tabuľka </w:t>
      </w:r>
      <w:r w:rsidR="007B259D" w:rsidRPr="00367245">
        <w:rPr>
          <w:rFonts w:ascii="Century Gothic" w:hAnsi="Century Gothic"/>
          <w:noProof/>
          <w:sz w:val="16"/>
          <w:szCs w:val="16"/>
        </w:rPr>
        <w:fldChar w:fldCharType="begin"/>
      </w:r>
      <w:r w:rsidR="007B259D" w:rsidRPr="00367245">
        <w:rPr>
          <w:rFonts w:ascii="Century Gothic" w:hAnsi="Century Gothic"/>
          <w:noProof/>
          <w:sz w:val="16"/>
          <w:szCs w:val="16"/>
        </w:rPr>
        <w:instrText xml:space="preserve"> SEQ Tabuľka \* ARABIC </w:instrText>
      </w:r>
      <w:r w:rsidR="007B259D" w:rsidRPr="00367245">
        <w:rPr>
          <w:rFonts w:ascii="Century Gothic" w:hAnsi="Century Gothic"/>
          <w:noProof/>
          <w:sz w:val="16"/>
          <w:szCs w:val="16"/>
        </w:rPr>
        <w:fldChar w:fldCharType="separate"/>
      </w:r>
      <w:r w:rsidR="00C51C31">
        <w:rPr>
          <w:rFonts w:ascii="Century Gothic" w:hAnsi="Century Gothic"/>
          <w:noProof/>
          <w:sz w:val="16"/>
          <w:szCs w:val="16"/>
        </w:rPr>
        <w:t>10</w:t>
      </w:r>
      <w:r w:rsidR="007B259D" w:rsidRPr="00367245">
        <w:rPr>
          <w:rFonts w:ascii="Century Gothic" w:hAnsi="Century Gothic"/>
          <w:noProof/>
          <w:sz w:val="16"/>
          <w:szCs w:val="16"/>
        </w:rPr>
        <w:fldChar w:fldCharType="end"/>
      </w:r>
      <w:r w:rsidRPr="00367245">
        <w:rPr>
          <w:rFonts w:ascii="Century Gothic" w:hAnsi="Century Gothic"/>
          <w:noProof/>
          <w:sz w:val="16"/>
          <w:szCs w:val="16"/>
        </w:rPr>
        <w:t xml:space="preserve">: </w:t>
      </w:r>
      <w:r w:rsidR="004F5DCB">
        <w:rPr>
          <w:rFonts w:ascii="Century Gothic" w:hAnsi="Century Gothic"/>
          <w:noProof/>
          <w:sz w:val="16"/>
          <w:szCs w:val="16"/>
        </w:rPr>
        <w:t>D</w:t>
      </w:r>
      <w:r w:rsidRPr="00367245">
        <w:rPr>
          <w:rFonts w:ascii="Century Gothic" w:hAnsi="Century Gothic"/>
          <w:noProof/>
          <w:sz w:val="16"/>
          <w:szCs w:val="16"/>
        </w:rPr>
        <w:t>omy podľa typu v obci Kráľová nad Váhom, zdroj: SODB 20</w:t>
      </w:r>
      <w:r w:rsidR="0093362E">
        <w:rPr>
          <w:rFonts w:ascii="Century Gothic" w:hAnsi="Century Gothic"/>
          <w:noProof/>
          <w:sz w:val="16"/>
          <w:szCs w:val="16"/>
        </w:rPr>
        <w:t>21</w:t>
      </w:r>
    </w:p>
    <w:tbl>
      <w:tblPr>
        <w:tblStyle w:val="Obyajntabuka5"/>
        <w:tblW w:w="0" w:type="auto"/>
        <w:tblLook w:val="04A0" w:firstRow="1" w:lastRow="0" w:firstColumn="1" w:lastColumn="0" w:noHBand="0" w:noVBand="1"/>
      </w:tblPr>
      <w:tblGrid>
        <w:gridCol w:w="3020"/>
        <w:gridCol w:w="3021"/>
        <w:gridCol w:w="3021"/>
      </w:tblGrid>
      <w:tr w:rsidR="00636567" w:rsidRPr="00367245" w14:paraId="77450163" w14:textId="77777777" w:rsidTr="00367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699F62E3" w14:textId="77777777" w:rsidR="004F5DCB" w:rsidRDefault="004F5DCB" w:rsidP="00722B14">
            <w:pPr>
              <w:spacing w:line="276" w:lineRule="auto"/>
              <w:jc w:val="both"/>
              <w:rPr>
                <w:rFonts w:ascii="Century Gothic" w:hAnsi="Century Gothic"/>
                <w:b/>
                <w:bCs/>
                <w:i w:val="0"/>
                <w:iCs w:val="0"/>
                <w:noProof/>
                <w:sz w:val="20"/>
                <w:szCs w:val="20"/>
              </w:rPr>
            </w:pPr>
          </w:p>
          <w:p w14:paraId="4555DC1F" w14:textId="0C426167" w:rsidR="00636567" w:rsidRPr="00367245" w:rsidRDefault="00636567" w:rsidP="00722B14">
            <w:pPr>
              <w:spacing w:line="276" w:lineRule="auto"/>
              <w:jc w:val="both"/>
              <w:rPr>
                <w:rFonts w:ascii="Century Gothic" w:hAnsi="Century Gothic"/>
                <w:b/>
                <w:bCs/>
                <w:noProof/>
                <w:sz w:val="20"/>
                <w:szCs w:val="20"/>
              </w:rPr>
            </w:pPr>
            <w:r w:rsidRPr="00367245">
              <w:rPr>
                <w:rFonts w:ascii="Century Gothic" w:hAnsi="Century Gothic"/>
                <w:b/>
                <w:bCs/>
                <w:noProof/>
                <w:sz w:val="20"/>
                <w:szCs w:val="20"/>
              </w:rPr>
              <w:t>Obývané domy podľa formy vlastníctva</w:t>
            </w:r>
          </w:p>
        </w:tc>
        <w:tc>
          <w:tcPr>
            <w:tcW w:w="3021" w:type="dxa"/>
          </w:tcPr>
          <w:p w14:paraId="09EA5CA5" w14:textId="31D08629"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 xml:space="preserve">Počet </w:t>
            </w:r>
          </w:p>
        </w:tc>
        <w:tc>
          <w:tcPr>
            <w:tcW w:w="3021" w:type="dxa"/>
          </w:tcPr>
          <w:p w14:paraId="7EF0CF13" w14:textId="50633D1C"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Podiel na celkovom počte domov (%)</w:t>
            </w:r>
          </w:p>
        </w:tc>
      </w:tr>
      <w:tr w:rsidR="00636567" w:rsidRPr="00367245" w14:paraId="1AE02A04"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532BFA" w14:textId="1AA9B75C"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Fyzické osoby</w:t>
            </w:r>
          </w:p>
        </w:tc>
        <w:tc>
          <w:tcPr>
            <w:tcW w:w="3021" w:type="dxa"/>
          </w:tcPr>
          <w:p w14:paraId="6ACAD6C8" w14:textId="23784C92"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599</w:t>
            </w:r>
          </w:p>
        </w:tc>
        <w:tc>
          <w:tcPr>
            <w:tcW w:w="3021" w:type="dxa"/>
          </w:tcPr>
          <w:p w14:paraId="029EA302" w14:textId="54E4B245"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89,94</w:t>
            </w:r>
          </w:p>
        </w:tc>
      </w:tr>
      <w:tr w:rsidR="00636567" w:rsidRPr="00367245" w14:paraId="57F437A4"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24B8AE54" w14:textId="2B478F31"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Štát </w:t>
            </w:r>
          </w:p>
        </w:tc>
        <w:tc>
          <w:tcPr>
            <w:tcW w:w="3021" w:type="dxa"/>
          </w:tcPr>
          <w:p w14:paraId="5C0492F2" w14:textId="5EA1396E" w:rsidR="00636567" w:rsidRPr="00367245" w:rsidRDefault="005B47F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0</w:t>
            </w:r>
          </w:p>
        </w:tc>
        <w:tc>
          <w:tcPr>
            <w:tcW w:w="3021" w:type="dxa"/>
          </w:tcPr>
          <w:p w14:paraId="3686443A" w14:textId="096AECCF" w:rsidR="00636567" w:rsidRPr="00367245" w:rsidRDefault="00FD5C6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0</w:t>
            </w:r>
          </w:p>
        </w:tc>
      </w:tr>
      <w:tr w:rsidR="00636567" w:rsidRPr="00367245" w14:paraId="5AB9CF34"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076EDC" w14:textId="06A888AA"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Obec</w:t>
            </w:r>
          </w:p>
        </w:tc>
        <w:tc>
          <w:tcPr>
            <w:tcW w:w="3021" w:type="dxa"/>
          </w:tcPr>
          <w:p w14:paraId="6B34D76B" w14:textId="30626BB4"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w:t>
            </w:r>
          </w:p>
        </w:tc>
        <w:tc>
          <w:tcPr>
            <w:tcW w:w="3021" w:type="dxa"/>
          </w:tcPr>
          <w:p w14:paraId="65391A7B" w14:textId="09B2246D"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636567" w:rsidRPr="00367245" w14:paraId="3529B1F1"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254ED4A9" w14:textId="6EB1E198"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Iné právnické osoby</w:t>
            </w:r>
          </w:p>
        </w:tc>
        <w:tc>
          <w:tcPr>
            <w:tcW w:w="3021" w:type="dxa"/>
          </w:tcPr>
          <w:p w14:paraId="5C4117E8" w14:textId="426133B2" w:rsidR="00636567"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w:t>
            </w:r>
          </w:p>
        </w:tc>
        <w:tc>
          <w:tcPr>
            <w:tcW w:w="3021" w:type="dxa"/>
          </w:tcPr>
          <w:p w14:paraId="483F082E" w14:textId="43DDB512" w:rsidR="00636567"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w:t>
            </w:r>
          </w:p>
        </w:tc>
      </w:tr>
      <w:tr w:rsidR="00636567" w:rsidRPr="00367245" w14:paraId="08F7E2E7"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9C2D3D" w14:textId="02704AF6"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Kombinácia vlastníkov </w:t>
            </w:r>
          </w:p>
        </w:tc>
        <w:tc>
          <w:tcPr>
            <w:tcW w:w="3021" w:type="dxa"/>
          </w:tcPr>
          <w:p w14:paraId="518049F6" w14:textId="02B9A2F0"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34</w:t>
            </w:r>
          </w:p>
        </w:tc>
        <w:tc>
          <w:tcPr>
            <w:tcW w:w="3021" w:type="dxa"/>
          </w:tcPr>
          <w:p w14:paraId="41A2432D" w14:textId="257B81CB"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5,11</w:t>
            </w:r>
          </w:p>
        </w:tc>
      </w:tr>
      <w:tr w:rsidR="00636567" w:rsidRPr="00367245" w14:paraId="72F0EC5E"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28C86B52" w14:textId="7FCF1820" w:rsidR="00636567" w:rsidRPr="00367245"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O</w:t>
            </w:r>
            <w:r w:rsidRPr="004F5DCB">
              <w:rPr>
                <w:rFonts w:ascii="Century Gothic" w:hAnsi="Century Gothic"/>
                <w:noProof/>
                <w:sz w:val="20"/>
                <w:szCs w:val="20"/>
              </w:rPr>
              <w:t>bchodná spoločnosť</w:t>
            </w:r>
            <w:r w:rsidR="00636567" w:rsidRPr="00367245">
              <w:rPr>
                <w:rFonts w:ascii="Century Gothic" w:hAnsi="Century Gothic"/>
                <w:noProof/>
                <w:sz w:val="20"/>
                <w:szCs w:val="20"/>
              </w:rPr>
              <w:t xml:space="preserve"> </w:t>
            </w:r>
          </w:p>
        </w:tc>
        <w:tc>
          <w:tcPr>
            <w:tcW w:w="3021" w:type="dxa"/>
          </w:tcPr>
          <w:p w14:paraId="2BC9F37E" w14:textId="5F43787B" w:rsidR="00636567" w:rsidRPr="00367245" w:rsidRDefault="005B47F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1</w:t>
            </w:r>
          </w:p>
        </w:tc>
        <w:tc>
          <w:tcPr>
            <w:tcW w:w="3021" w:type="dxa"/>
          </w:tcPr>
          <w:p w14:paraId="7D8F0648" w14:textId="52F4368B" w:rsidR="00636567"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4F5DCB" w:rsidRPr="00367245" w14:paraId="689C7661"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5FF933" w14:textId="37601840" w:rsidR="004F5DCB"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C</w:t>
            </w:r>
            <w:r w:rsidRPr="004F5DCB">
              <w:rPr>
                <w:rFonts w:ascii="Century Gothic" w:hAnsi="Century Gothic"/>
                <w:noProof/>
                <w:sz w:val="20"/>
                <w:szCs w:val="20"/>
              </w:rPr>
              <w:t>irkev</w:t>
            </w:r>
          </w:p>
        </w:tc>
        <w:tc>
          <w:tcPr>
            <w:tcW w:w="3021" w:type="dxa"/>
          </w:tcPr>
          <w:p w14:paraId="6BE7DA43" w14:textId="2FE87ABA" w:rsidR="004F5DCB"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w:t>
            </w:r>
          </w:p>
        </w:tc>
        <w:tc>
          <w:tcPr>
            <w:tcW w:w="3021" w:type="dxa"/>
          </w:tcPr>
          <w:p w14:paraId="38AD3A25" w14:textId="7F2B6FAC" w:rsidR="004F5DCB"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0,15</w:t>
            </w:r>
          </w:p>
        </w:tc>
      </w:tr>
      <w:tr w:rsidR="004F5DCB" w:rsidRPr="00367245" w14:paraId="5EDED2FA"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7985900C" w14:textId="78A36862" w:rsidR="004F5DCB" w:rsidRDefault="004F5DCB" w:rsidP="00722B14">
            <w:pPr>
              <w:spacing w:line="276" w:lineRule="auto"/>
              <w:jc w:val="both"/>
              <w:rPr>
                <w:rFonts w:ascii="Century Gothic" w:hAnsi="Century Gothic"/>
                <w:noProof/>
                <w:sz w:val="20"/>
                <w:szCs w:val="20"/>
              </w:rPr>
            </w:pPr>
            <w:r>
              <w:rPr>
                <w:rFonts w:ascii="Century Gothic" w:hAnsi="Century Gothic"/>
                <w:noProof/>
                <w:sz w:val="20"/>
                <w:szCs w:val="20"/>
              </w:rPr>
              <w:t>Zahraničný vlastník</w:t>
            </w:r>
          </w:p>
        </w:tc>
        <w:tc>
          <w:tcPr>
            <w:tcW w:w="3021" w:type="dxa"/>
          </w:tcPr>
          <w:p w14:paraId="13F41FC9" w14:textId="406806CE" w:rsidR="004F5DCB" w:rsidRPr="00367245"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3</w:t>
            </w:r>
          </w:p>
        </w:tc>
        <w:tc>
          <w:tcPr>
            <w:tcW w:w="3021" w:type="dxa"/>
          </w:tcPr>
          <w:p w14:paraId="17742C93" w14:textId="63C969CB" w:rsidR="004F5DCB" w:rsidRDefault="004F5DC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0,45</w:t>
            </w:r>
          </w:p>
        </w:tc>
      </w:tr>
      <w:tr w:rsidR="00636567" w:rsidRPr="00367245" w14:paraId="118834DD"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A8C7DD" w14:textId="7BAF3F0D"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Nezistené </w:t>
            </w:r>
          </w:p>
        </w:tc>
        <w:tc>
          <w:tcPr>
            <w:tcW w:w="3021" w:type="dxa"/>
          </w:tcPr>
          <w:p w14:paraId="29082A8D" w14:textId="7879CC4D"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27</w:t>
            </w:r>
          </w:p>
        </w:tc>
        <w:tc>
          <w:tcPr>
            <w:tcW w:w="3021" w:type="dxa"/>
          </w:tcPr>
          <w:p w14:paraId="39551EB7" w14:textId="4A6229B6" w:rsidR="00636567" w:rsidRPr="00367245" w:rsidRDefault="004F5DCB"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4,05</w:t>
            </w:r>
          </w:p>
        </w:tc>
      </w:tr>
    </w:tbl>
    <w:p w14:paraId="7FFEEA72" w14:textId="77777777" w:rsidR="00367245" w:rsidRDefault="00367245" w:rsidP="00367245">
      <w:pPr>
        <w:pStyle w:val="Popis"/>
        <w:jc w:val="center"/>
        <w:rPr>
          <w:rFonts w:ascii="Century Gothic" w:hAnsi="Century Gothic"/>
          <w:noProof/>
          <w:sz w:val="16"/>
          <w:szCs w:val="16"/>
        </w:rPr>
      </w:pPr>
    </w:p>
    <w:p w14:paraId="0590347E" w14:textId="7F94297E" w:rsidR="00636567" w:rsidRPr="00367245" w:rsidRDefault="0035610B" w:rsidP="00367245">
      <w:pPr>
        <w:pStyle w:val="Popis"/>
        <w:jc w:val="center"/>
        <w:rPr>
          <w:rFonts w:ascii="Century Gothic" w:hAnsi="Century Gothic" w:cs="Times New Roman"/>
          <w:noProof/>
          <w:sz w:val="16"/>
          <w:szCs w:val="16"/>
        </w:rPr>
      </w:pPr>
      <w:r w:rsidRPr="00367245">
        <w:rPr>
          <w:rFonts w:ascii="Century Gothic" w:hAnsi="Century Gothic"/>
          <w:noProof/>
          <w:sz w:val="16"/>
          <w:szCs w:val="16"/>
        </w:rPr>
        <w:t xml:space="preserve">Tabuľka </w:t>
      </w:r>
      <w:r w:rsidR="007B259D" w:rsidRPr="00367245">
        <w:rPr>
          <w:rFonts w:ascii="Century Gothic" w:hAnsi="Century Gothic"/>
          <w:noProof/>
          <w:sz w:val="16"/>
          <w:szCs w:val="16"/>
        </w:rPr>
        <w:fldChar w:fldCharType="begin"/>
      </w:r>
      <w:r w:rsidR="007B259D" w:rsidRPr="00367245">
        <w:rPr>
          <w:rFonts w:ascii="Century Gothic" w:hAnsi="Century Gothic"/>
          <w:noProof/>
          <w:sz w:val="16"/>
          <w:szCs w:val="16"/>
        </w:rPr>
        <w:instrText xml:space="preserve"> SEQ Tabuľka \* ARABIC </w:instrText>
      </w:r>
      <w:r w:rsidR="007B259D" w:rsidRPr="00367245">
        <w:rPr>
          <w:rFonts w:ascii="Century Gothic" w:hAnsi="Century Gothic"/>
          <w:noProof/>
          <w:sz w:val="16"/>
          <w:szCs w:val="16"/>
        </w:rPr>
        <w:fldChar w:fldCharType="separate"/>
      </w:r>
      <w:r w:rsidR="00C51C31">
        <w:rPr>
          <w:rFonts w:ascii="Century Gothic" w:hAnsi="Century Gothic"/>
          <w:noProof/>
          <w:sz w:val="16"/>
          <w:szCs w:val="16"/>
        </w:rPr>
        <w:t>11</w:t>
      </w:r>
      <w:r w:rsidR="007B259D" w:rsidRPr="00367245">
        <w:rPr>
          <w:rFonts w:ascii="Century Gothic" w:hAnsi="Century Gothic"/>
          <w:noProof/>
          <w:sz w:val="16"/>
          <w:szCs w:val="16"/>
        </w:rPr>
        <w:fldChar w:fldCharType="end"/>
      </w:r>
      <w:r w:rsidRPr="00367245">
        <w:rPr>
          <w:rFonts w:ascii="Century Gothic" w:hAnsi="Century Gothic"/>
          <w:noProof/>
          <w:sz w:val="16"/>
          <w:szCs w:val="16"/>
        </w:rPr>
        <w:t xml:space="preserve">: </w:t>
      </w:r>
      <w:r w:rsidR="004F5DCB">
        <w:rPr>
          <w:rFonts w:ascii="Century Gothic" w:hAnsi="Century Gothic"/>
          <w:noProof/>
          <w:sz w:val="16"/>
          <w:szCs w:val="16"/>
        </w:rPr>
        <w:t>D</w:t>
      </w:r>
      <w:r w:rsidRPr="00367245">
        <w:rPr>
          <w:rFonts w:ascii="Century Gothic" w:hAnsi="Century Gothic"/>
          <w:noProof/>
          <w:sz w:val="16"/>
          <w:szCs w:val="16"/>
        </w:rPr>
        <w:t>omy podľa formy vlastníctva v obci Kráľová nad Váhom, zdroj: SODB 20</w:t>
      </w:r>
      <w:r w:rsidR="0093362E">
        <w:rPr>
          <w:rFonts w:ascii="Century Gothic" w:hAnsi="Century Gothic"/>
          <w:noProof/>
          <w:sz w:val="16"/>
          <w:szCs w:val="16"/>
        </w:rPr>
        <w:t>21</w:t>
      </w:r>
    </w:p>
    <w:tbl>
      <w:tblPr>
        <w:tblStyle w:val="Obyajntabuka5"/>
        <w:tblW w:w="0" w:type="auto"/>
        <w:tblLook w:val="04A0" w:firstRow="1" w:lastRow="0" w:firstColumn="1" w:lastColumn="0" w:noHBand="0" w:noVBand="1"/>
      </w:tblPr>
      <w:tblGrid>
        <w:gridCol w:w="3020"/>
        <w:gridCol w:w="3021"/>
        <w:gridCol w:w="3021"/>
      </w:tblGrid>
      <w:tr w:rsidR="00636567" w:rsidRPr="00367245" w14:paraId="2379C9EC" w14:textId="77777777" w:rsidTr="00367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564D50F4" w14:textId="03A1122D" w:rsidR="00636567" w:rsidRPr="00367245" w:rsidRDefault="00636567" w:rsidP="00722B14">
            <w:pPr>
              <w:spacing w:line="276" w:lineRule="auto"/>
              <w:jc w:val="both"/>
              <w:rPr>
                <w:rFonts w:ascii="Century Gothic" w:hAnsi="Century Gothic"/>
                <w:b/>
                <w:bCs/>
                <w:noProof/>
                <w:sz w:val="20"/>
                <w:szCs w:val="20"/>
              </w:rPr>
            </w:pPr>
            <w:r w:rsidRPr="00367245">
              <w:rPr>
                <w:rFonts w:ascii="Century Gothic" w:hAnsi="Century Gothic"/>
                <w:b/>
                <w:bCs/>
                <w:noProof/>
                <w:sz w:val="20"/>
                <w:szCs w:val="20"/>
              </w:rPr>
              <w:t>Obývané domy podľa obdobia výstavby</w:t>
            </w:r>
          </w:p>
        </w:tc>
        <w:tc>
          <w:tcPr>
            <w:tcW w:w="3021" w:type="dxa"/>
          </w:tcPr>
          <w:p w14:paraId="6F278052" w14:textId="122D6144"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 xml:space="preserve">Počet </w:t>
            </w:r>
          </w:p>
        </w:tc>
        <w:tc>
          <w:tcPr>
            <w:tcW w:w="3021" w:type="dxa"/>
          </w:tcPr>
          <w:p w14:paraId="5972C844" w14:textId="6879A343" w:rsidR="00636567" w:rsidRPr="00367245" w:rsidRDefault="0063656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367245">
              <w:rPr>
                <w:rFonts w:ascii="Century Gothic" w:hAnsi="Century Gothic"/>
                <w:b/>
                <w:bCs/>
                <w:noProof/>
                <w:sz w:val="20"/>
                <w:szCs w:val="20"/>
              </w:rPr>
              <w:t>Podiel na celkovom počte domov (%)</w:t>
            </w:r>
          </w:p>
        </w:tc>
      </w:tr>
      <w:tr w:rsidR="00636567" w:rsidRPr="00367245" w14:paraId="406B7A4E"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24427D2" w14:textId="23624629"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Do roku 1945</w:t>
            </w:r>
          </w:p>
        </w:tc>
        <w:tc>
          <w:tcPr>
            <w:tcW w:w="3021" w:type="dxa"/>
          </w:tcPr>
          <w:p w14:paraId="5BB868E5" w14:textId="4D928638" w:rsidR="00636567" w:rsidRPr="00367245" w:rsidRDefault="005B47F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6</w:t>
            </w:r>
            <w:r w:rsidR="004F5DCB">
              <w:rPr>
                <w:rFonts w:ascii="Century Gothic" w:hAnsi="Century Gothic"/>
                <w:noProof/>
                <w:sz w:val="20"/>
                <w:szCs w:val="20"/>
              </w:rPr>
              <w:t>8</w:t>
            </w:r>
          </w:p>
        </w:tc>
        <w:tc>
          <w:tcPr>
            <w:tcW w:w="3021" w:type="dxa"/>
          </w:tcPr>
          <w:p w14:paraId="4C9D0F94" w14:textId="28616367" w:rsidR="00636567" w:rsidRPr="00367245" w:rsidRDefault="004F5DCB"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10,21</w:t>
            </w:r>
          </w:p>
        </w:tc>
      </w:tr>
      <w:tr w:rsidR="00636567" w:rsidRPr="00367245" w14:paraId="04C746A4"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763FDE7F" w14:textId="0A8A0913"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1946 – 19</w:t>
            </w:r>
            <w:r w:rsidR="008B3E66">
              <w:rPr>
                <w:rFonts w:ascii="Century Gothic" w:hAnsi="Century Gothic"/>
                <w:noProof/>
                <w:sz w:val="20"/>
                <w:szCs w:val="20"/>
              </w:rPr>
              <w:t>80</w:t>
            </w:r>
          </w:p>
        </w:tc>
        <w:tc>
          <w:tcPr>
            <w:tcW w:w="3021" w:type="dxa"/>
          </w:tcPr>
          <w:p w14:paraId="0B479804" w14:textId="0EEB81C3" w:rsidR="00636567" w:rsidRPr="00367245" w:rsidRDefault="005B47F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3</w:t>
            </w:r>
            <w:r w:rsidR="008B3E66">
              <w:rPr>
                <w:rFonts w:ascii="Century Gothic" w:hAnsi="Century Gothic"/>
                <w:noProof/>
                <w:sz w:val="20"/>
                <w:szCs w:val="20"/>
              </w:rPr>
              <w:t>22</w:t>
            </w:r>
          </w:p>
        </w:tc>
        <w:tc>
          <w:tcPr>
            <w:tcW w:w="3021" w:type="dxa"/>
          </w:tcPr>
          <w:p w14:paraId="549F77E4" w14:textId="4478AB10" w:rsidR="00636567" w:rsidRPr="00367245" w:rsidRDefault="008B3E66"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48,34</w:t>
            </w:r>
          </w:p>
        </w:tc>
      </w:tr>
      <w:tr w:rsidR="00636567" w:rsidRPr="00367245" w14:paraId="6CF1135C"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BEDA8C3" w14:textId="25867CCA"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19</w:t>
            </w:r>
            <w:r w:rsidR="008B3E66">
              <w:rPr>
                <w:rFonts w:ascii="Century Gothic" w:hAnsi="Century Gothic"/>
                <w:noProof/>
                <w:sz w:val="20"/>
                <w:szCs w:val="20"/>
              </w:rPr>
              <w:t>8</w:t>
            </w:r>
            <w:r w:rsidRPr="00367245">
              <w:rPr>
                <w:rFonts w:ascii="Century Gothic" w:hAnsi="Century Gothic"/>
                <w:noProof/>
                <w:sz w:val="20"/>
                <w:szCs w:val="20"/>
              </w:rPr>
              <w:t>1 – 2000</w:t>
            </w:r>
          </w:p>
        </w:tc>
        <w:tc>
          <w:tcPr>
            <w:tcW w:w="3021" w:type="dxa"/>
          </w:tcPr>
          <w:p w14:paraId="177040F8" w14:textId="5FD5290C" w:rsidR="00636567" w:rsidRPr="00367245" w:rsidRDefault="008B3E66"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97</w:t>
            </w:r>
          </w:p>
        </w:tc>
        <w:tc>
          <w:tcPr>
            <w:tcW w:w="3021" w:type="dxa"/>
          </w:tcPr>
          <w:p w14:paraId="487934F2" w14:textId="6803B7ED" w:rsidR="00636567" w:rsidRPr="00367245" w:rsidRDefault="008B3E66"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14,56</w:t>
            </w:r>
          </w:p>
        </w:tc>
      </w:tr>
      <w:tr w:rsidR="00636567" w:rsidRPr="00367245" w14:paraId="3D5A61BD"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77809C64" w14:textId="7C7E9690"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2001 </w:t>
            </w:r>
            <w:r w:rsidR="008B3E66">
              <w:rPr>
                <w:rFonts w:ascii="Century Gothic" w:hAnsi="Century Gothic"/>
                <w:noProof/>
                <w:sz w:val="20"/>
                <w:szCs w:val="20"/>
              </w:rPr>
              <w:t>- 2010</w:t>
            </w:r>
          </w:p>
        </w:tc>
        <w:tc>
          <w:tcPr>
            <w:tcW w:w="3021" w:type="dxa"/>
          </w:tcPr>
          <w:p w14:paraId="1BFC9ECB" w14:textId="0E350490" w:rsidR="00636567" w:rsidRPr="00367245" w:rsidRDefault="005B47FB"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69</w:t>
            </w:r>
          </w:p>
        </w:tc>
        <w:tc>
          <w:tcPr>
            <w:tcW w:w="3021" w:type="dxa"/>
          </w:tcPr>
          <w:p w14:paraId="45648BF7" w14:textId="6F2DEE92" w:rsidR="00636567" w:rsidRPr="00367245" w:rsidRDefault="00A92D39"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367245">
              <w:rPr>
                <w:rFonts w:ascii="Century Gothic" w:hAnsi="Century Gothic"/>
                <w:noProof/>
                <w:sz w:val="20"/>
                <w:szCs w:val="20"/>
              </w:rPr>
              <w:t>11,8</w:t>
            </w:r>
          </w:p>
        </w:tc>
      </w:tr>
      <w:tr w:rsidR="008B3E66" w:rsidRPr="00367245" w14:paraId="5D6BC876"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0DF4EB" w14:textId="61920EF2" w:rsidR="008B3E66" w:rsidRPr="00367245" w:rsidRDefault="008B3E66" w:rsidP="00722B14">
            <w:pPr>
              <w:spacing w:line="276" w:lineRule="auto"/>
              <w:jc w:val="both"/>
              <w:rPr>
                <w:rFonts w:ascii="Century Gothic" w:hAnsi="Century Gothic"/>
                <w:noProof/>
                <w:sz w:val="20"/>
                <w:szCs w:val="20"/>
              </w:rPr>
            </w:pPr>
            <w:r>
              <w:rPr>
                <w:rFonts w:ascii="Century Gothic" w:hAnsi="Century Gothic"/>
                <w:noProof/>
                <w:sz w:val="20"/>
                <w:szCs w:val="20"/>
              </w:rPr>
              <w:t>2011 – 2015</w:t>
            </w:r>
          </w:p>
        </w:tc>
        <w:tc>
          <w:tcPr>
            <w:tcW w:w="3021" w:type="dxa"/>
          </w:tcPr>
          <w:p w14:paraId="19799C69" w14:textId="5DEA487D" w:rsidR="008B3E66" w:rsidRPr="00367245" w:rsidRDefault="008B3E66"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55</w:t>
            </w:r>
          </w:p>
        </w:tc>
        <w:tc>
          <w:tcPr>
            <w:tcW w:w="3021" w:type="dxa"/>
          </w:tcPr>
          <w:p w14:paraId="69723518" w14:textId="11065626" w:rsidR="008B3E66" w:rsidRPr="00367245" w:rsidRDefault="008B3E66"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8,26</w:t>
            </w:r>
          </w:p>
        </w:tc>
      </w:tr>
      <w:tr w:rsidR="008B3E66" w:rsidRPr="00367245" w14:paraId="3CC47EAF"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152B2766" w14:textId="225EB838" w:rsidR="008B3E66" w:rsidRPr="00367245" w:rsidRDefault="008B3E66" w:rsidP="00722B14">
            <w:pPr>
              <w:spacing w:line="276" w:lineRule="auto"/>
              <w:jc w:val="both"/>
              <w:rPr>
                <w:rFonts w:ascii="Century Gothic" w:hAnsi="Century Gothic"/>
                <w:noProof/>
                <w:sz w:val="20"/>
                <w:szCs w:val="20"/>
              </w:rPr>
            </w:pPr>
            <w:r>
              <w:rPr>
                <w:rFonts w:ascii="Century Gothic" w:hAnsi="Century Gothic"/>
                <w:noProof/>
                <w:sz w:val="20"/>
                <w:szCs w:val="20"/>
              </w:rPr>
              <w:t>2016 a neskôr</w:t>
            </w:r>
          </w:p>
        </w:tc>
        <w:tc>
          <w:tcPr>
            <w:tcW w:w="3021" w:type="dxa"/>
          </w:tcPr>
          <w:p w14:paraId="33931F4A" w14:textId="2CB91217" w:rsidR="008B3E66" w:rsidRPr="00367245" w:rsidRDefault="008B3E66"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58</w:t>
            </w:r>
          </w:p>
        </w:tc>
        <w:tc>
          <w:tcPr>
            <w:tcW w:w="3021" w:type="dxa"/>
          </w:tcPr>
          <w:p w14:paraId="2E242C4E" w14:textId="2B160E02" w:rsidR="008B3E66" w:rsidRPr="00367245" w:rsidRDefault="008B3E66"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8,71</w:t>
            </w:r>
          </w:p>
        </w:tc>
      </w:tr>
      <w:tr w:rsidR="00636567" w:rsidRPr="00367245" w14:paraId="66F2AC5A"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6475C9" w14:textId="5217B4B2" w:rsidR="00636567" w:rsidRPr="00367245" w:rsidRDefault="00636567" w:rsidP="00722B14">
            <w:pPr>
              <w:spacing w:line="276" w:lineRule="auto"/>
              <w:jc w:val="both"/>
              <w:rPr>
                <w:rFonts w:ascii="Century Gothic" w:hAnsi="Century Gothic"/>
                <w:noProof/>
                <w:sz w:val="20"/>
                <w:szCs w:val="20"/>
              </w:rPr>
            </w:pPr>
            <w:r w:rsidRPr="00367245">
              <w:rPr>
                <w:rFonts w:ascii="Century Gothic" w:hAnsi="Century Gothic"/>
                <w:noProof/>
                <w:sz w:val="20"/>
                <w:szCs w:val="20"/>
              </w:rPr>
              <w:t xml:space="preserve">Nezistené </w:t>
            </w:r>
          </w:p>
        </w:tc>
        <w:tc>
          <w:tcPr>
            <w:tcW w:w="3021" w:type="dxa"/>
          </w:tcPr>
          <w:p w14:paraId="5C078FF6" w14:textId="6D51C518" w:rsidR="00636567" w:rsidRPr="00367245" w:rsidRDefault="008B3E66"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4</w:t>
            </w:r>
          </w:p>
        </w:tc>
        <w:tc>
          <w:tcPr>
            <w:tcW w:w="3021" w:type="dxa"/>
          </w:tcPr>
          <w:p w14:paraId="292AB872" w14:textId="13035F61" w:rsidR="00636567" w:rsidRPr="00367245" w:rsidRDefault="008B3E66"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Pr>
                <w:rFonts w:ascii="Century Gothic" w:hAnsi="Century Gothic"/>
                <w:noProof/>
                <w:sz w:val="20"/>
                <w:szCs w:val="20"/>
              </w:rPr>
              <w:t>0,6</w:t>
            </w:r>
          </w:p>
        </w:tc>
      </w:tr>
    </w:tbl>
    <w:p w14:paraId="32BEE9AA" w14:textId="77777777" w:rsidR="00367245" w:rsidRDefault="00367245" w:rsidP="00367245">
      <w:pPr>
        <w:pStyle w:val="Popis"/>
        <w:jc w:val="center"/>
        <w:rPr>
          <w:rFonts w:ascii="Century Gothic" w:hAnsi="Century Gothic"/>
          <w:noProof/>
          <w:sz w:val="16"/>
          <w:szCs w:val="16"/>
        </w:rPr>
      </w:pPr>
    </w:p>
    <w:p w14:paraId="23305EAE" w14:textId="42D0FAB7" w:rsidR="00636567" w:rsidRPr="00367245" w:rsidRDefault="00B23A8A" w:rsidP="00367245">
      <w:pPr>
        <w:pStyle w:val="Popis"/>
        <w:jc w:val="center"/>
        <w:rPr>
          <w:rFonts w:ascii="Century Gothic" w:hAnsi="Century Gothic" w:cs="Times New Roman"/>
          <w:noProof/>
          <w:sz w:val="16"/>
          <w:szCs w:val="16"/>
        </w:rPr>
      </w:pPr>
      <w:r w:rsidRPr="00367245">
        <w:rPr>
          <w:rFonts w:ascii="Century Gothic" w:hAnsi="Century Gothic"/>
          <w:noProof/>
          <w:sz w:val="16"/>
          <w:szCs w:val="16"/>
        </w:rPr>
        <w:t xml:space="preserve">Tabuľka </w:t>
      </w:r>
      <w:r w:rsidR="007B259D" w:rsidRPr="00367245">
        <w:rPr>
          <w:rFonts w:ascii="Century Gothic" w:hAnsi="Century Gothic"/>
          <w:noProof/>
          <w:sz w:val="16"/>
          <w:szCs w:val="16"/>
        </w:rPr>
        <w:fldChar w:fldCharType="begin"/>
      </w:r>
      <w:r w:rsidR="007B259D" w:rsidRPr="00367245">
        <w:rPr>
          <w:rFonts w:ascii="Century Gothic" w:hAnsi="Century Gothic"/>
          <w:noProof/>
          <w:sz w:val="16"/>
          <w:szCs w:val="16"/>
        </w:rPr>
        <w:instrText xml:space="preserve"> SEQ Tabuľka \* ARABIC </w:instrText>
      </w:r>
      <w:r w:rsidR="007B259D" w:rsidRPr="00367245">
        <w:rPr>
          <w:rFonts w:ascii="Century Gothic" w:hAnsi="Century Gothic"/>
          <w:noProof/>
          <w:sz w:val="16"/>
          <w:szCs w:val="16"/>
        </w:rPr>
        <w:fldChar w:fldCharType="separate"/>
      </w:r>
      <w:r w:rsidR="00C51C31">
        <w:rPr>
          <w:rFonts w:ascii="Century Gothic" w:hAnsi="Century Gothic"/>
          <w:noProof/>
          <w:sz w:val="16"/>
          <w:szCs w:val="16"/>
        </w:rPr>
        <w:t>12</w:t>
      </w:r>
      <w:r w:rsidR="007B259D" w:rsidRPr="00367245">
        <w:rPr>
          <w:rFonts w:ascii="Century Gothic" w:hAnsi="Century Gothic"/>
          <w:noProof/>
          <w:sz w:val="16"/>
          <w:szCs w:val="16"/>
        </w:rPr>
        <w:fldChar w:fldCharType="end"/>
      </w:r>
      <w:r w:rsidRPr="00367245">
        <w:rPr>
          <w:rFonts w:ascii="Century Gothic" w:hAnsi="Century Gothic"/>
          <w:noProof/>
          <w:sz w:val="16"/>
          <w:szCs w:val="16"/>
        </w:rPr>
        <w:t>: Obývané domy podľa obdobia výstavby v obci Kráľová nad Váhom, zdroj: SODB 20</w:t>
      </w:r>
      <w:r w:rsidR="0093362E">
        <w:rPr>
          <w:rFonts w:ascii="Century Gothic" w:hAnsi="Century Gothic"/>
          <w:noProof/>
          <w:sz w:val="16"/>
          <w:szCs w:val="16"/>
        </w:rPr>
        <w:t>21</w:t>
      </w:r>
    </w:p>
    <w:p w14:paraId="49A7D31D" w14:textId="77777777" w:rsidR="00367245" w:rsidRDefault="00367245" w:rsidP="00722B14">
      <w:pPr>
        <w:spacing w:line="276" w:lineRule="auto"/>
        <w:jc w:val="both"/>
        <w:rPr>
          <w:rFonts w:ascii="Century Gothic" w:hAnsi="Century Gothic"/>
          <w:b/>
          <w:bCs/>
          <w:noProof/>
          <w:sz w:val="21"/>
          <w:szCs w:val="21"/>
        </w:rPr>
      </w:pPr>
    </w:p>
    <w:p w14:paraId="38E0D6C4" w14:textId="6F208B83" w:rsidR="00387A2D" w:rsidRDefault="00387A2D"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 xml:space="preserve">Bytový fond obce Kráľová nad Váhom </w:t>
      </w:r>
    </w:p>
    <w:p w14:paraId="10990B22" w14:textId="77777777" w:rsidR="00D125A1" w:rsidRPr="003F0AB0" w:rsidRDefault="00D125A1" w:rsidP="00722B14">
      <w:pPr>
        <w:spacing w:line="276" w:lineRule="auto"/>
        <w:jc w:val="both"/>
        <w:rPr>
          <w:rFonts w:ascii="Century Gothic" w:hAnsi="Century Gothic"/>
          <w:b/>
          <w:bCs/>
          <w:noProof/>
          <w:sz w:val="21"/>
          <w:szCs w:val="21"/>
        </w:rPr>
      </w:pPr>
    </w:p>
    <w:p w14:paraId="011032FD" w14:textId="221D9525" w:rsidR="00570F8C" w:rsidRDefault="00B23A8A"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Okrem údajov o domovom fonde sú vďaka Sčítaniu obyvateľov, domov a bytov z roku 20</w:t>
      </w:r>
      <w:r w:rsidR="00A127C4">
        <w:rPr>
          <w:rFonts w:ascii="Century Gothic" w:hAnsi="Century Gothic"/>
          <w:noProof/>
          <w:sz w:val="21"/>
          <w:szCs w:val="21"/>
        </w:rPr>
        <w:t>21</w:t>
      </w:r>
      <w:r w:rsidRPr="003F0AB0">
        <w:rPr>
          <w:rFonts w:ascii="Century Gothic" w:hAnsi="Century Gothic"/>
          <w:noProof/>
          <w:sz w:val="21"/>
          <w:szCs w:val="21"/>
        </w:rPr>
        <w:t xml:space="preserve"> k dispozícií aj údaje o bytovom fonde. </w:t>
      </w:r>
      <w:r w:rsidR="00570F8C" w:rsidRPr="003F0AB0">
        <w:rPr>
          <w:rFonts w:ascii="Century Gothic" w:hAnsi="Century Gothic"/>
          <w:noProof/>
          <w:sz w:val="21"/>
          <w:szCs w:val="21"/>
        </w:rPr>
        <w:t xml:space="preserve">Z celkového počtu </w:t>
      </w:r>
      <w:r w:rsidR="00FB5845">
        <w:rPr>
          <w:rFonts w:ascii="Century Gothic" w:hAnsi="Century Gothic"/>
          <w:noProof/>
          <w:sz w:val="21"/>
          <w:szCs w:val="21"/>
        </w:rPr>
        <w:t>709</w:t>
      </w:r>
      <w:r w:rsidR="00570F8C" w:rsidRPr="003F0AB0">
        <w:rPr>
          <w:rFonts w:ascii="Century Gothic" w:hAnsi="Century Gothic"/>
          <w:noProof/>
          <w:sz w:val="21"/>
          <w:szCs w:val="21"/>
        </w:rPr>
        <w:t xml:space="preserve"> bytov</w:t>
      </w:r>
      <w:r w:rsidR="00FB5845">
        <w:rPr>
          <w:rFonts w:ascii="Century Gothic" w:hAnsi="Century Gothic"/>
          <w:noProof/>
          <w:sz w:val="21"/>
          <w:szCs w:val="21"/>
        </w:rPr>
        <w:t>, n</w:t>
      </w:r>
      <w:r w:rsidR="00570F8C" w:rsidRPr="003F0AB0">
        <w:rPr>
          <w:rFonts w:ascii="Century Gothic" w:hAnsi="Century Gothic"/>
          <w:noProof/>
          <w:sz w:val="21"/>
          <w:szCs w:val="21"/>
        </w:rPr>
        <w:t>ajväčší podiel obývaných bytov majú obyvatelia obce vo vlastníctve v rodinných domoch (</w:t>
      </w:r>
      <w:r w:rsidR="00FB5845">
        <w:rPr>
          <w:rFonts w:ascii="Century Gothic" w:hAnsi="Century Gothic"/>
          <w:noProof/>
          <w:sz w:val="21"/>
          <w:szCs w:val="21"/>
        </w:rPr>
        <w:t xml:space="preserve">90,83 </w:t>
      </w:r>
      <w:r w:rsidR="00570F8C" w:rsidRPr="003F0AB0">
        <w:rPr>
          <w:rFonts w:ascii="Century Gothic" w:hAnsi="Century Gothic"/>
          <w:noProof/>
          <w:sz w:val="21"/>
          <w:szCs w:val="21"/>
        </w:rPr>
        <w:lastRenderedPageBreak/>
        <w:t xml:space="preserve">%). </w:t>
      </w:r>
      <w:r w:rsidR="00FB5845">
        <w:rPr>
          <w:rFonts w:ascii="Century Gothic" w:hAnsi="Century Gothic"/>
          <w:noProof/>
          <w:sz w:val="21"/>
          <w:szCs w:val="21"/>
        </w:rPr>
        <w:t>O</w:t>
      </w:r>
      <w:r w:rsidR="00570F8C" w:rsidRPr="003F0AB0">
        <w:rPr>
          <w:rFonts w:ascii="Century Gothic" w:hAnsi="Century Gothic"/>
          <w:noProof/>
          <w:sz w:val="21"/>
          <w:szCs w:val="21"/>
        </w:rPr>
        <w:t>becné byty</w:t>
      </w:r>
      <w:r w:rsidR="00FB5845">
        <w:rPr>
          <w:rFonts w:ascii="Century Gothic" w:hAnsi="Century Gothic"/>
          <w:noProof/>
          <w:sz w:val="21"/>
          <w:szCs w:val="21"/>
        </w:rPr>
        <w:t xml:space="preserve"> tvoria</w:t>
      </w:r>
      <w:r w:rsidR="00570F8C" w:rsidRPr="003F0AB0">
        <w:rPr>
          <w:rFonts w:ascii="Century Gothic" w:hAnsi="Century Gothic"/>
          <w:noProof/>
          <w:sz w:val="21"/>
          <w:szCs w:val="21"/>
        </w:rPr>
        <w:t xml:space="preserve"> 5,</w:t>
      </w:r>
      <w:r w:rsidR="00FB5845">
        <w:rPr>
          <w:rFonts w:ascii="Century Gothic" w:hAnsi="Century Gothic"/>
          <w:noProof/>
          <w:sz w:val="21"/>
          <w:szCs w:val="21"/>
        </w:rPr>
        <w:t>92</w:t>
      </w:r>
      <w:r w:rsidR="00945CC3">
        <w:rPr>
          <w:rFonts w:ascii="Century Gothic" w:hAnsi="Century Gothic"/>
          <w:noProof/>
          <w:sz w:val="21"/>
          <w:szCs w:val="21"/>
        </w:rPr>
        <w:t xml:space="preserve"> </w:t>
      </w:r>
      <w:r w:rsidR="00570F8C" w:rsidRPr="003F0AB0">
        <w:rPr>
          <w:rFonts w:ascii="Century Gothic" w:hAnsi="Century Gothic"/>
          <w:noProof/>
          <w:sz w:val="21"/>
          <w:szCs w:val="21"/>
        </w:rPr>
        <w:t>%. Spomedzi všetkých obývaných bytov prevládajú 5 a viac izbové byty (31,</w:t>
      </w:r>
      <w:r w:rsidR="00FB5845">
        <w:rPr>
          <w:rFonts w:ascii="Century Gothic" w:hAnsi="Century Gothic"/>
          <w:noProof/>
          <w:sz w:val="21"/>
          <w:szCs w:val="21"/>
        </w:rPr>
        <w:t>45</w:t>
      </w:r>
      <w:r w:rsidR="00945CC3">
        <w:rPr>
          <w:rFonts w:ascii="Century Gothic" w:hAnsi="Century Gothic"/>
          <w:noProof/>
          <w:sz w:val="21"/>
          <w:szCs w:val="21"/>
        </w:rPr>
        <w:t xml:space="preserve"> </w:t>
      </w:r>
      <w:r w:rsidR="00570F8C" w:rsidRPr="003F0AB0">
        <w:rPr>
          <w:rFonts w:ascii="Century Gothic" w:hAnsi="Century Gothic"/>
          <w:noProof/>
          <w:sz w:val="21"/>
          <w:szCs w:val="21"/>
        </w:rPr>
        <w:t>%)</w:t>
      </w:r>
      <w:r w:rsidR="00FB5845">
        <w:rPr>
          <w:rFonts w:ascii="Century Gothic" w:hAnsi="Century Gothic"/>
          <w:noProof/>
          <w:sz w:val="21"/>
          <w:szCs w:val="21"/>
        </w:rPr>
        <w:t xml:space="preserve">. </w:t>
      </w:r>
    </w:p>
    <w:p w14:paraId="527211A1" w14:textId="77777777" w:rsidR="00D125A1" w:rsidRPr="003F0AB0" w:rsidRDefault="00D125A1" w:rsidP="00722B14">
      <w:pPr>
        <w:spacing w:line="276" w:lineRule="auto"/>
        <w:jc w:val="both"/>
        <w:rPr>
          <w:rFonts w:ascii="Century Gothic" w:hAnsi="Century Gothic"/>
          <w:noProof/>
          <w:sz w:val="21"/>
          <w:szCs w:val="21"/>
        </w:rPr>
      </w:pPr>
    </w:p>
    <w:p w14:paraId="5FEFA5A9" w14:textId="06915651" w:rsidR="00B23A8A" w:rsidRPr="00367245" w:rsidRDefault="00B23A8A" w:rsidP="00367245">
      <w:pPr>
        <w:pStyle w:val="Popis"/>
        <w:jc w:val="center"/>
        <w:rPr>
          <w:rFonts w:ascii="Century Gothic" w:hAnsi="Century Gothic" w:cs="Times New Roman"/>
          <w:noProof/>
          <w:sz w:val="16"/>
          <w:szCs w:val="16"/>
        </w:rPr>
      </w:pPr>
    </w:p>
    <w:tbl>
      <w:tblPr>
        <w:tblStyle w:val="Obyajntabuka5"/>
        <w:tblW w:w="0" w:type="auto"/>
        <w:tblLook w:val="04A0" w:firstRow="1" w:lastRow="0" w:firstColumn="1" w:lastColumn="0" w:noHBand="0" w:noVBand="1"/>
      </w:tblPr>
      <w:tblGrid>
        <w:gridCol w:w="3020"/>
        <w:gridCol w:w="3021"/>
        <w:gridCol w:w="3021"/>
      </w:tblGrid>
      <w:tr w:rsidR="00771BF6" w:rsidRPr="003F0AB0" w14:paraId="0AB5FFCD" w14:textId="77777777" w:rsidTr="00367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6563C7E1" w14:textId="122CE0D1" w:rsidR="00771BF6" w:rsidRPr="003F0AB0" w:rsidRDefault="00771BF6"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 xml:space="preserve">Obývané byty podľa </w:t>
            </w:r>
            <w:r w:rsidR="002F0DDA">
              <w:rPr>
                <w:rFonts w:ascii="Century Gothic" w:hAnsi="Century Gothic"/>
                <w:b/>
                <w:bCs/>
                <w:noProof/>
                <w:sz w:val="21"/>
                <w:szCs w:val="21"/>
              </w:rPr>
              <w:t>typu domu</w:t>
            </w:r>
          </w:p>
        </w:tc>
        <w:tc>
          <w:tcPr>
            <w:tcW w:w="3021" w:type="dxa"/>
          </w:tcPr>
          <w:p w14:paraId="3FF7FFB8" w14:textId="180B43DF" w:rsidR="00771BF6" w:rsidRPr="003F0AB0" w:rsidRDefault="00771BF6"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1"/>
                <w:szCs w:val="21"/>
              </w:rPr>
            </w:pPr>
            <w:r w:rsidRPr="003F0AB0">
              <w:rPr>
                <w:rFonts w:ascii="Century Gothic" w:hAnsi="Century Gothic"/>
                <w:b/>
                <w:bCs/>
                <w:noProof/>
                <w:sz w:val="21"/>
                <w:szCs w:val="21"/>
              </w:rPr>
              <w:t xml:space="preserve">Počet </w:t>
            </w:r>
          </w:p>
        </w:tc>
        <w:tc>
          <w:tcPr>
            <w:tcW w:w="3021" w:type="dxa"/>
          </w:tcPr>
          <w:p w14:paraId="281A0EC9" w14:textId="656EF1AF" w:rsidR="00771BF6" w:rsidRPr="003F0AB0" w:rsidRDefault="00771BF6"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1"/>
                <w:szCs w:val="21"/>
              </w:rPr>
            </w:pPr>
            <w:r w:rsidRPr="003F0AB0">
              <w:rPr>
                <w:rFonts w:ascii="Century Gothic" w:hAnsi="Century Gothic"/>
                <w:b/>
                <w:bCs/>
                <w:noProof/>
                <w:sz w:val="21"/>
                <w:szCs w:val="21"/>
              </w:rPr>
              <w:t>Podiel na celkovom počte</w:t>
            </w:r>
            <w:r w:rsidR="000C498B" w:rsidRPr="003F0AB0">
              <w:rPr>
                <w:rFonts w:ascii="Century Gothic" w:hAnsi="Century Gothic"/>
                <w:b/>
                <w:bCs/>
                <w:noProof/>
                <w:sz w:val="21"/>
                <w:szCs w:val="21"/>
              </w:rPr>
              <w:t xml:space="preserve"> bytov (%)</w:t>
            </w:r>
          </w:p>
        </w:tc>
      </w:tr>
      <w:tr w:rsidR="00B84BC4" w:rsidRPr="003F0AB0" w14:paraId="5427F224"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231998" w14:textId="55AEBE1E" w:rsidR="00B84BC4" w:rsidRPr="003F0AB0" w:rsidRDefault="00B84BC4" w:rsidP="00B84BC4">
            <w:pPr>
              <w:spacing w:line="276" w:lineRule="auto"/>
              <w:jc w:val="both"/>
              <w:rPr>
                <w:rFonts w:ascii="Century Gothic" w:hAnsi="Century Gothic"/>
                <w:noProof/>
                <w:sz w:val="21"/>
                <w:szCs w:val="21"/>
              </w:rPr>
            </w:pPr>
            <w:r w:rsidRPr="00367245">
              <w:rPr>
                <w:rFonts w:ascii="Century Gothic" w:hAnsi="Century Gothic"/>
                <w:noProof/>
                <w:sz w:val="20"/>
                <w:szCs w:val="20"/>
              </w:rPr>
              <w:t xml:space="preserve">Rodinné </w:t>
            </w:r>
          </w:p>
        </w:tc>
        <w:tc>
          <w:tcPr>
            <w:tcW w:w="3021" w:type="dxa"/>
          </w:tcPr>
          <w:p w14:paraId="74997F95" w14:textId="0CC31890"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634</w:t>
            </w:r>
          </w:p>
        </w:tc>
        <w:tc>
          <w:tcPr>
            <w:tcW w:w="3021" w:type="dxa"/>
          </w:tcPr>
          <w:p w14:paraId="3FC06D25" w14:textId="01EF46FE"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96,55</w:t>
            </w:r>
          </w:p>
        </w:tc>
      </w:tr>
      <w:tr w:rsidR="00B84BC4" w:rsidRPr="003F0AB0" w14:paraId="678195B3"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1B8136C8" w14:textId="698BB645" w:rsidR="00B84BC4" w:rsidRPr="003F0AB0" w:rsidRDefault="00B84BC4" w:rsidP="00B84BC4">
            <w:pPr>
              <w:spacing w:line="276" w:lineRule="auto"/>
              <w:jc w:val="both"/>
              <w:rPr>
                <w:rFonts w:ascii="Century Gothic" w:hAnsi="Century Gothic"/>
                <w:noProof/>
                <w:sz w:val="21"/>
                <w:szCs w:val="21"/>
              </w:rPr>
            </w:pPr>
            <w:r w:rsidRPr="00367245">
              <w:rPr>
                <w:rFonts w:ascii="Century Gothic" w:hAnsi="Century Gothic"/>
                <w:noProof/>
                <w:sz w:val="20"/>
                <w:szCs w:val="20"/>
              </w:rPr>
              <w:t xml:space="preserve">Bytové </w:t>
            </w:r>
          </w:p>
        </w:tc>
        <w:tc>
          <w:tcPr>
            <w:tcW w:w="3021" w:type="dxa"/>
          </w:tcPr>
          <w:p w14:paraId="471F591E" w14:textId="342A70AB"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10</w:t>
            </w:r>
          </w:p>
        </w:tc>
        <w:tc>
          <w:tcPr>
            <w:tcW w:w="3021" w:type="dxa"/>
          </w:tcPr>
          <w:p w14:paraId="18AAB229" w14:textId="043E20EB"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67245">
              <w:rPr>
                <w:rFonts w:ascii="Century Gothic" w:hAnsi="Century Gothic"/>
                <w:noProof/>
                <w:sz w:val="20"/>
                <w:szCs w:val="20"/>
              </w:rPr>
              <w:t>1,5</w:t>
            </w:r>
          </w:p>
        </w:tc>
      </w:tr>
      <w:tr w:rsidR="00B84BC4" w:rsidRPr="003F0AB0" w14:paraId="4DFFE467"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58E6D1" w14:textId="2C3C870C" w:rsidR="00B84BC4" w:rsidRPr="003F0AB0" w:rsidRDefault="00B84BC4" w:rsidP="00B84BC4">
            <w:pPr>
              <w:spacing w:line="276" w:lineRule="auto"/>
              <w:jc w:val="both"/>
              <w:rPr>
                <w:rFonts w:ascii="Century Gothic" w:hAnsi="Century Gothic"/>
                <w:noProof/>
                <w:sz w:val="21"/>
                <w:szCs w:val="21"/>
              </w:rPr>
            </w:pPr>
            <w:r>
              <w:rPr>
                <w:rFonts w:ascii="Century Gothic" w:hAnsi="Century Gothic"/>
                <w:noProof/>
                <w:sz w:val="20"/>
                <w:szCs w:val="20"/>
              </w:rPr>
              <w:t>O</w:t>
            </w:r>
            <w:r w:rsidRPr="004F5DCB">
              <w:rPr>
                <w:rFonts w:ascii="Century Gothic" w:hAnsi="Century Gothic"/>
                <w:noProof/>
                <w:sz w:val="20"/>
                <w:szCs w:val="20"/>
              </w:rPr>
              <w:t>statné budovy na bývanie</w:t>
            </w:r>
          </w:p>
        </w:tc>
        <w:tc>
          <w:tcPr>
            <w:tcW w:w="3021" w:type="dxa"/>
          </w:tcPr>
          <w:p w14:paraId="7A9BC440" w14:textId="3D47C536"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w:t>
            </w:r>
          </w:p>
        </w:tc>
        <w:tc>
          <w:tcPr>
            <w:tcW w:w="3021" w:type="dxa"/>
          </w:tcPr>
          <w:p w14:paraId="44C4D3D8" w14:textId="23AC2445"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0,15</w:t>
            </w:r>
          </w:p>
        </w:tc>
      </w:tr>
      <w:tr w:rsidR="00B84BC4" w:rsidRPr="003F0AB0" w14:paraId="7D2E7C3A"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6CEA2293" w14:textId="572DB8D3" w:rsidR="00B84BC4" w:rsidRPr="003F0AB0" w:rsidRDefault="00B84BC4" w:rsidP="00B84BC4">
            <w:pPr>
              <w:spacing w:line="276" w:lineRule="auto"/>
              <w:jc w:val="both"/>
              <w:rPr>
                <w:rFonts w:ascii="Century Gothic" w:hAnsi="Century Gothic"/>
                <w:noProof/>
                <w:sz w:val="21"/>
                <w:szCs w:val="21"/>
              </w:rPr>
            </w:pPr>
            <w:r w:rsidRPr="004F5DCB">
              <w:rPr>
                <w:rFonts w:ascii="Century Gothic" w:hAnsi="Century Gothic"/>
                <w:noProof/>
                <w:sz w:val="20"/>
                <w:szCs w:val="20"/>
              </w:rPr>
              <w:t>neskolaudovaný rodinný dom</w:t>
            </w:r>
          </w:p>
        </w:tc>
        <w:tc>
          <w:tcPr>
            <w:tcW w:w="3021" w:type="dxa"/>
          </w:tcPr>
          <w:p w14:paraId="6D3D5577" w14:textId="11CBCCD1"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6</w:t>
            </w:r>
          </w:p>
        </w:tc>
        <w:tc>
          <w:tcPr>
            <w:tcW w:w="3021" w:type="dxa"/>
          </w:tcPr>
          <w:p w14:paraId="65049E01" w14:textId="268E118C"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0,9</w:t>
            </w:r>
          </w:p>
        </w:tc>
      </w:tr>
      <w:tr w:rsidR="00B84BC4" w:rsidRPr="003F0AB0" w14:paraId="5B8EE181"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60C48A" w14:textId="5086BE48" w:rsidR="00B84BC4" w:rsidRPr="003F0AB0" w:rsidRDefault="00B84BC4" w:rsidP="00B84BC4">
            <w:pPr>
              <w:spacing w:line="276" w:lineRule="auto"/>
              <w:jc w:val="both"/>
              <w:rPr>
                <w:rFonts w:ascii="Century Gothic" w:hAnsi="Century Gothic"/>
                <w:noProof/>
                <w:sz w:val="21"/>
                <w:szCs w:val="21"/>
              </w:rPr>
            </w:pPr>
            <w:r>
              <w:rPr>
                <w:rFonts w:ascii="Century Gothic" w:hAnsi="Century Gothic"/>
                <w:noProof/>
                <w:sz w:val="20"/>
                <w:szCs w:val="20"/>
              </w:rPr>
              <w:t>N</w:t>
            </w:r>
            <w:r w:rsidRPr="004F5DCB">
              <w:rPr>
                <w:rFonts w:ascii="Century Gothic" w:hAnsi="Century Gothic"/>
                <w:noProof/>
                <w:sz w:val="20"/>
                <w:szCs w:val="20"/>
              </w:rPr>
              <w:t>údzový objekt, neurčený na bývanie</w:t>
            </w:r>
          </w:p>
        </w:tc>
        <w:tc>
          <w:tcPr>
            <w:tcW w:w="3021" w:type="dxa"/>
          </w:tcPr>
          <w:p w14:paraId="4A60CB8E" w14:textId="697CDF48"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w:t>
            </w:r>
          </w:p>
        </w:tc>
        <w:tc>
          <w:tcPr>
            <w:tcW w:w="3021" w:type="dxa"/>
          </w:tcPr>
          <w:p w14:paraId="7E6DF64D" w14:textId="5EF33965"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0,15</w:t>
            </w:r>
          </w:p>
        </w:tc>
      </w:tr>
      <w:tr w:rsidR="00B84BC4" w:rsidRPr="003F0AB0" w14:paraId="6C37B713"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136E03AF" w14:textId="430525F4" w:rsidR="00B84BC4" w:rsidRPr="003F0AB0" w:rsidRDefault="00B84BC4" w:rsidP="00B84BC4">
            <w:pPr>
              <w:spacing w:line="276" w:lineRule="auto"/>
              <w:jc w:val="both"/>
              <w:rPr>
                <w:rFonts w:ascii="Century Gothic" w:hAnsi="Century Gothic"/>
                <w:noProof/>
                <w:sz w:val="21"/>
                <w:szCs w:val="21"/>
              </w:rPr>
            </w:pPr>
            <w:r w:rsidRPr="004F5DCB">
              <w:rPr>
                <w:rFonts w:ascii="Century Gothic" w:hAnsi="Century Gothic"/>
                <w:noProof/>
                <w:sz w:val="20"/>
                <w:szCs w:val="20"/>
              </w:rPr>
              <w:t>inštitucionálne alebo kolektívne zariadenia</w:t>
            </w:r>
          </w:p>
        </w:tc>
        <w:tc>
          <w:tcPr>
            <w:tcW w:w="3021" w:type="dxa"/>
          </w:tcPr>
          <w:p w14:paraId="7E9000AD" w14:textId="59D33C37"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w:t>
            </w:r>
          </w:p>
        </w:tc>
        <w:tc>
          <w:tcPr>
            <w:tcW w:w="3021" w:type="dxa"/>
          </w:tcPr>
          <w:p w14:paraId="7576DE36" w14:textId="51E9FB03" w:rsidR="00B84BC4" w:rsidRPr="003F0AB0" w:rsidRDefault="00B84BC4" w:rsidP="00B84BC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0,15</w:t>
            </w:r>
          </w:p>
        </w:tc>
      </w:tr>
      <w:tr w:rsidR="00B84BC4" w:rsidRPr="003F0AB0" w14:paraId="1F46E3E6"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D901DB" w14:textId="184F7DBB" w:rsidR="00B84BC4" w:rsidRPr="003F0AB0" w:rsidRDefault="00B84BC4" w:rsidP="00B84BC4">
            <w:pPr>
              <w:spacing w:line="276" w:lineRule="auto"/>
              <w:jc w:val="both"/>
              <w:rPr>
                <w:rFonts w:ascii="Century Gothic" w:hAnsi="Century Gothic"/>
                <w:noProof/>
                <w:sz w:val="21"/>
                <w:szCs w:val="21"/>
              </w:rPr>
            </w:pPr>
            <w:r>
              <w:rPr>
                <w:rFonts w:ascii="Century Gothic" w:hAnsi="Century Gothic"/>
                <w:noProof/>
                <w:sz w:val="20"/>
                <w:szCs w:val="20"/>
              </w:rPr>
              <w:t>Ostatné</w:t>
            </w:r>
          </w:p>
        </w:tc>
        <w:tc>
          <w:tcPr>
            <w:tcW w:w="3021" w:type="dxa"/>
          </w:tcPr>
          <w:p w14:paraId="75290BEB" w14:textId="3C972808"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4</w:t>
            </w:r>
          </w:p>
        </w:tc>
        <w:tc>
          <w:tcPr>
            <w:tcW w:w="3021" w:type="dxa"/>
          </w:tcPr>
          <w:p w14:paraId="42BB1CA6" w14:textId="0DE77E1F" w:rsidR="00B84BC4" w:rsidRPr="003F0AB0" w:rsidRDefault="00B84BC4" w:rsidP="00B84BC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0,6</w:t>
            </w:r>
          </w:p>
        </w:tc>
      </w:tr>
      <w:tr w:rsidR="00B84BC4" w:rsidRPr="003F0AB0" w14:paraId="06110D1F"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3818B8B5" w14:textId="04DE1C1E" w:rsidR="00B84BC4" w:rsidRPr="003F0AB0" w:rsidRDefault="00B84BC4" w:rsidP="00B84BC4">
            <w:pPr>
              <w:spacing w:line="276" w:lineRule="auto"/>
              <w:jc w:val="both"/>
              <w:rPr>
                <w:rFonts w:ascii="Century Gothic" w:hAnsi="Century Gothic"/>
                <w:noProof/>
                <w:sz w:val="21"/>
                <w:szCs w:val="21"/>
              </w:rPr>
            </w:pPr>
            <w:r w:rsidRPr="00367245">
              <w:rPr>
                <w:rFonts w:ascii="Century Gothic" w:hAnsi="Century Gothic"/>
                <w:noProof/>
                <w:sz w:val="20"/>
                <w:szCs w:val="20"/>
              </w:rPr>
              <w:t>Nezistené</w:t>
            </w:r>
          </w:p>
        </w:tc>
        <w:tc>
          <w:tcPr>
            <w:tcW w:w="3021" w:type="dxa"/>
          </w:tcPr>
          <w:p w14:paraId="2772C3F5" w14:textId="57E96EDB"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w:t>
            </w:r>
          </w:p>
        </w:tc>
        <w:tc>
          <w:tcPr>
            <w:tcW w:w="3021" w:type="dxa"/>
          </w:tcPr>
          <w:p w14:paraId="78D45D6D" w14:textId="314EBE19" w:rsidR="00B84BC4" w:rsidRPr="003F0AB0" w:rsidRDefault="00B84BC4" w:rsidP="00B84BC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w:t>
            </w:r>
          </w:p>
        </w:tc>
      </w:tr>
      <w:tr w:rsidR="00B84BC4" w:rsidRPr="003F0AB0" w14:paraId="25FA4D87"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D8B42E" w14:textId="34DF8632" w:rsidR="00B84BC4" w:rsidRPr="003F0AB0" w:rsidRDefault="00B84BC4" w:rsidP="00B84BC4">
            <w:pPr>
              <w:spacing w:line="276" w:lineRule="auto"/>
              <w:jc w:val="both"/>
              <w:rPr>
                <w:rFonts w:ascii="Century Gothic" w:hAnsi="Century Gothic"/>
                <w:noProof/>
                <w:sz w:val="21"/>
                <w:szCs w:val="21"/>
              </w:rPr>
            </w:pPr>
            <w:r w:rsidRPr="00367245">
              <w:rPr>
                <w:rFonts w:ascii="Century Gothic" w:hAnsi="Century Gothic"/>
                <w:noProof/>
                <w:sz w:val="20"/>
                <w:szCs w:val="20"/>
              </w:rPr>
              <w:t xml:space="preserve">Rodinné </w:t>
            </w:r>
          </w:p>
        </w:tc>
        <w:tc>
          <w:tcPr>
            <w:tcW w:w="3021" w:type="dxa"/>
          </w:tcPr>
          <w:p w14:paraId="52852E3D" w14:textId="7E2C0015"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634</w:t>
            </w:r>
          </w:p>
        </w:tc>
        <w:tc>
          <w:tcPr>
            <w:tcW w:w="3021" w:type="dxa"/>
          </w:tcPr>
          <w:p w14:paraId="5A4BB8B8" w14:textId="790C1040" w:rsidR="00B84BC4" w:rsidRPr="003F0AB0" w:rsidRDefault="00B84BC4" w:rsidP="00B84BC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96,55</w:t>
            </w:r>
          </w:p>
        </w:tc>
      </w:tr>
      <w:tr w:rsidR="00B84BC4" w:rsidRPr="003F0AB0" w14:paraId="18A9EF95"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36CC101C" w14:textId="5ED8535F" w:rsidR="00B84BC4" w:rsidRPr="003F0AB0" w:rsidRDefault="00B84BC4" w:rsidP="00B84BC4">
            <w:pPr>
              <w:spacing w:line="276" w:lineRule="auto"/>
              <w:jc w:val="both"/>
              <w:rPr>
                <w:rFonts w:ascii="Century Gothic" w:hAnsi="Century Gothic"/>
                <w:noProof/>
                <w:sz w:val="21"/>
                <w:szCs w:val="21"/>
              </w:rPr>
            </w:pPr>
            <w:r w:rsidRPr="00367245">
              <w:rPr>
                <w:rFonts w:ascii="Century Gothic" w:hAnsi="Century Gothic"/>
                <w:noProof/>
                <w:sz w:val="20"/>
                <w:szCs w:val="20"/>
              </w:rPr>
              <w:t xml:space="preserve">Bytové </w:t>
            </w:r>
          </w:p>
        </w:tc>
        <w:tc>
          <w:tcPr>
            <w:tcW w:w="3021" w:type="dxa"/>
          </w:tcPr>
          <w:p w14:paraId="4D92E60D" w14:textId="2C03418C" w:rsidR="00B84BC4" w:rsidRPr="003F0AB0" w:rsidRDefault="00B84BC4" w:rsidP="00B84BC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10</w:t>
            </w:r>
          </w:p>
        </w:tc>
        <w:tc>
          <w:tcPr>
            <w:tcW w:w="3021" w:type="dxa"/>
          </w:tcPr>
          <w:p w14:paraId="17905F6F" w14:textId="13F67021" w:rsidR="00B84BC4" w:rsidRPr="003F0AB0" w:rsidRDefault="00B84BC4" w:rsidP="00B84BC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67245">
              <w:rPr>
                <w:rFonts w:ascii="Century Gothic" w:hAnsi="Century Gothic"/>
                <w:noProof/>
                <w:sz w:val="20"/>
                <w:szCs w:val="20"/>
              </w:rPr>
              <w:t>1,5</w:t>
            </w:r>
          </w:p>
        </w:tc>
      </w:tr>
      <w:tr w:rsidR="00B84BC4" w:rsidRPr="003F0AB0" w14:paraId="27E391D9"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58893D" w14:textId="7038546A" w:rsidR="00B84BC4" w:rsidRPr="003F0AB0" w:rsidRDefault="00B84BC4" w:rsidP="00B84BC4">
            <w:pPr>
              <w:spacing w:line="276" w:lineRule="auto"/>
              <w:jc w:val="both"/>
              <w:rPr>
                <w:rFonts w:ascii="Century Gothic" w:hAnsi="Century Gothic"/>
                <w:noProof/>
                <w:sz w:val="21"/>
                <w:szCs w:val="21"/>
              </w:rPr>
            </w:pPr>
            <w:r>
              <w:rPr>
                <w:rFonts w:ascii="Century Gothic" w:hAnsi="Century Gothic"/>
                <w:noProof/>
                <w:sz w:val="20"/>
                <w:szCs w:val="20"/>
              </w:rPr>
              <w:t>O</w:t>
            </w:r>
            <w:r w:rsidRPr="004F5DCB">
              <w:rPr>
                <w:rFonts w:ascii="Century Gothic" w:hAnsi="Century Gothic"/>
                <w:noProof/>
                <w:sz w:val="20"/>
                <w:szCs w:val="20"/>
              </w:rPr>
              <w:t>statné budovy na bývanie</w:t>
            </w:r>
          </w:p>
        </w:tc>
        <w:tc>
          <w:tcPr>
            <w:tcW w:w="3021" w:type="dxa"/>
          </w:tcPr>
          <w:p w14:paraId="4F95AA59" w14:textId="3C0B49B7" w:rsidR="00B84BC4" w:rsidRPr="003F0AB0" w:rsidRDefault="00B84BC4" w:rsidP="00B84BC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1</w:t>
            </w:r>
          </w:p>
        </w:tc>
        <w:tc>
          <w:tcPr>
            <w:tcW w:w="3021" w:type="dxa"/>
          </w:tcPr>
          <w:p w14:paraId="3BB4F338" w14:textId="1817B7D7" w:rsidR="00B84BC4" w:rsidRPr="003F0AB0" w:rsidRDefault="00B84BC4" w:rsidP="00B84BC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0"/>
                <w:szCs w:val="20"/>
              </w:rPr>
              <w:t>0,15</w:t>
            </w:r>
          </w:p>
        </w:tc>
      </w:tr>
    </w:tbl>
    <w:p w14:paraId="7BF6D3A7" w14:textId="77777777" w:rsidR="00367245" w:rsidRDefault="00367245" w:rsidP="00367245">
      <w:pPr>
        <w:pStyle w:val="Popis"/>
        <w:jc w:val="center"/>
        <w:rPr>
          <w:rFonts w:ascii="Century Gothic" w:hAnsi="Century Gothic"/>
          <w:noProof/>
          <w:sz w:val="16"/>
          <w:szCs w:val="16"/>
        </w:rPr>
      </w:pPr>
    </w:p>
    <w:p w14:paraId="3EF0D974" w14:textId="0CF37DE8" w:rsidR="00B23A8A" w:rsidRDefault="00EC3E72" w:rsidP="00367245">
      <w:pPr>
        <w:pStyle w:val="Popis"/>
        <w:jc w:val="center"/>
        <w:rPr>
          <w:rFonts w:ascii="Century Gothic" w:hAnsi="Century Gothic"/>
          <w:noProof/>
          <w:sz w:val="16"/>
          <w:szCs w:val="16"/>
        </w:rPr>
      </w:pPr>
      <w:r w:rsidRPr="00367245">
        <w:rPr>
          <w:rFonts w:ascii="Century Gothic" w:hAnsi="Century Gothic"/>
          <w:noProof/>
          <w:sz w:val="16"/>
          <w:szCs w:val="16"/>
        </w:rPr>
        <w:t xml:space="preserve">Tabuľka </w:t>
      </w:r>
      <w:r w:rsidR="007B259D" w:rsidRPr="00367245">
        <w:rPr>
          <w:rFonts w:ascii="Century Gothic" w:hAnsi="Century Gothic"/>
          <w:noProof/>
          <w:sz w:val="16"/>
          <w:szCs w:val="16"/>
        </w:rPr>
        <w:fldChar w:fldCharType="begin"/>
      </w:r>
      <w:r w:rsidR="007B259D" w:rsidRPr="00367245">
        <w:rPr>
          <w:rFonts w:ascii="Century Gothic" w:hAnsi="Century Gothic"/>
          <w:noProof/>
          <w:sz w:val="16"/>
          <w:szCs w:val="16"/>
        </w:rPr>
        <w:instrText xml:space="preserve"> SEQ Tabuľka \* ARABIC </w:instrText>
      </w:r>
      <w:r w:rsidR="007B259D" w:rsidRPr="00367245">
        <w:rPr>
          <w:rFonts w:ascii="Century Gothic" w:hAnsi="Century Gothic"/>
          <w:noProof/>
          <w:sz w:val="16"/>
          <w:szCs w:val="16"/>
        </w:rPr>
        <w:fldChar w:fldCharType="separate"/>
      </w:r>
      <w:r w:rsidR="00C51C31">
        <w:rPr>
          <w:rFonts w:ascii="Century Gothic" w:hAnsi="Century Gothic"/>
          <w:noProof/>
          <w:sz w:val="16"/>
          <w:szCs w:val="16"/>
        </w:rPr>
        <w:t>13</w:t>
      </w:r>
      <w:r w:rsidR="007B259D" w:rsidRPr="00367245">
        <w:rPr>
          <w:rFonts w:ascii="Century Gothic" w:hAnsi="Century Gothic"/>
          <w:noProof/>
          <w:sz w:val="16"/>
          <w:szCs w:val="16"/>
        </w:rPr>
        <w:fldChar w:fldCharType="end"/>
      </w:r>
      <w:r w:rsidRPr="00367245">
        <w:rPr>
          <w:rFonts w:ascii="Century Gothic" w:hAnsi="Century Gothic"/>
          <w:noProof/>
          <w:sz w:val="16"/>
          <w:szCs w:val="16"/>
        </w:rPr>
        <w:t xml:space="preserve">: </w:t>
      </w:r>
      <w:r w:rsidR="00B84BC4" w:rsidRPr="00B84BC4">
        <w:rPr>
          <w:rFonts w:ascii="Century Gothic" w:hAnsi="Century Gothic"/>
          <w:noProof/>
          <w:sz w:val="16"/>
          <w:szCs w:val="16"/>
        </w:rPr>
        <w:t>Počet bytov podľa typu domu v obci Kráľová nad Váhom k 1. 1. 2021</w:t>
      </w:r>
      <w:r w:rsidR="00B84BC4">
        <w:rPr>
          <w:rFonts w:ascii="Century Gothic" w:hAnsi="Century Gothic"/>
          <w:noProof/>
          <w:sz w:val="16"/>
          <w:szCs w:val="16"/>
        </w:rPr>
        <w:t>, SODB 2021</w:t>
      </w:r>
    </w:p>
    <w:p w14:paraId="53E23AF7" w14:textId="77777777" w:rsidR="00B84BC4" w:rsidRPr="00B84BC4" w:rsidRDefault="00B84BC4" w:rsidP="00B84BC4">
      <w:pPr>
        <w:rPr>
          <w:lang w:eastAsia="en-US"/>
        </w:rPr>
      </w:pPr>
    </w:p>
    <w:tbl>
      <w:tblPr>
        <w:tblStyle w:val="Obyajntabuka5"/>
        <w:tblW w:w="0" w:type="auto"/>
        <w:tblLook w:val="04A0" w:firstRow="1" w:lastRow="0" w:firstColumn="1" w:lastColumn="0" w:noHBand="0" w:noVBand="1"/>
      </w:tblPr>
      <w:tblGrid>
        <w:gridCol w:w="3020"/>
        <w:gridCol w:w="3021"/>
        <w:gridCol w:w="3021"/>
      </w:tblGrid>
      <w:tr w:rsidR="00771BF6" w:rsidRPr="003F0AB0" w14:paraId="2BC833F5" w14:textId="77777777" w:rsidTr="00367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1B4733C9" w14:textId="037A09BC" w:rsidR="00771BF6" w:rsidRPr="003F0AB0" w:rsidRDefault="00771BF6"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Obývané byty podľa počtu obytných miestností</w:t>
            </w:r>
          </w:p>
        </w:tc>
        <w:tc>
          <w:tcPr>
            <w:tcW w:w="3021" w:type="dxa"/>
          </w:tcPr>
          <w:p w14:paraId="159A6902" w14:textId="65C64C8A" w:rsidR="00771BF6" w:rsidRPr="003F0AB0" w:rsidRDefault="00771BF6"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1"/>
                <w:szCs w:val="21"/>
              </w:rPr>
            </w:pPr>
            <w:r w:rsidRPr="003F0AB0">
              <w:rPr>
                <w:rFonts w:ascii="Century Gothic" w:hAnsi="Century Gothic"/>
                <w:b/>
                <w:bCs/>
                <w:noProof/>
                <w:sz w:val="21"/>
                <w:szCs w:val="21"/>
              </w:rPr>
              <w:t xml:space="preserve">Počet </w:t>
            </w:r>
          </w:p>
        </w:tc>
        <w:tc>
          <w:tcPr>
            <w:tcW w:w="3021" w:type="dxa"/>
          </w:tcPr>
          <w:p w14:paraId="5FBB3409" w14:textId="401E840F" w:rsidR="00771BF6" w:rsidRPr="003F0AB0" w:rsidRDefault="00771BF6"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1"/>
                <w:szCs w:val="21"/>
              </w:rPr>
            </w:pPr>
            <w:r w:rsidRPr="003F0AB0">
              <w:rPr>
                <w:rFonts w:ascii="Century Gothic" w:hAnsi="Century Gothic"/>
                <w:b/>
                <w:bCs/>
                <w:noProof/>
                <w:sz w:val="21"/>
                <w:szCs w:val="21"/>
              </w:rPr>
              <w:t>Podiel na celkovom počte bytov (%)</w:t>
            </w:r>
          </w:p>
        </w:tc>
      </w:tr>
      <w:tr w:rsidR="00771BF6" w:rsidRPr="003F0AB0" w14:paraId="695F559E"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7E0D0E" w14:textId="6DBD0F4F"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1</w:t>
            </w:r>
          </w:p>
        </w:tc>
        <w:tc>
          <w:tcPr>
            <w:tcW w:w="3021" w:type="dxa"/>
          </w:tcPr>
          <w:p w14:paraId="10C79DC4" w14:textId="29E0777B"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12</w:t>
            </w:r>
          </w:p>
        </w:tc>
        <w:tc>
          <w:tcPr>
            <w:tcW w:w="3021" w:type="dxa"/>
          </w:tcPr>
          <w:p w14:paraId="54FC2D36" w14:textId="6C6EF4EB"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1,69</w:t>
            </w:r>
          </w:p>
        </w:tc>
      </w:tr>
      <w:tr w:rsidR="00771BF6" w:rsidRPr="003F0AB0" w14:paraId="5AD28545"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096488E9" w14:textId="09013E11"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2</w:t>
            </w:r>
          </w:p>
        </w:tc>
        <w:tc>
          <w:tcPr>
            <w:tcW w:w="3021" w:type="dxa"/>
          </w:tcPr>
          <w:p w14:paraId="70E50571" w14:textId="6F053205" w:rsidR="00771BF6" w:rsidRPr="003F0AB0" w:rsidRDefault="00B84BC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48</w:t>
            </w:r>
          </w:p>
        </w:tc>
        <w:tc>
          <w:tcPr>
            <w:tcW w:w="3021" w:type="dxa"/>
          </w:tcPr>
          <w:p w14:paraId="1D0EC61A" w14:textId="41C6D7CB" w:rsidR="00771BF6" w:rsidRPr="003F0AB0" w:rsidRDefault="00B84BC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6,77</w:t>
            </w:r>
          </w:p>
        </w:tc>
      </w:tr>
      <w:tr w:rsidR="00771BF6" w:rsidRPr="003F0AB0" w14:paraId="5C2AE740"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4FA040" w14:textId="0FB6C91A"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3</w:t>
            </w:r>
          </w:p>
        </w:tc>
        <w:tc>
          <w:tcPr>
            <w:tcW w:w="3021" w:type="dxa"/>
          </w:tcPr>
          <w:p w14:paraId="5EC39E93" w14:textId="4ACDC1CD"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200</w:t>
            </w:r>
          </w:p>
        </w:tc>
        <w:tc>
          <w:tcPr>
            <w:tcW w:w="3021" w:type="dxa"/>
          </w:tcPr>
          <w:p w14:paraId="11A759C0" w14:textId="5C0FC23E"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28,21</w:t>
            </w:r>
          </w:p>
        </w:tc>
      </w:tr>
      <w:tr w:rsidR="00771BF6" w:rsidRPr="003F0AB0" w14:paraId="125BDF2B"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74F66D8B" w14:textId="724DA363"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4</w:t>
            </w:r>
          </w:p>
        </w:tc>
        <w:tc>
          <w:tcPr>
            <w:tcW w:w="3021" w:type="dxa"/>
          </w:tcPr>
          <w:p w14:paraId="2CD571E5" w14:textId="7CA0B75C" w:rsidR="00771BF6" w:rsidRPr="003F0AB0" w:rsidRDefault="00B84BC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222</w:t>
            </w:r>
          </w:p>
        </w:tc>
        <w:tc>
          <w:tcPr>
            <w:tcW w:w="3021" w:type="dxa"/>
          </w:tcPr>
          <w:p w14:paraId="137F3689" w14:textId="15E291BB" w:rsidR="00771BF6" w:rsidRPr="003F0AB0" w:rsidRDefault="00B84BC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31,31</w:t>
            </w:r>
          </w:p>
        </w:tc>
      </w:tr>
      <w:tr w:rsidR="00771BF6" w:rsidRPr="003F0AB0" w14:paraId="4CBB7A48" w14:textId="77777777" w:rsidTr="00367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8D2D57" w14:textId="4384F944"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5+</w:t>
            </w:r>
          </w:p>
        </w:tc>
        <w:tc>
          <w:tcPr>
            <w:tcW w:w="3021" w:type="dxa"/>
          </w:tcPr>
          <w:p w14:paraId="68114FB3" w14:textId="1BA37531"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223</w:t>
            </w:r>
          </w:p>
        </w:tc>
        <w:tc>
          <w:tcPr>
            <w:tcW w:w="3021" w:type="dxa"/>
          </w:tcPr>
          <w:p w14:paraId="7B2B71D9" w14:textId="12752760" w:rsidR="00771BF6" w:rsidRPr="003F0AB0" w:rsidRDefault="00B84BC4"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31,45</w:t>
            </w:r>
          </w:p>
        </w:tc>
      </w:tr>
      <w:tr w:rsidR="00771BF6" w:rsidRPr="003F0AB0" w14:paraId="2C46177B" w14:textId="77777777" w:rsidTr="00367245">
        <w:tc>
          <w:tcPr>
            <w:cnfStyle w:val="001000000000" w:firstRow="0" w:lastRow="0" w:firstColumn="1" w:lastColumn="0" w:oddVBand="0" w:evenVBand="0" w:oddHBand="0" w:evenHBand="0" w:firstRowFirstColumn="0" w:firstRowLastColumn="0" w:lastRowFirstColumn="0" w:lastRowLastColumn="0"/>
            <w:tcW w:w="3020" w:type="dxa"/>
          </w:tcPr>
          <w:p w14:paraId="4F4EFE16" w14:textId="614D342F" w:rsidR="00771BF6" w:rsidRPr="003F0AB0" w:rsidRDefault="00771BF6" w:rsidP="00722B14">
            <w:pPr>
              <w:spacing w:line="276" w:lineRule="auto"/>
              <w:jc w:val="both"/>
              <w:rPr>
                <w:rFonts w:ascii="Century Gothic" w:hAnsi="Century Gothic"/>
                <w:noProof/>
                <w:sz w:val="21"/>
                <w:szCs w:val="21"/>
              </w:rPr>
            </w:pPr>
            <w:r w:rsidRPr="003F0AB0">
              <w:rPr>
                <w:rFonts w:ascii="Century Gothic" w:hAnsi="Century Gothic"/>
                <w:noProof/>
                <w:sz w:val="21"/>
                <w:szCs w:val="21"/>
              </w:rPr>
              <w:t xml:space="preserve">Nezistené </w:t>
            </w:r>
          </w:p>
        </w:tc>
        <w:tc>
          <w:tcPr>
            <w:tcW w:w="3021" w:type="dxa"/>
          </w:tcPr>
          <w:p w14:paraId="24767B58" w14:textId="171DECF1" w:rsidR="00771BF6" w:rsidRPr="003F0AB0" w:rsidRDefault="00B84BC4"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4</w:t>
            </w:r>
          </w:p>
        </w:tc>
        <w:tc>
          <w:tcPr>
            <w:tcW w:w="3021" w:type="dxa"/>
          </w:tcPr>
          <w:p w14:paraId="7066A147" w14:textId="43D231F3" w:rsidR="00771BF6" w:rsidRPr="003F0AB0" w:rsidRDefault="00B84BC4" w:rsidP="00722B1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0,56</w:t>
            </w:r>
          </w:p>
        </w:tc>
      </w:tr>
    </w:tbl>
    <w:p w14:paraId="16FF6693" w14:textId="77777777" w:rsidR="00367245" w:rsidRDefault="00367245" w:rsidP="00367245">
      <w:pPr>
        <w:pStyle w:val="Popis"/>
        <w:jc w:val="center"/>
        <w:rPr>
          <w:rFonts w:ascii="Century Gothic" w:hAnsi="Century Gothic"/>
          <w:noProof/>
          <w:sz w:val="16"/>
          <w:szCs w:val="16"/>
        </w:rPr>
      </w:pPr>
    </w:p>
    <w:p w14:paraId="651D8F6F" w14:textId="011FE8A5" w:rsidR="00771BF6" w:rsidRDefault="00EC3E72" w:rsidP="00367245">
      <w:pPr>
        <w:pStyle w:val="Popis"/>
        <w:jc w:val="center"/>
        <w:rPr>
          <w:rFonts w:ascii="Century Gothic" w:hAnsi="Century Gothic"/>
          <w:noProof/>
          <w:sz w:val="16"/>
          <w:szCs w:val="16"/>
        </w:rPr>
      </w:pPr>
      <w:bookmarkStart w:id="12" w:name="_Hlk98850969"/>
      <w:r w:rsidRPr="00367245">
        <w:rPr>
          <w:rFonts w:ascii="Century Gothic" w:hAnsi="Century Gothic"/>
          <w:noProof/>
          <w:sz w:val="16"/>
          <w:szCs w:val="16"/>
        </w:rPr>
        <w:t xml:space="preserve">Tabuľka </w:t>
      </w:r>
      <w:r w:rsidR="007B259D" w:rsidRPr="00367245">
        <w:rPr>
          <w:rFonts w:ascii="Century Gothic" w:hAnsi="Century Gothic"/>
          <w:noProof/>
          <w:sz w:val="16"/>
          <w:szCs w:val="16"/>
        </w:rPr>
        <w:fldChar w:fldCharType="begin"/>
      </w:r>
      <w:r w:rsidR="007B259D" w:rsidRPr="00367245">
        <w:rPr>
          <w:rFonts w:ascii="Century Gothic" w:hAnsi="Century Gothic"/>
          <w:noProof/>
          <w:sz w:val="16"/>
          <w:szCs w:val="16"/>
        </w:rPr>
        <w:instrText xml:space="preserve"> SEQ Tabuľka \* ARABIC </w:instrText>
      </w:r>
      <w:r w:rsidR="007B259D" w:rsidRPr="00367245">
        <w:rPr>
          <w:rFonts w:ascii="Century Gothic" w:hAnsi="Century Gothic"/>
          <w:noProof/>
          <w:sz w:val="16"/>
          <w:szCs w:val="16"/>
        </w:rPr>
        <w:fldChar w:fldCharType="separate"/>
      </w:r>
      <w:r w:rsidR="00C51C31">
        <w:rPr>
          <w:rFonts w:ascii="Century Gothic" w:hAnsi="Century Gothic"/>
          <w:noProof/>
          <w:sz w:val="16"/>
          <w:szCs w:val="16"/>
        </w:rPr>
        <w:t>14</w:t>
      </w:r>
      <w:r w:rsidR="007B259D" w:rsidRPr="00367245">
        <w:rPr>
          <w:rFonts w:ascii="Century Gothic" w:hAnsi="Century Gothic"/>
          <w:noProof/>
          <w:sz w:val="16"/>
          <w:szCs w:val="16"/>
        </w:rPr>
        <w:fldChar w:fldCharType="end"/>
      </w:r>
      <w:r w:rsidRPr="00367245">
        <w:rPr>
          <w:rFonts w:ascii="Century Gothic" w:hAnsi="Century Gothic"/>
          <w:noProof/>
          <w:sz w:val="16"/>
          <w:szCs w:val="16"/>
        </w:rPr>
        <w:t>: Obývanosť bytov podľa počtu obytných miestností v obci Kráľová nad Váhom, zdroj: SODB 20</w:t>
      </w:r>
      <w:r w:rsidR="00B84BC4">
        <w:rPr>
          <w:rFonts w:ascii="Century Gothic" w:hAnsi="Century Gothic"/>
          <w:noProof/>
          <w:sz w:val="16"/>
          <w:szCs w:val="16"/>
        </w:rPr>
        <w:t>21</w:t>
      </w:r>
    </w:p>
    <w:bookmarkEnd w:id="12"/>
    <w:p w14:paraId="2EF4AED4" w14:textId="2FAA29EF" w:rsidR="00364093" w:rsidRPr="00364093" w:rsidRDefault="00367245" w:rsidP="00364093">
      <w:r>
        <w:br w:type="page"/>
      </w:r>
    </w:p>
    <w:p w14:paraId="2455B879" w14:textId="0792BB26" w:rsidR="00364093" w:rsidRPr="00364093" w:rsidRDefault="00387A2D" w:rsidP="00CC490A">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13" w:name="_Toc88773064"/>
      <w:r w:rsidRPr="00364093">
        <w:rPr>
          <w:rFonts w:ascii="Century Gothic" w:hAnsi="Century Gothic"/>
          <w:b w:val="0"/>
          <w:bCs/>
          <w:noProof/>
          <w:color w:val="FFFFFF" w:themeColor="background1"/>
          <w:sz w:val="24"/>
          <w:szCs w:val="24"/>
        </w:rPr>
        <w:lastRenderedPageBreak/>
        <w:t>4. Občianska vybavenosť</w:t>
      </w:r>
      <w:bookmarkEnd w:id="13"/>
    </w:p>
    <w:p w14:paraId="77305E04" w14:textId="3DFE289F" w:rsidR="00364093" w:rsidRPr="00CC490A" w:rsidRDefault="00387A2D" w:rsidP="00CC490A">
      <w:pPr>
        <w:pStyle w:val="Nadpis3"/>
        <w:shd w:val="clear" w:color="auto" w:fill="D39EC6"/>
        <w:spacing w:before="0" w:after="160" w:line="276" w:lineRule="auto"/>
        <w:jc w:val="both"/>
        <w:rPr>
          <w:rFonts w:ascii="Century Gothic" w:hAnsi="Century Gothic"/>
          <w:b w:val="0"/>
          <w:bCs/>
          <w:noProof/>
          <w:color w:val="FFFFFF" w:themeColor="background1"/>
        </w:rPr>
      </w:pPr>
      <w:bookmarkStart w:id="14" w:name="_Toc88773065"/>
      <w:r w:rsidRPr="00364093">
        <w:rPr>
          <w:rFonts w:ascii="Century Gothic" w:hAnsi="Century Gothic"/>
          <w:b w:val="0"/>
          <w:bCs/>
          <w:noProof/>
          <w:color w:val="FFFFFF" w:themeColor="background1"/>
        </w:rPr>
        <w:t>4.1. Školstvo</w:t>
      </w:r>
      <w:bookmarkEnd w:id="14"/>
    </w:p>
    <w:p w14:paraId="1100DD0A" w14:textId="1A7C346C" w:rsidR="00387A2D" w:rsidRPr="003F0AB0" w:rsidRDefault="00387A2D"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Materská škola, základná škola</w:t>
      </w:r>
    </w:p>
    <w:p w14:paraId="29F3E01D" w14:textId="6D40E258" w:rsidR="00DB19E7" w:rsidRDefault="00DB19E7"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Materskú škola v obci Kráľová nad Váhom v</w:t>
      </w:r>
      <w:r w:rsidR="006C0C2D" w:rsidRPr="003F0AB0">
        <w:rPr>
          <w:rFonts w:ascii="Century Gothic" w:hAnsi="Century Gothic"/>
          <w:noProof/>
          <w:sz w:val="21"/>
          <w:szCs w:val="21"/>
        </w:rPr>
        <w:t> školskom roku 2020/2021 navštevovalo</w:t>
      </w:r>
      <w:r w:rsidRPr="003F0AB0">
        <w:rPr>
          <w:rFonts w:ascii="Century Gothic" w:hAnsi="Century Gothic"/>
          <w:noProof/>
          <w:sz w:val="21"/>
          <w:szCs w:val="21"/>
        </w:rPr>
        <w:t xml:space="preserve"> 37 detí, ktoré </w:t>
      </w:r>
      <w:r w:rsidR="006C0C2D" w:rsidRPr="003F0AB0">
        <w:rPr>
          <w:rFonts w:ascii="Century Gothic" w:hAnsi="Century Gothic"/>
          <w:noProof/>
          <w:sz w:val="21"/>
          <w:szCs w:val="21"/>
        </w:rPr>
        <w:t>boli</w:t>
      </w:r>
      <w:r w:rsidRPr="003F0AB0">
        <w:rPr>
          <w:rFonts w:ascii="Century Gothic" w:hAnsi="Century Gothic"/>
          <w:noProof/>
          <w:sz w:val="21"/>
          <w:szCs w:val="21"/>
        </w:rPr>
        <w:t xml:space="preserve"> rozdelené do 2 tried. Jej priestory boli rekonštruované v roku 2005. Deťom sú k dispozícií 4 pedagogickí a 3 nepedagogickí zamestnanci. </w:t>
      </w:r>
    </w:p>
    <w:p w14:paraId="6D383CFB" w14:textId="2188627F" w:rsidR="006B0CEB" w:rsidRDefault="006B0CEB" w:rsidP="00CC490A">
      <w:pPr>
        <w:spacing w:line="276" w:lineRule="auto"/>
        <w:jc w:val="both"/>
        <w:rPr>
          <w:rFonts w:ascii="Century Gothic" w:hAnsi="Century Gothic"/>
          <w:noProof/>
          <w:sz w:val="21"/>
          <w:szCs w:val="21"/>
        </w:rPr>
      </w:pPr>
    </w:p>
    <w:tbl>
      <w:tblPr>
        <w:tblStyle w:val="Obyajntabuka3"/>
        <w:tblW w:w="0" w:type="auto"/>
        <w:tblLook w:val="04A0" w:firstRow="1" w:lastRow="0" w:firstColumn="1" w:lastColumn="0" w:noHBand="0" w:noVBand="1"/>
      </w:tblPr>
      <w:tblGrid>
        <w:gridCol w:w="2152"/>
        <w:gridCol w:w="2153"/>
      </w:tblGrid>
      <w:tr w:rsidR="006B0CEB" w:rsidRPr="006B0CEB" w14:paraId="33D9C196" w14:textId="77777777" w:rsidTr="006B0C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2" w:type="dxa"/>
          </w:tcPr>
          <w:p w14:paraId="7FB571AA"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Rok</w:t>
            </w:r>
          </w:p>
        </w:tc>
        <w:tc>
          <w:tcPr>
            <w:tcW w:w="2153" w:type="dxa"/>
          </w:tcPr>
          <w:p w14:paraId="6ED671D4" w14:textId="77777777" w:rsidR="006B0CEB" w:rsidRPr="006B0CEB" w:rsidRDefault="006B0CEB" w:rsidP="006B0CEB">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Počet detí</w:t>
            </w:r>
          </w:p>
        </w:tc>
      </w:tr>
      <w:tr w:rsidR="006B0CEB" w:rsidRPr="006B0CEB" w14:paraId="7BEAF391" w14:textId="77777777" w:rsidTr="006B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3E45CCD"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2015/2016</w:t>
            </w:r>
          </w:p>
        </w:tc>
        <w:tc>
          <w:tcPr>
            <w:tcW w:w="2153" w:type="dxa"/>
          </w:tcPr>
          <w:p w14:paraId="2AC8FEFD" w14:textId="77777777" w:rsidR="006B0CEB" w:rsidRPr="006B0CEB" w:rsidRDefault="006B0CEB" w:rsidP="006B0CE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40</w:t>
            </w:r>
          </w:p>
        </w:tc>
      </w:tr>
      <w:tr w:rsidR="006B0CEB" w:rsidRPr="006B0CEB" w14:paraId="1A6B7026" w14:textId="77777777" w:rsidTr="006B0CEB">
        <w:tc>
          <w:tcPr>
            <w:cnfStyle w:val="001000000000" w:firstRow="0" w:lastRow="0" w:firstColumn="1" w:lastColumn="0" w:oddVBand="0" w:evenVBand="0" w:oddHBand="0" w:evenHBand="0" w:firstRowFirstColumn="0" w:firstRowLastColumn="0" w:lastRowFirstColumn="0" w:lastRowLastColumn="0"/>
            <w:tcW w:w="2152" w:type="dxa"/>
          </w:tcPr>
          <w:p w14:paraId="7F8F02B3"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2016/2017</w:t>
            </w:r>
          </w:p>
        </w:tc>
        <w:tc>
          <w:tcPr>
            <w:tcW w:w="2153" w:type="dxa"/>
          </w:tcPr>
          <w:p w14:paraId="2C678524" w14:textId="77777777" w:rsidR="006B0CEB" w:rsidRPr="006B0CEB" w:rsidRDefault="006B0CEB" w:rsidP="006B0CE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36</w:t>
            </w:r>
          </w:p>
        </w:tc>
      </w:tr>
      <w:tr w:rsidR="006B0CEB" w:rsidRPr="006B0CEB" w14:paraId="0F02CD38" w14:textId="77777777" w:rsidTr="006B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26BA32E1"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2017/2018</w:t>
            </w:r>
          </w:p>
        </w:tc>
        <w:tc>
          <w:tcPr>
            <w:tcW w:w="2153" w:type="dxa"/>
          </w:tcPr>
          <w:p w14:paraId="503EA9BE" w14:textId="77777777" w:rsidR="006B0CEB" w:rsidRPr="006B0CEB" w:rsidRDefault="006B0CEB" w:rsidP="006B0CE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38</w:t>
            </w:r>
          </w:p>
        </w:tc>
      </w:tr>
      <w:tr w:rsidR="006B0CEB" w:rsidRPr="006B0CEB" w14:paraId="53FBC4DB" w14:textId="77777777" w:rsidTr="006B0CEB">
        <w:tc>
          <w:tcPr>
            <w:cnfStyle w:val="001000000000" w:firstRow="0" w:lastRow="0" w:firstColumn="1" w:lastColumn="0" w:oddVBand="0" w:evenVBand="0" w:oddHBand="0" w:evenHBand="0" w:firstRowFirstColumn="0" w:firstRowLastColumn="0" w:lastRowFirstColumn="0" w:lastRowLastColumn="0"/>
            <w:tcW w:w="2152" w:type="dxa"/>
          </w:tcPr>
          <w:p w14:paraId="7987A619"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2018/2019</w:t>
            </w:r>
          </w:p>
        </w:tc>
        <w:tc>
          <w:tcPr>
            <w:tcW w:w="2153" w:type="dxa"/>
          </w:tcPr>
          <w:p w14:paraId="63FBF53B" w14:textId="77777777" w:rsidR="006B0CEB" w:rsidRPr="006B0CEB" w:rsidRDefault="006B0CEB" w:rsidP="006B0CE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41</w:t>
            </w:r>
          </w:p>
        </w:tc>
      </w:tr>
      <w:tr w:rsidR="006B0CEB" w:rsidRPr="006B0CEB" w14:paraId="06FE1955" w14:textId="77777777" w:rsidTr="006B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CBBD906"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2019/2020</w:t>
            </w:r>
          </w:p>
        </w:tc>
        <w:tc>
          <w:tcPr>
            <w:tcW w:w="2153" w:type="dxa"/>
          </w:tcPr>
          <w:p w14:paraId="4D81C8B8" w14:textId="77777777" w:rsidR="006B0CEB" w:rsidRPr="006B0CEB" w:rsidRDefault="006B0CEB" w:rsidP="006B0CE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41</w:t>
            </w:r>
          </w:p>
        </w:tc>
      </w:tr>
      <w:tr w:rsidR="006B0CEB" w:rsidRPr="006B0CEB" w14:paraId="0604C798" w14:textId="77777777" w:rsidTr="006B0CEB">
        <w:tc>
          <w:tcPr>
            <w:cnfStyle w:val="001000000000" w:firstRow="0" w:lastRow="0" w:firstColumn="1" w:lastColumn="0" w:oddVBand="0" w:evenVBand="0" w:oddHBand="0" w:evenHBand="0" w:firstRowFirstColumn="0" w:firstRowLastColumn="0" w:lastRowFirstColumn="0" w:lastRowLastColumn="0"/>
            <w:tcW w:w="2152" w:type="dxa"/>
          </w:tcPr>
          <w:p w14:paraId="5D1E873A" w14:textId="77777777" w:rsidR="006B0CEB" w:rsidRPr="006B0CEB" w:rsidRDefault="006B0CEB" w:rsidP="006B0CEB">
            <w:pPr>
              <w:spacing w:line="276" w:lineRule="auto"/>
              <w:jc w:val="both"/>
              <w:rPr>
                <w:rFonts w:ascii="Century Gothic" w:hAnsi="Century Gothic"/>
                <w:noProof/>
                <w:sz w:val="21"/>
                <w:szCs w:val="21"/>
              </w:rPr>
            </w:pPr>
            <w:r w:rsidRPr="006B0CEB">
              <w:rPr>
                <w:rFonts w:ascii="Century Gothic" w:hAnsi="Century Gothic"/>
                <w:noProof/>
                <w:sz w:val="21"/>
                <w:szCs w:val="21"/>
              </w:rPr>
              <w:t>2020/2021</w:t>
            </w:r>
          </w:p>
        </w:tc>
        <w:tc>
          <w:tcPr>
            <w:tcW w:w="2153" w:type="dxa"/>
          </w:tcPr>
          <w:p w14:paraId="7736A27F" w14:textId="77777777" w:rsidR="006B0CEB" w:rsidRPr="006B0CEB" w:rsidRDefault="006B0CEB" w:rsidP="006B0CE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B0CEB">
              <w:rPr>
                <w:rFonts w:ascii="Century Gothic" w:hAnsi="Century Gothic"/>
                <w:noProof/>
                <w:sz w:val="21"/>
                <w:szCs w:val="21"/>
              </w:rPr>
              <w:t>37</w:t>
            </w:r>
          </w:p>
        </w:tc>
      </w:tr>
    </w:tbl>
    <w:p w14:paraId="727E8999" w14:textId="77777777" w:rsidR="006B0CEB" w:rsidRDefault="006B0CEB" w:rsidP="006B0CEB">
      <w:pPr>
        <w:pStyle w:val="Popis"/>
        <w:jc w:val="center"/>
        <w:rPr>
          <w:rFonts w:ascii="Century Gothic" w:hAnsi="Century Gothic"/>
          <w:noProof/>
          <w:sz w:val="16"/>
          <w:szCs w:val="16"/>
        </w:rPr>
      </w:pPr>
    </w:p>
    <w:p w14:paraId="4A3AE917" w14:textId="0703FD10" w:rsidR="006B0CEB" w:rsidRDefault="006B0CEB" w:rsidP="006B0CEB">
      <w:pPr>
        <w:pStyle w:val="Popis"/>
        <w:jc w:val="center"/>
        <w:rPr>
          <w:rFonts w:ascii="Century Gothic" w:hAnsi="Century Gothic"/>
          <w:noProof/>
          <w:sz w:val="16"/>
          <w:szCs w:val="16"/>
        </w:rPr>
      </w:pPr>
      <w:r w:rsidRPr="00367245">
        <w:rPr>
          <w:rFonts w:ascii="Century Gothic" w:hAnsi="Century Gothic"/>
          <w:noProof/>
          <w:sz w:val="16"/>
          <w:szCs w:val="16"/>
        </w:rPr>
        <w:t xml:space="preserve">Tabuľka </w:t>
      </w:r>
      <w:r w:rsidRPr="00367245">
        <w:rPr>
          <w:rFonts w:ascii="Century Gothic" w:hAnsi="Century Gothic"/>
          <w:noProof/>
          <w:sz w:val="16"/>
          <w:szCs w:val="16"/>
        </w:rPr>
        <w:fldChar w:fldCharType="begin"/>
      </w:r>
      <w:r w:rsidRPr="00367245">
        <w:rPr>
          <w:rFonts w:ascii="Century Gothic" w:hAnsi="Century Gothic"/>
          <w:noProof/>
          <w:sz w:val="16"/>
          <w:szCs w:val="16"/>
        </w:rPr>
        <w:instrText xml:space="preserve"> SEQ Tabuľka \* ARABIC </w:instrText>
      </w:r>
      <w:r w:rsidRPr="00367245">
        <w:rPr>
          <w:rFonts w:ascii="Century Gothic" w:hAnsi="Century Gothic"/>
          <w:noProof/>
          <w:sz w:val="16"/>
          <w:szCs w:val="16"/>
        </w:rPr>
        <w:fldChar w:fldCharType="separate"/>
      </w:r>
      <w:r w:rsidR="00C51C31">
        <w:rPr>
          <w:rFonts w:ascii="Century Gothic" w:hAnsi="Century Gothic"/>
          <w:noProof/>
          <w:sz w:val="16"/>
          <w:szCs w:val="16"/>
        </w:rPr>
        <w:t>15</w:t>
      </w:r>
      <w:r w:rsidRPr="00367245">
        <w:rPr>
          <w:rFonts w:ascii="Century Gothic" w:hAnsi="Century Gothic"/>
          <w:noProof/>
          <w:sz w:val="16"/>
          <w:szCs w:val="16"/>
        </w:rPr>
        <w:fldChar w:fldCharType="end"/>
      </w:r>
      <w:r w:rsidRPr="00367245">
        <w:rPr>
          <w:rFonts w:ascii="Century Gothic" w:hAnsi="Century Gothic"/>
          <w:noProof/>
          <w:sz w:val="16"/>
          <w:szCs w:val="16"/>
        </w:rPr>
        <w:t xml:space="preserve">: </w:t>
      </w:r>
      <w:r w:rsidR="00424137">
        <w:rPr>
          <w:rFonts w:ascii="Century Gothic" w:hAnsi="Century Gothic"/>
          <w:noProof/>
          <w:sz w:val="16"/>
          <w:szCs w:val="16"/>
        </w:rPr>
        <w:t>Vývoj počtu detí v materskej škole</w:t>
      </w:r>
      <w:r w:rsidRPr="00367245">
        <w:rPr>
          <w:rFonts w:ascii="Century Gothic" w:hAnsi="Century Gothic"/>
          <w:noProof/>
          <w:sz w:val="16"/>
          <w:szCs w:val="16"/>
        </w:rPr>
        <w:t xml:space="preserve">, zdroj: </w:t>
      </w:r>
      <w:r w:rsidR="00424137">
        <w:rPr>
          <w:rFonts w:ascii="Century Gothic" w:hAnsi="Century Gothic"/>
          <w:noProof/>
          <w:sz w:val="16"/>
          <w:szCs w:val="16"/>
        </w:rPr>
        <w:t>Evidencia obce,2021</w:t>
      </w:r>
    </w:p>
    <w:p w14:paraId="7124EA38" w14:textId="1C88405E" w:rsidR="006B0CEB" w:rsidRDefault="006B0CEB" w:rsidP="004A0C64">
      <w:pPr>
        <w:spacing w:line="276" w:lineRule="auto"/>
        <w:jc w:val="both"/>
        <w:rPr>
          <w:rFonts w:ascii="Century Gothic" w:hAnsi="Century Gothic"/>
          <w:noProof/>
          <w:sz w:val="21"/>
          <w:szCs w:val="21"/>
        </w:rPr>
      </w:pPr>
    </w:p>
    <w:p w14:paraId="7559941D" w14:textId="6DD074FC" w:rsidR="00214980" w:rsidRDefault="006C0C2D" w:rsidP="006B0CEB">
      <w:pPr>
        <w:spacing w:line="276" w:lineRule="auto"/>
        <w:ind w:firstLine="708"/>
        <w:jc w:val="both"/>
        <w:rPr>
          <w:rFonts w:ascii="Century Gothic" w:hAnsi="Century Gothic"/>
          <w:noProof/>
          <w:sz w:val="21"/>
          <w:szCs w:val="21"/>
        </w:rPr>
      </w:pPr>
      <w:r w:rsidRPr="003F0AB0">
        <w:rPr>
          <w:rFonts w:ascii="Century Gothic" w:hAnsi="Century Gothic"/>
          <w:noProof/>
          <w:sz w:val="21"/>
          <w:szCs w:val="21"/>
        </w:rPr>
        <w:t xml:space="preserve">V obci sa </w:t>
      </w:r>
      <w:r w:rsidR="004A0C64">
        <w:rPr>
          <w:rFonts w:ascii="Century Gothic" w:hAnsi="Century Gothic"/>
          <w:noProof/>
          <w:sz w:val="21"/>
          <w:szCs w:val="21"/>
        </w:rPr>
        <w:t>nachádza základná škola, ktorá poskytuje vzdelávanie vo vyučovacom jazyku slovenskom a vyučovacom jazyku maďarskom. Obe sa od roku 2013 nachádzajú v spoločnej budove. V budove, ktorá predtým slúžia ako základná škola s vyučovacím jazykom slovenským sa momentálne nachádza obecná knižnica a pošta. K zmene účelu využitia budovy došlo v roku 2013.</w:t>
      </w:r>
    </w:p>
    <w:p w14:paraId="3269DBFB" w14:textId="528C627B" w:rsidR="004A0C64" w:rsidRDefault="004A0C64" w:rsidP="004A0C64">
      <w:pPr>
        <w:spacing w:line="276" w:lineRule="auto"/>
        <w:jc w:val="both"/>
        <w:rPr>
          <w:rFonts w:ascii="Century Gothic" w:hAnsi="Century Gothic"/>
          <w:noProof/>
          <w:sz w:val="21"/>
          <w:szCs w:val="21"/>
        </w:rPr>
      </w:pPr>
      <w:r>
        <w:rPr>
          <w:rFonts w:ascii="Century Gothic" w:hAnsi="Century Gothic"/>
          <w:noProof/>
          <w:sz w:val="21"/>
          <w:szCs w:val="21"/>
        </w:rPr>
        <w:tab/>
        <w:t xml:space="preserve">Súčasná budova základnej školy bola postavená v rokoch 1928 – 1934 na základe plánov architekta M. M. Harminca. Posledná rekonštrukcia sa uskutočnila v rokoch 2003 – 2004. </w:t>
      </w:r>
    </w:p>
    <w:p w14:paraId="6EAADA47" w14:textId="5F8FA432" w:rsidR="004A0C64" w:rsidRPr="003F0AB0" w:rsidRDefault="004A0C64" w:rsidP="004A0C64">
      <w:pPr>
        <w:spacing w:line="276" w:lineRule="auto"/>
        <w:jc w:val="both"/>
        <w:rPr>
          <w:rFonts w:ascii="Century Gothic" w:hAnsi="Century Gothic"/>
          <w:noProof/>
          <w:sz w:val="21"/>
          <w:szCs w:val="21"/>
        </w:rPr>
      </w:pPr>
      <w:r>
        <w:rPr>
          <w:rFonts w:ascii="Century Gothic" w:hAnsi="Century Gothic"/>
          <w:noProof/>
          <w:sz w:val="21"/>
          <w:szCs w:val="21"/>
        </w:rPr>
        <w:tab/>
        <w:t xml:space="preserve">Základnú školu s vyučovacím jazykom maďarským navštevovalo v školskom roku 2020/2021 9 detí v jednej triede. Venovali sa im 2 pedagogickí zamestnanci, jedna katechétka a 1 nepedagogický zamestnanec. </w:t>
      </w:r>
    </w:p>
    <w:p w14:paraId="426343C8" w14:textId="31C36F9F" w:rsidR="00214980" w:rsidRDefault="00214980"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Vzdelávacie inštitúcie vyšších stupňov formálneho vzdelávania v obci nesídlia, no tieto potreby študentov sú dostatočne pokryté vo vedľajšom okresnom meste Šaľa</w:t>
      </w:r>
      <w:r w:rsidR="004A0C64">
        <w:rPr>
          <w:rFonts w:ascii="Century Gothic" w:hAnsi="Century Gothic"/>
          <w:noProof/>
          <w:sz w:val="21"/>
          <w:szCs w:val="21"/>
        </w:rPr>
        <w:t xml:space="preserve"> a v meste Galanta.</w:t>
      </w:r>
    </w:p>
    <w:p w14:paraId="319DEF72" w14:textId="77777777" w:rsidR="00D125A1" w:rsidRDefault="00D125A1" w:rsidP="00CC490A">
      <w:pPr>
        <w:spacing w:line="276" w:lineRule="auto"/>
        <w:jc w:val="both"/>
        <w:rPr>
          <w:rFonts w:ascii="Century Gothic" w:hAnsi="Century Gothic"/>
          <w:noProof/>
          <w:sz w:val="21"/>
          <w:szCs w:val="21"/>
        </w:rPr>
      </w:pPr>
    </w:p>
    <w:p w14:paraId="6731262A" w14:textId="77777777" w:rsidR="00CC490A" w:rsidRPr="003F0AB0" w:rsidRDefault="00CC490A" w:rsidP="00CC490A">
      <w:pPr>
        <w:spacing w:line="276" w:lineRule="auto"/>
        <w:jc w:val="both"/>
        <w:rPr>
          <w:rFonts w:ascii="Century Gothic" w:hAnsi="Century Gothic"/>
          <w:noProof/>
          <w:sz w:val="21"/>
          <w:szCs w:val="21"/>
        </w:rPr>
      </w:pPr>
    </w:p>
    <w:p w14:paraId="5BB3A34C" w14:textId="46FA5A69" w:rsidR="00364093" w:rsidRPr="00CC490A" w:rsidRDefault="00387A2D" w:rsidP="00CC490A">
      <w:pPr>
        <w:pStyle w:val="Nadpis3"/>
        <w:shd w:val="clear" w:color="auto" w:fill="D39EC6"/>
        <w:spacing w:before="0" w:after="160" w:line="276" w:lineRule="auto"/>
        <w:jc w:val="both"/>
        <w:rPr>
          <w:rFonts w:ascii="Century Gothic" w:hAnsi="Century Gothic"/>
          <w:b w:val="0"/>
          <w:bCs/>
          <w:noProof/>
          <w:color w:val="FFFFFF" w:themeColor="background1"/>
        </w:rPr>
      </w:pPr>
      <w:bookmarkStart w:id="15" w:name="_Toc88773066"/>
      <w:r w:rsidRPr="00364093">
        <w:rPr>
          <w:rFonts w:ascii="Century Gothic" w:hAnsi="Century Gothic"/>
          <w:b w:val="0"/>
          <w:bCs/>
          <w:noProof/>
          <w:color w:val="FFFFFF" w:themeColor="background1"/>
        </w:rPr>
        <w:t>4.2. Zdravotná a sociálna starostlivosť</w:t>
      </w:r>
      <w:bookmarkEnd w:id="15"/>
      <w:r w:rsidRPr="00364093">
        <w:rPr>
          <w:rFonts w:ascii="Century Gothic" w:hAnsi="Century Gothic"/>
          <w:b w:val="0"/>
          <w:bCs/>
          <w:noProof/>
          <w:color w:val="FFFFFF" w:themeColor="background1"/>
        </w:rPr>
        <w:t xml:space="preserve"> </w:t>
      </w:r>
    </w:p>
    <w:p w14:paraId="12077EE0" w14:textId="1D88360D" w:rsidR="00214980" w:rsidRDefault="00214980"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764DEB" w:rsidRPr="003F0AB0">
        <w:rPr>
          <w:rFonts w:ascii="Century Gothic" w:hAnsi="Century Gothic"/>
          <w:noProof/>
          <w:sz w:val="21"/>
          <w:szCs w:val="21"/>
        </w:rPr>
        <w:t xml:space="preserve">V súčasnosti sa v obci nenachádza žiadne zariadenie poskytujúce zdravotnú alebo sociálnu starostlivosť. Občania obce Kráľová nad Váhom preto cestujú za týmto účelom do okresného mesta Šaľa, ktoré je však v bezprostrednej blízkosti obce. V obci sídli Klub dôchodcov, ktorý vykonáva svoju klubovú činnosť každú nedeľu od 15:00 do 20:00 hod. </w:t>
      </w:r>
      <w:r w:rsidR="00460D35" w:rsidRPr="003F0AB0">
        <w:rPr>
          <w:rFonts w:ascii="Century Gothic" w:hAnsi="Century Gothic"/>
          <w:noProof/>
          <w:sz w:val="21"/>
          <w:szCs w:val="21"/>
        </w:rPr>
        <w:t>Obec taktiež zabezpečuje opatrovateľskú službu, ktorá poskytuje starostlivosť o niekoľko dôchodcov.</w:t>
      </w:r>
      <w:r w:rsidR="00AA0041">
        <w:rPr>
          <w:rFonts w:ascii="Century Gothic" w:hAnsi="Century Gothic"/>
          <w:noProof/>
          <w:sz w:val="21"/>
          <w:szCs w:val="21"/>
        </w:rPr>
        <w:t xml:space="preserve"> Aktuálny počet opatrovaných k 6/2022 je 11 opatrovaných klientov. Zároveň k budúcemu vývoju – obec momentálne eviduje 3 žiadosti o zabezpečenie opatrovateľskej služby.</w:t>
      </w:r>
    </w:p>
    <w:p w14:paraId="2BF010CC" w14:textId="77777777" w:rsidR="00AA0041" w:rsidRDefault="00AA0041" w:rsidP="00CC490A">
      <w:pPr>
        <w:spacing w:line="276" w:lineRule="auto"/>
        <w:jc w:val="both"/>
        <w:rPr>
          <w:rFonts w:ascii="Century Gothic" w:hAnsi="Century Gothic"/>
          <w:noProof/>
          <w:sz w:val="21"/>
          <w:szCs w:val="21"/>
        </w:rPr>
      </w:pPr>
    </w:p>
    <w:p w14:paraId="413DFED4" w14:textId="77777777" w:rsidR="00D125A1" w:rsidRPr="003F0AB0" w:rsidRDefault="00D125A1" w:rsidP="00CC490A">
      <w:pPr>
        <w:spacing w:line="276" w:lineRule="auto"/>
        <w:jc w:val="both"/>
        <w:rPr>
          <w:rFonts w:ascii="Century Gothic" w:hAnsi="Century Gothic"/>
          <w:noProof/>
          <w:sz w:val="21"/>
          <w:szCs w:val="21"/>
        </w:rPr>
      </w:pPr>
    </w:p>
    <w:p w14:paraId="4A647A0A" w14:textId="0FEE608A" w:rsidR="00364093" w:rsidRPr="00CC490A" w:rsidRDefault="00387A2D" w:rsidP="00CC490A">
      <w:pPr>
        <w:pStyle w:val="Nadpis3"/>
        <w:shd w:val="clear" w:color="auto" w:fill="D39EC6"/>
        <w:spacing w:before="0" w:after="160" w:line="276" w:lineRule="auto"/>
        <w:jc w:val="both"/>
        <w:rPr>
          <w:rFonts w:ascii="Century Gothic" w:hAnsi="Century Gothic"/>
          <w:b w:val="0"/>
          <w:bCs/>
          <w:noProof/>
          <w:color w:val="FFFFFF" w:themeColor="background1"/>
        </w:rPr>
      </w:pPr>
      <w:bookmarkStart w:id="16" w:name="_Toc88773067"/>
      <w:r w:rsidRPr="00364093">
        <w:rPr>
          <w:rFonts w:ascii="Century Gothic" w:hAnsi="Century Gothic"/>
          <w:b w:val="0"/>
          <w:bCs/>
          <w:noProof/>
          <w:color w:val="FFFFFF" w:themeColor="background1"/>
        </w:rPr>
        <w:lastRenderedPageBreak/>
        <w:t>4.3. Služby</w:t>
      </w:r>
      <w:bookmarkEnd w:id="16"/>
    </w:p>
    <w:p w14:paraId="090F5E23" w14:textId="5DE989DF" w:rsidR="00387A2D" w:rsidRPr="003F0AB0" w:rsidRDefault="00387A2D"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Služby Obecného úradu v</w:t>
      </w:r>
      <w:r w:rsidR="00024E96" w:rsidRPr="003F0AB0">
        <w:rPr>
          <w:rFonts w:ascii="Century Gothic" w:hAnsi="Century Gothic"/>
          <w:b/>
          <w:bCs/>
          <w:noProof/>
          <w:sz w:val="21"/>
          <w:szCs w:val="21"/>
        </w:rPr>
        <w:t> Kráľovej nad Váhom</w:t>
      </w:r>
    </w:p>
    <w:p w14:paraId="117028FC" w14:textId="011B84A9" w:rsidR="00755C95" w:rsidRPr="003F0AB0" w:rsidRDefault="00755C95"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Obecný úrad v Kráľovej nad Váhom sa zaoberá administratívnymi, odbornými a organizačnými prácami súvisiacimi s plnením úloh samosprávy obce, v zmysle zákona 369/1990 Z. z. o obecnom zriadení. Obecný úrad nemá právnu subjektivitu, ide o výkonný orgán obecného zastupiteľstva a starostu a skladá sa z pracovníkov obce. Jeho správny chod zabezpečuje starosta – ako najvyšší výkonný orgán obce, organizačný poriadok obecného úradu schvaľuje obecné zastupiteľstvo</w:t>
      </w:r>
      <w:r w:rsidR="00C6548D" w:rsidRPr="003F0AB0">
        <w:rPr>
          <w:rFonts w:ascii="Century Gothic" w:hAnsi="Century Gothic"/>
          <w:noProof/>
          <w:sz w:val="21"/>
          <w:szCs w:val="21"/>
        </w:rPr>
        <w:t>, zložené z 9 poslancov</w:t>
      </w:r>
      <w:r w:rsidRPr="003F0AB0">
        <w:rPr>
          <w:rFonts w:ascii="Century Gothic" w:hAnsi="Century Gothic"/>
          <w:noProof/>
          <w:sz w:val="21"/>
          <w:szCs w:val="21"/>
        </w:rPr>
        <w:t xml:space="preserve">. Postavenie týchto orgánov je určené Ústavou Slovenskej republiky a zákonmi, a volia sa v priamych voľbách obyvateľmi obce. Zvolení zástupcovia tak vykonávajú samosprávu obce. </w:t>
      </w:r>
    </w:p>
    <w:p w14:paraId="16F01AED" w14:textId="77777777" w:rsidR="00D125A1" w:rsidRDefault="00755C95"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r>
    </w:p>
    <w:p w14:paraId="29517EC7" w14:textId="1445C201" w:rsidR="00755C95" w:rsidRPr="003F0AB0" w:rsidRDefault="00D125A1" w:rsidP="00CC490A">
      <w:pPr>
        <w:spacing w:line="276" w:lineRule="auto"/>
        <w:jc w:val="both"/>
        <w:rPr>
          <w:rFonts w:ascii="Century Gothic" w:hAnsi="Century Gothic"/>
          <w:noProof/>
          <w:sz w:val="21"/>
          <w:szCs w:val="21"/>
        </w:rPr>
      </w:pPr>
      <w:r>
        <w:rPr>
          <w:rFonts w:ascii="Century Gothic" w:hAnsi="Century Gothic"/>
          <w:noProof/>
          <w:sz w:val="21"/>
          <w:szCs w:val="21"/>
        </w:rPr>
        <w:tab/>
      </w:r>
      <w:r w:rsidR="00755C95" w:rsidRPr="003F0AB0">
        <w:rPr>
          <w:rFonts w:ascii="Century Gothic" w:hAnsi="Century Gothic"/>
          <w:noProof/>
          <w:sz w:val="21"/>
          <w:szCs w:val="21"/>
        </w:rPr>
        <w:t>Budova Obecného úradu v Kráľovej nad Váhom sa nachádza</w:t>
      </w:r>
      <w:r w:rsidR="00B04096" w:rsidRPr="003F0AB0">
        <w:rPr>
          <w:rFonts w:ascii="Century Gothic" w:hAnsi="Century Gothic"/>
          <w:noProof/>
          <w:sz w:val="21"/>
          <w:szCs w:val="21"/>
        </w:rPr>
        <w:t xml:space="preserve"> v </w:t>
      </w:r>
      <w:r w:rsidR="004A0C64">
        <w:rPr>
          <w:rFonts w:ascii="Century Gothic" w:hAnsi="Century Gothic"/>
          <w:noProof/>
          <w:sz w:val="21"/>
          <w:szCs w:val="21"/>
        </w:rPr>
        <w:t>centre</w:t>
      </w:r>
      <w:r w:rsidR="00B04096" w:rsidRPr="003F0AB0">
        <w:rPr>
          <w:rFonts w:ascii="Century Gothic" w:hAnsi="Century Gothic"/>
          <w:noProof/>
          <w:sz w:val="21"/>
          <w:szCs w:val="21"/>
        </w:rPr>
        <w:t xml:space="preserve"> obce</w:t>
      </w:r>
      <w:r w:rsidR="004A0C64">
        <w:rPr>
          <w:rFonts w:ascii="Century Gothic" w:hAnsi="Century Gothic"/>
          <w:noProof/>
          <w:sz w:val="21"/>
          <w:szCs w:val="21"/>
        </w:rPr>
        <w:t>.</w:t>
      </w:r>
      <w:r w:rsidR="00B04096" w:rsidRPr="003F0AB0">
        <w:rPr>
          <w:rFonts w:ascii="Century Gothic" w:hAnsi="Century Gothic"/>
          <w:noProof/>
          <w:sz w:val="21"/>
          <w:szCs w:val="21"/>
        </w:rPr>
        <w:t xml:space="preserve"> </w:t>
      </w:r>
    </w:p>
    <w:p w14:paraId="038288F3" w14:textId="77777777" w:rsidR="00D125A1" w:rsidRDefault="00D125A1" w:rsidP="00CC490A">
      <w:pPr>
        <w:spacing w:line="276" w:lineRule="auto"/>
        <w:jc w:val="both"/>
        <w:rPr>
          <w:rFonts w:ascii="Century Gothic" w:hAnsi="Century Gothic"/>
          <w:b/>
          <w:bCs/>
          <w:noProof/>
          <w:sz w:val="21"/>
          <w:szCs w:val="21"/>
        </w:rPr>
      </w:pPr>
    </w:p>
    <w:p w14:paraId="742818C1" w14:textId="53306AEB" w:rsidR="00D125A1" w:rsidRPr="003F0AB0" w:rsidRDefault="00387A2D"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Farnosť, bohoslužby, cintoríny</w:t>
      </w:r>
    </w:p>
    <w:p w14:paraId="18E56EFB" w14:textId="0A21412F" w:rsidR="00D125A1" w:rsidRDefault="00B04096"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V obci sa nachádza rímskokatolícky Kostol sv. Alžbety, ktorý bol postavený v roku 1732 a bol rozšírený v roku 1927. </w:t>
      </w:r>
      <w:r w:rsidR="00704CCE" w:rsidRPr="003F0AB0">
        <w:rPr>
          <w:rFonts w:ascii="Century Gothic" w:hAnsi="Century Gothic"/>
          <w:noProof/>
          <w:sz w:val="21"/>
          <w:szCs w:val="21"/>
        </w:rPr>
        <w:t>V kostole sa denne konajú bohoslužby v maďarskom jazyku. V blízkosti sa tiež nachádza cintorín</w:t>
      </w:r>
      <w:r w:rsidR="00E93110">
        <w:rPr>
          <w:rFonts w:ascii="Century Gothic" w:hAnsi="Century Gothic"/>
          <w:noProof/>
          <w:sz w:val="21"/>
          <w:szCs w:val="21"/>
        </w:rPr>
        <w:t xml:space="preserve"> </w:t>
      </w:r>
      <w:r w:rsidR="00E93110" w:rsidRPr="00E93110">
        <w:rPr>
          <w:rFonts w:ascii="Century Gothic" w:hAnsi="Century Gothic"/>
          <w:noProof/>
          <w:sz w:val="21"/>
          <w:szCs w:val="21"/>
        </w:rPr>
        <w:t>s domom smútku a</w:t>
      </w:r>
      <w:r w:rsidR="00E93110">
        <w:rPr>
          <w:rFonts w:ascii="Century Gothic" w:hAnsi="Century Gothic"/>
          <w:noProof/>
          <w:sz w:val="21"/>
          <w:szCs w:val="21"/>
        </w:rPr>
        <w:t> </w:t>
      </w:r>
      <w:r w:rsidR="00E93110" w:rsidRPr="00E93110">
        <w:rPr>
          <w:rFonts w:ascii="Century Gothic" w:hAnsi="Century Gothic"/>
          <w:noProof/>
          <w:sz w:val="21"/>
          <w:szCs w:val="21"/>
        </w:rPr>
        <w:t>kaplnkou</w:t>
      </w:r>
      <w:r w:rsidR="00E93110">
        <w:rPr>
          <w:rFonts w:ascii="Century Gothic" w:hAnsi="Century Gothic"/>
          <w:noProof/>
          <w:sz w:val="21"/>
          <w:szCs w:val="21"/>
        </w:rPr>
        <w:t>.</w:t>
      </w:r>
    </w:p>
    <w:p w14:paraId="38CE70E8" w14:textId="77777777" w:rsidR="00E93110" w:rsidRPr="00D125A1" w:rsidRDefault="00E93110" w:rsidP="00CC490A">
      <w:pPr>
        <w:spacing w:line="276" w:lineRule="auto"/>
        <w:jc w:val="both"/>
        <w:rPr>
          <w:rFonts w:ascii="Century Gothic" w:hAnsi="Century Gothic"/>
          <w:noProof/>
          <w:sz w:val="21"/>
          <w:szCs w:val="21"/>
        </w:rPr>
      </w:pPr>
    </w:p>
    <w:p w14:paraId="21651F3F" w14:textId="7D1B3C4E" w:rsidR="00387A2D" w:rsidRPr="003F0AB0" w:rsidRDefault="00387A2D"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 xml:space="preserve">Komerčná vybavenosť </w:t>
      </w:r>
    </w:p>
    <w:p w14:paraId="23FD192A" w14:textId="50293469" w:rsidR="009C7EC6" w:rsidRPr="003F0AB0" w:rsidRDefault="009C7EC6"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Zariadenia komerčnej vybavenosti obce zahŕňajú potraviny, </w:t>
      </w:r>
      <w:r w:rsidR="00E93110">
        <w:rPr>
          <w:rFonts w:ascii="Century Gothic" w:hAnsi="Century Gothic"/>
          <w:noProof/>
          <w:sz w:val="21"/>
          <w:szCs w:val="21"/>
        </w:rPr>
        <w:t xml:space="preserve">supermarket, </w:t>
      </w:r>
      <w:r w:rsidRPr="003F0AB0">
        <w:rPr>
          <w:rFonts w:ascii="Century Gothic" w:hAnsi="Century Gothic"/>
          <w:noProof/>
          <w:sz w:val="21"/>
          <w:szCs w:val="21"/>
        </w:rPr>
        <w:t>pohostinstvá, bistro</w:t>
      </w:r>
      <w:r w:rsidR="005C5DFE">
        <w:rPr>
          <w:rFonts w:ascii="Century Gothic" w:hAnsi="Century Gothic"/>
          <w:noProof/>
          <w:sz w:val="21"/>
          <w:szCs w:val="21"/>
        </w:rPr>
        <w:t>, reštaurácia, kvetinárstvo a darčekové predmety, mäso-údeniny, rozličný tovar, záhradkárske potreby a farby, laky.</w:t>
      </w:r>
      <w:r w:rsidRPr="003F0AB0">
        <w:rPr>
          <w:rFonts w:ascii="Century Gothic" w:hAnsi="Century Gothic"/>
          <w:noProof/>
          <w:sz w:val="21"/>
          <w:szCs w:val="21"/>
        </w:rPr>
        <w:t xml:space="preserve"> </w:t>
      </w:r>
    </w:p>
    <w:p w14:paraId="4E52F5F2" w14:textId="54FE3E77" w:rsidR="003D2061" w:rsidRPr="003F0AB0" w:rsidRDefault="003D2061"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V obci taktiež sídlia firmy a podnikatelia s rôznym zameraním</w:t>
      </w:r>
      <w:r w:rsidR="00515232" w:rsidRPr="003F0AB0">
        <w:rPr>
          <w:rFonts w:ascii="Century Gothic" w:hAnsi="Century Gothic"/>
          <w:noProof/>
          <w:sz w:val="21"/>
          <w:szCs w:val="21"/>
        </w:rPr>
        <w:t xml:space="preserve"> – kovovýroba, elektroinštalácie a predaj súvisiaceho materiálu, predaj ochranných pracovných pomôcok, stolárstvo, opracovanie drevených komponentov, výrobňa cestovín, fasádne štúdio, stavebniny, predaj obkladov a dlažieb, servis hasiacich prístrojov, údržba a iné služby pre vyhradené technické zariadenia, autobazár, služby nákladnej dopravy či baliace služby. </w:t>
      </w:r>
    </w:p>
    <w:p w14:paraId="38AF33CC" w14:textId="4252F61F" w:rsidR="00515232" w:rsidRDefault="00515232"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r>
      <w:r w:rsidR="002627F7" w:rsidRPr="003F0AB0">
        <w:rPr>
          <w:rFonts w:ascii="Century Gothic" w:hAnsi="Century Gothic"/>
          <w:noProof/>
          <w:sz w:val="21"/>
          <w:szCs w:val="21"/>
        </w:rPr>
        <w:t>Väčšina spomínaných prevádzok komerčnej vybavenosti je situovaných v centrálnej časti obce a to najmä pre dostupnosť disponibilných priestorov, atraktivitu prostredia a najväčší pohyb obyvateľov, no kvôli rozľahlosti obce sa niektoré zariadenia nachádzajú aj mimo centrálnej časti</w:t>
      </w:r>
      <w:r w:rsidR="00E93110">
        <w:rPr>
          <w:rFonts w:ascii="Century Gothic" w:hAnsi="Century Gothic"/>
          <w:noProof/>
          <w:sz w:val="21"/>
          <w:szCs w:val="21"/>
        </w:rPr>
        <w:t xml:space="preserve"> </w:t>
      </w:r>
      <w:r w:rsidR="00E93110" w:rsidRPr="00E93110">
        <w:rPr>
          <w:rFonts w:ascii="Century Gothic" w:hAnsi="Century Gothic"/>
          <w:noProof/>
          <w:sz w:val="21"/>
          <w:szCs w:val="21"/>
        </w:rPr>
        <w:t>popri ceste I/75.</w:t>
      </w:r>
    </w:p>
    <w:p w14:paraId="1C811EE5" w14:textId="77777777" w:rsidR="00D125A1" w:rsidRPr="003F0AB0" w:rsidRDefault="00D125A1" w:rsidP="00CC490A">
      <w:pPr>
        <w:spacing w:line="276" w:lineRule="auto"/>
        <w:jc w:val="both"/>
        <w:rPr>
          <w:rFonts w:ascii="Century Gothic" w:hAnsi="Century Gothic"/>
          <w:noProof/>
          <w:sz w:val="21"/>
          <w:szCs w:val="21"/>
        </w:rPr>
      </w:pPr>
    </w:p>
    <w:p w14:paraId="75CFE7E9" w14:textId="75F0387A" w:rsidR="00CB0CB0" w:rsidRPr="00364093" w:rsidRDefault="00CB0CB0" w:rsidP="00CC490A">
      <w:pPr>
        <w:pStyle w:val="Nadpis3"/>
        <w:shd w:val="clear" w:color="auto" w:fill="D39EC6"/>
        <w:spacing w:before="0" w:after="160" w:line="276" w:lineRule="auto"/>
        <w:jc w:val="both"/>
        <w:rPr>
          <w:rFonts w:ascii="Century Gothic" w:hAnsi="Century Gothic"/>
          <w:b w:val="0"/>
          <w:bCs/>
          <w:noProof/>
          <w:color w:val="FFFFFF" w:themeColor="background1"/>
        </w:rPr>
      </w:pPr>
      <w:bookmarkStart w:id="17" w:name="_Toc88773068"/>
      <w:r w:rsidRPr="00364093">
        <w:rPr>
          <w:rFonts w:ascii="Century Gothic" w:hAnsi="Century Gothic"/>
          <w:b w:val="0"/>
          <w:bCs/>
          <w:noProof/>
          <w:color w:val="FFFFFF" w:themeColor="background1"/>
        </w:rPr>
        <w:t>4.4. Kultúra, šport</w:t>
      </w:r>
      <w:bookmarkEnd w:id="17"/>
    </w:p>
    <w:p w14:paraId="1BB3840D" w14:textId="086318D9" w:rsidR="00704CCE" w:rsidRPr="003F0AB0" w:rsidRDefault="00704CCE"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Centrom diania spoločenských a kultúrnych udalostí obce je kultúrny dom. Jeho budova bola postavená v rokoch 1957 </w:t>
      </w:r>
      <w:r w:rsidR="00A061BC" w:rsidRPr="003F0AB0">
        <w:rPr>
          <w:rFonts w:ascii="Century Gothic" w:hAnsi="Century Gothic"/>
          <w:noProof/>
          <w:sz w:val="21"/>
          <w:szCs w:val="21"/>
        </w:rPr>
        <w:t>–</w:t>
      </w:r>
      <w:r w:rsidRPr="003F0AB0">
        <w:rPr>
          <w:rFonts w:ascii="Century Gothic" w:hAnsi="Century Gothic"/>
          <w:noProof/>
          <w:sz w:val="21"/>
          <w:szCs w:val="21"/>
        </w:rPr>
        <w:t xml:space="preserve"> 1963</w:t>
      </w:r>
      <w:r w:rsidR="00A061BC" w:rsidRPr="003F0AB0">
        <w:rPr>
          <w:rFonts w:ascii="Century Gothic" w:hAnsi="Century Gothic"/>
          <w:noProof/>
          <w:sz w:val="21"/>
          <w:szCs w:val="21"/>
        </w:rPr>
        <w:t xml:space="preserve"> a nachádzajú sa v ňom dve sály – veľká sála s galériou a kapacitou 150 osôb a malá sála s kapacitou 40 osôb. V budove kultúrneho domu taktiež sídli obradná sieň</w:t>
      </w:r>
      <w:r w:rsidR="006535BF">
        <w:rPr>
          <w:rFonts w:ascii="Century Gothic" w:hAnsi="Century Gothic"/>
          <w:noProof/>
          <w:sz w:val="21"/>
          <w:szCs w:val="21"/>
        </w:rPr>
        <w:t xml:space="preserve"> </w:t>
      </w:r>
      <w:r w:rsidR="006535BF" w:rsidRPr="006535BF">
        <w:rPr>
          <w:rFonts w:ascii="Century Gothic" w:hAnsi="Century Gothic"/>
          <w:noProof/>
          <w:sz w:val="21"/>
          <w:szCs w:val="21"/>
        </w:rPr>
        <w:t>a v rekonštruovaných  priestoroch bývalej pošty  firma Stavba schodov 888,  s.r.o.</w:t>
      </w:r>
    </w:p>
    <w:p w14:paraId="07FD25D7" w14:textId="5BDC588F" w:rsidR="00A061BC" w:rsidRPr="003F0AB0" w:rsidRDefault="00A061BC"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V obci sa tiež nachádza obecná knižnica</w:t>
      </w:r>
      <w:r w:rsidR="00973619">
        <w:rPr>
          <w:rFonts w:ascii="Century Gothic" w:hAnsi="Century Gothic"/>
          <w:noProof/>
          <w:sz w:val="21"/>
          <w:szCs w:val="21"/>
        </w:rPr>
        <w:t xml:space="preserve"> </w:t>
      </w:r>
      <w:r w:rsidR="00973619" w:rsidRPr="00973619">
        <w:rPr>
          <w:rFonts w:ascii="Century Gothic" w:hAnsi="Century Gothic"/>
          <w:noProof/>
          <w:sz w:val="21"/>
          <w:szCs w:val="21"/>
        </w:rPr>
        <w:t>v spoločnej  bude s poštou</w:t>
      </w:r>
      <w:r w:rsidRPr="003F0AB0">
        <w:rPr>
          <w:rFonts w:ascii="Century Gothic" w:hAnsi="Century Gothic"/>
          <w:noProof/>
          <w:sz w:val="21"/>
          <w:szCs w:val="21"/>
        </w:rPr>
        <w:t xml:space="preserve"> situovaná na námestí obce</w:t>
      </w:r>
      <w:r w:rsidR="00690270" w:rsidRPr="003F0AB0">
        <w:rPr>
          <w:rFonts w:ascii="Century Gothic" w:hAnsi="Century Gothic"/>
          <w:noProof/>
          <w:sz w:val="21"/>
          <w:szCs w:val="21"/>
        </w:rPr>
        <w:t>, ktorá je otvorená každý piatok v čase od 14:30 do 17:30 hod.</w:t>
      </w:r>
    </w:p>
    <w:p w14:paraId="32F394A8" w14:textId="73679233" w:rsidR="00A061BC" w:rsidRDefault="00A061BC"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O športové vyžitie v obci sa stará športový areál vybudovaný v období rokov 1973 až 1981. Nachádza sa v ňom futbalové ihrisko, tréningové ihrisko</w:t>
      </w:r>
      <w:r w:rsidR="005C5DFE">
        <w:rPr>
          <w:rFonts w:ascii="Century Gothic" w:hAnsi="Century Gothic"/>
          <w:noProof/>
          <w:sz w:val="21"/>
          <w:szCs w:val="21"/>
        </w:rPr>
        <w:t xml:space="preserve">, </w:t>
      </w:r>
      <w:r w:rsidRPr="003F0AB0">
        <w:rPr>
          <w:rFonts w:ascii="Century Gothic" w:hAnsi="Century Gothic"/>
          <w:noProof/>
          <w:sz w:val="21"/>
          <w:szCs w:val="21"/>
        </w:rPr>
        <w:t>od roku 2007 taktiež viacúčelové ihrisko s umelou trávou, ktoré slúži na minifutbal, tenis a</w:t>
      </w:r>
      <w:r w:rsidR="005C5DFE">
        <w:rPr>
          <w:rFonts w:ascii="Century Gothic" w:hAnsi="Century Gothic"/>
          <w:noProof/>
          <w:sz w:val="21"/>
          <w:szCs w:val="21"/>
        </w:rPr>
        <w:t> </w:t>
      </w:r>
      <w:r w:rsidRPr="003F0AB0">
        <w:rPr>
          <w:rFonts w:ascii="Century Gothic" w:hAnsi="Century Gothic"/>
          <w:noProof/>
          <w:sz w:val="21"/>
          <w:szCs w:val="21"/>
        </w:rPr>
        <w:t>volejbal</w:t>
      </w:r>
      <w:r w:rsidR="005C5DFE">
        <w:rPr>
          <w:rFonts w:ascii="Century Gothic" w:hAnsi="Century Gothic"/>
          <w:noProof/>
          <w:sz w:val="21"/>
          <w:szCs w:val="21"/>
        </w:rPr>
        <w:t xml:space="preserve"> a od roku 2015 aj detské ihrisko.</w:t>
      </w:r>
      <w:r w:rsidRPr="003F0AB0">
        <w:rPr>
          <w:rFonts w:ascii="Century Gothic" w:hAnsi="Century Gothic"/>
          <w:noProof/>
          <w:sz w:val="21"/>
          <w:szCs w:val="21"/>
        </w:rPr>
        <w:t xml:space="preserve"> </w:t>
      </w:r>
    </w:p>
    <w:p w14:paraId="5A6770BC" w14:textId="212D4CEF" w:rsidR="00432043" w:rsidRDefault="00432043" w:rsidP="00CC490A">
      <w:pPr>
        <w:spacing w:line="276" w:lineRule="auto"/>
        <w:jc w:val="both"/>
        <w:rPr>
          <w:rFonts w:ascii="Century Gothic" w:hAnsi="Century Gothic"/>
          <w:noProof/>
          <w:sz w:val="21"/>
          <w:szCs w:val="21"/>
        </w:rPr>
      </w:pPr>
    </w:p>
    <w:p w14:paraId="61ED2817" w14:textId="74BACD54" w:rsidR="00432043" w:rsidRPr="00432043" w:rsidRDefault="00432043" w:rsidP="00CC490A">
      <w:pPr>
        <w:spacing w:line="276" w:lineRule="auto"/>
        <w:jc w:val="both"/>
        <w:rPr>
          <w:rFonts w:ascii="Century Gothic" w:hAnsi="Century Gothic"/>
          <w:b/>
          <w:bCs/>
          <w:noProof/>
          <w:sz w:val="21"/>
          <w:szCs w:val="21"/>
        </w:rPr>
      </w:pPr>
      <w:r w:rsidRPr="00432043">
        <w:rPr>
          <w:rFonts w:ascii="Century Gothic" w:hAnsi="Century Gothic"/>
          <w:b/>
          <w:bCs/>
          <w:noProof/>
          <w:sz w:val="21"/>
          <w:szCs w:val="21"/>
        </w:rPr>
        <w:t>Zoznam hmotných nehnuteľných pamätihodností obce</w:t>
      </w:r>
    </w:p>
    <w:tbl>
      <w:tblPr>
        <w:tblStyle w:val="Mriekatabuky"/>
        <w:tblW w:w="0" w:type="auto"/>
        <w:tblInd w:w="-431" w:type="dxa"/>
        <w:tblLook w:val="04A0" w:firstRow="1" w:lastRow="0" w:firstColumn="1" w:lastColumn="0" w:noHBand="0" w:noVBand="1"/>
      </w:tblPr>
      <w:tblGrid>
        <w:gridCol w:w="445"/>
        <w:gridCol w:w="1766"/>
        <w:gridCol w:w="1652"/>
        <w:gridCol w:w="980"/>
        <w:gridCol w:w="1126"/>
        <w:gridCol w:w="1827"/>
        <w:gridCol w:w="1573"/>
      </w:tblGrid>
      <w:tr w:rsidR="00432043" w14:paraId="69B00407" w14:textId="77777777" w:rsidTr="00432043">
        <w:tc>
          <w:tcPr>
            <w:tcW w:w="445" w:type="dxa"/>
          </w:tcPr>
          <w:p w14:paraId="23A7FACD" w14:textId="166B9CCE" w:rsidR="00432043" w:rsidRDefault="00432043" w:rsidP="00CC490A">
            <w:pPr>
              <w:spacing w:line="276" w:lineRule="auto"/>
              <w:jc w:val="both"/>
              <w:rPr>
                <w:rFonts w:ascii="Century Gothic" w:hAnsi="Century Gothic"/>
                <w:noProof/>
                <w:sz w:val="21"/>
                <w:szCs w:val="21"/>
              </w:rPr>
            </w:pPr>
            <w:r>
              <w:rPr>
                <w:rFonts w:ascii="Century Gothic" w:hAnsi="Century Gothic"/>
                <w:noProof/>
                <w:sz w:val="21"/>
                <w:szCs w:val="21"/>
              </w:rPr>
              <w:t>Č.</w:t>
            </w:r>
          </w:p>
        </w:tc>
        <w:tc>
          <w:tcPr>
            <w:tcW w:w="1766" w:type="dxa"/>
          </w:tcPr>
          <w:p w14:paraId="713AF585" w14:textId="26CF7C7C" w:rsidR="00432043" w:rsidRDefault="00432043" w:rsidP="00CC490A">
            <w:pPr>
              <w:spacing w:line="276" w:lineRule="auto"/>
              <w:jc w:val="both"/>
              <w:rPr>
                <w:rFonts w:ascii="Century Gothic" w:hAnsi="Century Gothic"/>
                <w:noProof/>
                <w:sz w:val="21"/>
                <w:szCs w:val="21"/>
              </w:rPr>
            </w:pPr>
            <w:r>
              <w:rPr>
                <w:rFonts w:ascii="Century Gothic" w:hAnsi="Century Gothic"/>
                <w:noProof/>
                <w:sz w:val="21"/>
                <w:szCs w:val="21"/>
              </w:rPr>
              <w:t>Pamätihodnosť</w:t>
            </w:r>
          </w:p>
        </w:tc>
        <w:tc>
          <w:tcPr>
            <w:tcW w:w="1652" w:type="dxa"/>
          </w:tcPr>
          <w:p w14:paraId="7E4D5001" w14:textId="09A74627" w:rsidR="00432043" w:rsidRDefault="00432043" w:rsidP="00CC490A">
            <w:pPr>
              <w:spacing w:line="276" w:lineRule="auto"/>
              <w:jc w:val="both"/>
              <w:rPr>
                <w:rFonts w:ascii="Century Gothic" w:hAnsi="Century Gothic"/>
                <w:noProof/>
                <w:sz w:val="21"/>
                <w:szCs w:val="21"/>
              </w:rPr>
            </w:pPr>
            <w:r>
              <w:rPr>
                <w:rFonts w:ascii="Century Gothic" w:hAnsi="Century Gothic"/>
                <w:noProof/>
                <w:sz w:val="21"/>
                <w:szCs w:val="21"/>
              </w:rPr>
              <w:t>Katastrálne územie</w:t>
            </w:r>
          </w:p>
        </w:tc>
        <w:tc>
          <w:tcPr>
            <w:tcW w:w="980" w:type="dxa"/>
          </w:tcPr>
          <w:p w14:paraId="4ECD4764" w14:textId="74E50307" w:rsidR="00432043" w:rsidRDefault="00432043" w:rsidP="00CC490A">
            <w:pPr>
              <w:spacing w:line="276" w:lineRule="auto"/>
              <w:jc w:val="both"/>
              <w:rPr>
                <w:rFonts w:ascii="Century Gothic" w:hAnsi="Century Gothic"/>
                <w:noProof/>
                <w:sz w:val="21"/>
                <w:szCs w:val="21"/>
              </w:rPr>
            </w:pPr>
            <w:r>
              <w:rPr>
                <w:rFonts w:ascii="Century Gothic" w:hAnsi="Century Gothic"/>
                <w:noProof/>
                <w:sz w:val="21"/>
                <w:szCs w:val="21"/>
              </w:rPr>
              <w:t>Súpisné číslo</w:t>
            </w:r>
          </w:p>
        </w:tc>
        <w:tc>
          <w:tcPr>
            <w:tcW w:w="1126" w:type="dxa"/>
          </w:tcPr>
          <w:p w14:paraId="3438AA29" w14:textId="1A499C4C" w:rsidR="00432043" w:rsidRDefault="00432043" w:rsidP="00CC490A">
            <w:pPr>
              <w:spacing w:line="276" w:lineRule="auto"/>
              <w:jc w:val="both"/>
              <w:rPr>
                <w:rFonts w:ascii="Century Gothic" w:hAnsi="Century Gothic"/>
                <w:noProof/>
                <w:sz w:val="21"/>
                <w:szCs w:val="21"/>
              </w:rPr>
            </w:pPr>
            <w:r>
              <w:rPr>
                <w:rFonts w:ascii="Century Gothic" w:hAnsi="Century Gothic"/>
                <w:noProof/>
                <w:sz w:val="21"/>
                <w:szCs w:val="21"/>
              </w:rPr>
              <w:t>Parcelné číslo</w:t>
            </w:r>
          </w:p>
        </w:tc>
        <w:tc>
          <w:tcPr>
            <w:tcW w:w="1827" w:type="dxa"/>
          </w:tcPr>
          <w:p w14:paraId="7CE4B0C5" w14:textId="2ED186BC" w:rsidR="00432043" w:rsidRDefault="00432043" w:rsidP="00CC490A">
            <w:pPr>
              <w:spacing w:line="276" w:lineRule="auto"/>
              <w:jc w:val="both"/>
              <w:rPr>
                <w:rFonts w:ascii="Century Gothic" w:hAnsi="Century Gothic"/>
                <w:noProof/>
                <w:sz w:val="21"/>
                <w:szCs w:val="21"/>
              </w:rPr>
            </w:pPr>
            <w:r w:rsidRPr="00432043">
              <w:rPr>
                <w:rFonts w:ascii="Century Gothic" w:hAnsi="Century Gothic"/>
                <w:noProof/>
                <w:sz w:val="21"/>
                <w:szCs w:val="21"/>
              </w:rPr>
              <w:t>Význam, stručná charakteristika pamätihodnosti</w:t>
            </w:r>
          </w:p>
        </w:tc>
        <w:tc>
          <w:tcPr>
            <w:tcW w:w="1486" w:type="dxa"/>
          </w:tcPr>
          <w:p w14:paraId="714A50E7" w14:textId="77777777" w:rsidR="00432043" w:rsidRPr="00432043" w:rsidRDefault="00432043" w:rsidP="00432043">
            <w:pPr>
              <w:spacing w:line="276" w:lineRule="auto"/>
              <w:jc w:val="both"/>
              <w:rPr>
                <w:rFonts w:ascii="Century Gothic" w:hAnsi="Century Gothic"/>
                <w:noProof/>
                <w:sz w:val="21"/>
                <w:szCs w:val="21"/>
              </w:rPr>
            </w:pPr>
            <w:r w:rsidRPr="00432043">
              <w:rPr>
                <w:rFonts w:ascii="Century Gothic" w:hAnsi="Century Gothic"/>
                <w:noProof/>
                <w:sz w:val="21"/>
                <w:szCs w:val="21"/>
              </w:rPr>
              <w:t xml:space="preserve">Evid.číslo </w:t>
            </w:r>
          </w:p>
          <w:p w14:paraId="6C5E7983" w14:textId="4B0EA73A" w:rsidR="00432043" w:rsidRDefault="00432043" w:rsidP="00432043">
            <w:pPr>
              <w:spacing w:line="276" w:lineRule="auto"/>
              <w:jc w:val="both"/>
              <w:rPr>
                <w:rFonts w:ascii="Century Gothic" w:hAnsi="Century Gothic"/>
                <w:noProof/>
                <w:sz w:val="21"/>
                <w:szCs w:val="21"/>
              </w:rPr>
            </w:pPr>
            <w:r w:rsidRPr="00432043">
              <w:rPr>
                <w:rFonts w:ascii="Century Gothic" w:hAnsi="Century Gothic"/>
                <w:noProof/>
                <w:sz w:val="21"/>
                <w:szCs w:val="21"/>
              </w:rPr>
              <w:t>Rozhodnutie obce o zápise</w:t>
            </w:r>
          </w:p>
        </w:tc>
      </w:tr>
      <w:tr w:rsidR="00432043" w14:paraId="7495D7DF" w14:textId="77777777" w:rsidTr="00432043">
        <w:tc>
          <w:tcPr>
            <w:tcW w:w="445" w:type="dxa"/>
          </w:tcPr>
          <w:p w14:paraId="2097646D" w14:textId="54528623"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w:t>
            </w:r>
          </w:p>
        </w:tc>
        <w:tc>
          <w:tcPr>
            <w:tcW w:w="1766" w:type="dxa"/>
          </w:tcPr>
          <w:p w14:paraId="116BA084" w14:textId="7D734659"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Kostol </w:t>
            </w:r>
            <w:proofErr w:type="spellStart"/>
            <w:r w:rsidRPr="004F4C4D">
              <w:rPr>
                <w:rFonts w:ascii="Century Gothic" w:hAnsi="Century Gothic"/>
                <w:sz w:val="18"/>
                <w:szCs w:val="18"/>
              </w:rPr>
              <w:t>r.k</w:t>
            </w:r>
            <w:proofErr w:type="spellEnd"/>
            <w:r w:rsidRPr="004F4C4D">
              <w:rPr>
                <w:rFonts w:ascii="Century Gothic" w:hAnsi="Century Gothic"/>
                <w:sz w:val="18"/>
                <w:szCs w:val="18"/>
              </w:rPr>
              <w:t xml:space="preserve">. </w:t>
            </w:r>
            <w:proofErr w:type="spellStart"/>
            <w:r w:rsidRPr="004F4C4D">
              <w:rPr>
                <w:rFonts w:ascii="Century Gothic" w:hAnsi="Century Gothic"/>
                <w:sz w:val="18"/>
                <w:szCs w:val="18"/>
              </w:rPr>
              <w:t>sv.Alžbety</w:t>
            </w:r>
            <w:proofErr w:type="spellEnd"/>
          </w:p>
        </w:tc>
        <w:tc>
          <w:tcPr>
            <w:tcW w:w="1652" w:type="dxa"/>
          </w:tcPr>
          <w:p w14:paraId="6AF461F1" w14:textId="56B4A32D"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Kráľ. nad Váh. č.</w:t>
            </w:r>
          </w:p>
        </w:tc>
        <w:tc>
          <w:tcPr>
            <w:tcW w:w="980" w:type="dxa"/>
          </w:tcPr>
          <w:p w14:paraId="08768AC3" w14:textId="780E2799"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590</w:t>
            </w:r>
          </w:p>
        </w:tc>
        <w:tc>
          <w:tcPr>
            <w:tcW w:w="1126" w:type="dxa"/>
          </w:tcPr>
          <w:p w14:paraId="46B62206" w14:textId="7FDEE43B"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257</w:t>
            </w:r>
          </w:p>
        </w:tc>
        <w:tc>
          <w:tcPr>
            <w:tcW w:w="1827" w:type="dxa"/>
          </w:tcPr>
          <w:p w14:paraId="54440916" w14:textId="642AA80D"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Evidovaný v Súpise pamiatok na Slovensku</w:t>
            </w:r>
          </w:p>
        </w:tc>
        <w:tc>
          <w:tcPr>
            <w:tcW w:w="1486" w:type="dxa"/>
          </w:tcPr>
          <w:p w14:paraId="511D60B7" w14:textId="77777777" w:rsidR="00432043" w:rsidRPr="004F4C4D" w:rsidRDefault="00432043" w:rsidP="00432043">
            <w:pPr>
              <w:spacing w:line="276" w:lineRule="auto"/>
              <w:jc w:val="both"/>
              <w:rPr>
                <w:rFonts w:ascii="Century Gothic" w:hAnsi="Century Gothic"/>
                <w:noProof/>
                <w:sz w:val="18"/>
                <w:szCs w:val="18"/>
              </w:rPr>
            </w:pPr>
          </w:p>
        </w:tc>
      </w:tr>
      <w:tr w:rsidR="00432043" w14:paraId="5174F701" w14:textId="77777777" w:rsidTr="00432043">
        <w:tc>
          <w:tcPr>
            <w:tcW w:w="445" w:type="dxa"/>
          </w:tcPr>
          <w:p w14:paraId="33876E8A" w14:textId="7CF0CD38"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2</w:t>
            </w:r>
          </w:p>
        </w:tc>
        <w:tc>
          <w:tcPr>
            <w:tcW w:w="1766" w:type="dxa"/>
          </w:tcPr>
          <w:p w14:paraId="4CC685DF" w14:textId="4A5EB639"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Škola -  architekt </w:t>
            </w:r>
            <w:proofErr w:type="spellStart"/>
            <w:r w:rsidRPr="004F4C4D">
              <w:rPr>
                <w:rFonts w:ascii="Century Gothic" w:hAnsi="Century Gothic"/>
                <w:sz w:val="18"/>
                <w:szCs w:val="18"/>
              </w:rPr>
              <w:t>M.M.Harminc</w:t>
            </w:r>
            <w:proofErr w:type="spellEnd"/>
            <w:r w:rsidRPr="004F4C4D">
              <w:rPr>
                <w:rFonts w:ascii="Century Gothic" w:hAnsi="Century Gothic"/>
                <w:sz w:val="18"/>
                <w:szCs w:val="18"/>
              </w:rPr>
              <w:t xml:space="preserve">   </w:t>
            </w:r>
          </w:p>
        </w:tc>
        <w:tc>
          <w:tcPr>
            <w:tcW w:w="1652" w:type="dxa"/>
          </w:tcPr>
          <w:p w14:paraId="6AE4CDD6"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č. 72</w:t>
            </w:r>
          </w:p>
          <w:p w14:paraId="6DA86697" w14:textId="68F9A89D" w:rsidR="00432043" w:rsidRPr="004F4C4D" w:rsidRDefault="00432043" w:rsidP="00432043">
            <w:pPr>
              <w:spacing w:line="276" w:lineRule="auto"/>
              <w:jc w:val="both"/>
              <w:rPr>
                <w:rFonts w:ascii="Century Gothic" w:hAnsi="Century Gothic"/>
                <w:noProof/>
                <w:sz w:val="18"/>
                <w:szCs w:val="18"/>
              </w:rPr>
            </w:pPr>
          </w:p>
        </w:tc>
        <w:tc>
          <w:tcPr>
            <w:tcW w:w="980" w:type="dxa"/>
          </w:tcPr>
          <w:p w14:paraId="48163CA4" w14:textId="52121D6E"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72</w:t>
            </w:r>
          </w:p>
        </w:tc>
        <w:tc>
          <w:tcPr>
            <w:tcW w:w="1126" w:type="dxa"/>
          </w:tcPr>
          <w:p w14:paraId="18213A05" w14:textId="24E69F8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188/5</w:t>
            </w:r>
          </w:p>
        </w:tc>
        <w:tc>
          <w:tcPr>
            <w:tcW w:w="1827" w:type="dxa"/>
          </w:tcPr>
          <w:p w14:paraId="4DBB8E82" w14:textId="537DF98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Evidovaný v Súpise pamiatok na Slovensku</w:t>
            </w:r>
          </w:p>
        </w:tc>
        <w:tc>
          <w:tcPr>
            <w:tcW w:w="1486" w:type="dxa"/>
          </w:tcPr>
          <w:p w14:paraId="2F56F003" w14:textId="77777777" w:rsidR="00432043" w:rsidRPr="004F4C4D" w:rsidRDefault="00432043" w:rsidP="00432043">
            <w:pPr>
              <w:spacing w:line="276" w:lineRule="auto"/>
              <w:jc w:val="both"/>
              <w:rPr>
                <w:rFonts w:ascii="Century Gothic" w:hAnsi="Century Gothic"/>
                <w:noProof/>
                <w:sz w:val="18"/>
                <w:szCs w:val="18"/>
              </w:rPr>
            </w:pPr>
          </w:p>
        </w:tc>
      </w:tr>
      <w:tr w:rsidR="00432043" w14:paraId="04BD76C0" w14:textId="77777777" w:rsidTr="00432043">
        <w:tc>
          <w:tcPr>
            <w:tcW w:w="445" w:type="dxa"/>
          </w:tcPr>
          <w:p w14:paraId="0F34C851" w14:textId="3CFDDBC0"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3</w:t>
            </w:r>
          </w:p>
        </w:tc>
        <w:tc>
          <w:tcPr>
            <w:tcW w:w="1766" w:type="dxa"/>
          </w:tcPr>
          <w:p w14:paraId="6C9C586F" w14:textId="2E818625"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Kamenné </w:t>
            </w:r>
            <w:proofErr w:type="spellStart"/>
            <w:r w:rsidRPr="004F4C4D">
              <w:rPr>
                <w:rFonts w:ascii="Century Gothic" w:hAnsi="Century Gothic"/>
                <w:sz w:val="18"/>
                <w:szCs w:val="18"/>
              </w:rPr>
              <w:t>susošie</w:t>
            </w:r>
            <w:proofErr w:type="spellEnd"/>
            <w:r w:rsidRPr="004F4C4D">
              <w:rPr>
                <w:rFonts w:ascii="Century Gothic" w:hAnsi="Century Gothic"/>
                <w:sz w:val="18"/>
                <w:szCs w:val="18"/>
              </w:rPr>
              <w:t xml:space="preserve"> </w:t>
            </w:r>
            <w:proofErr w:type="spellStart"/>
            <w:r w:rsidRPr="004F4C4D">
              <w:rPr>
                <w:rFonts w:ascii="Century Gothic" w:hAnsi="Century Gothic"/>
                <w:sz w:val="18"/>
                <w:szCs w:val="18"/>
              </w:rPr>
              <w:t>sv.Trojice</w:t>
            </w:r>
            <w:proofErr w:type="spellEnd"/>
          </w:p>
        </w:tc>
        <w:tc>
          <w:tcPr>
            <w:tcW w:w="1652" w:type="dxa"/>
          </w:tcPr>
          <w:p w14:paraId="76F594ED" w14:textId="66B9786F"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Kráľ. nad Váh, obecný park</w:t>
            </w:r>
          </w:p>
        </w:tc>
        <w:tc>
          <w:tcPr>
            <w:tcW w:w="980" w:type="dxa"/>
          </w:tcPr>
          <w:p w14:paraId="517C5719"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2A2649BA" w14:textId="3E81B2EA"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22D98A3B" w14:textId="77777777" w:rsidR="00432043" w:rsidRPr="004F4C4D" w:rsidRDefault="00432043" w:rsidP="00432043">
            <w:pPr>
              <w:rPr>
                <w:rFonts w:ascii="Century Gothic" w:hAnsi="Century Gothic"/>
                <w:sz w:val="18"/>
                <w:szCs w:val="18"/>
              </w:rPr>
            </w:pPr>
            <w:r w:rsidRPr="004F4C4D">
              <w:rPr>
                <w:rFonts w:ascii="Century Gothic" w:hAnsi="Century Gothic"/>
                <w:sz w:val="18"/>
                <w:szCs w:val="18"/>
              </w:rPr>
              <w:t>socha z roku 1885,</w:t>
            </w:r>
          </w:p>
          <w:p w14:paraId="19E730C6" w14:textId="0E98AE09"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kamenár </w:t>
            </w:r>
            <w:proofErr w:type="spellStart"/>
            <w:r w:rsidRPr="004F4C4D">
              <w:rPr>
                <w:rFonts w:ascii="Century Gothic" w:hAnsi="Century Gothic"/>
                <w:sz w:val="18"/>
                <w:szCs w:val="18"/>
              </w:rPr>
              <w:t>J.Feltner</w:t>
            </w:r>
            <w:proofErr w:type="spellEnd"/>
          </w:p>
        </w:tc>
        <w:tc>
          <w:tcPr>
            <w:tcW w:w="1486" w:type="dxa"/>
          </w:tcPr>
          <w:p w14:paraId="5546EB5A" w14:textId="3E75A319"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2006 – rekonštruovaná</w:t>
            </w:r>
          </w:p>
        </w:tc>
      </w:tr>
      <w:tr w:rsidR="00432043" w14:paraId="0DDC8649" w14:textId="77777777" w:rsidTr="00432043">
        <w:tc>
          <w:tcPr>
            <w:tcW w:w="445" w:type="dxa"/>
          </w:tcPr>
          <w:p w14:paraId="73816443" w14:textId="71E418B5"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4</w:t>
            </w:r>
          </w:p>
        </w:tc>
        <w:tc>
          <w:tcPr>
            <w:tcW w:w="1766" w:type="dxa"/>
          </w:tcPr>
          <w:p w14:paraId="33A7A173" w14:textId="3A040053"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Socha </w:t>
            </w:r>
            <w:proofErr w:type="spellStart"/>
            <w:r w:rsidRPr="004F4C4D">
              <w:rPr>
                <w:rFonts w:ascii="Century Gothic" w:hAnsi="Century Gothic"/>
                <w:sz w:val="18"/>
                <w:szCs w:val="18"/>
              </w:rPr>
              <w:t>sv.Jána</w:t>
            </w:r>
            <w:proofErr w:type="spellEnd"/>
            <w:r w:rsidRPr="004F4C4D">
              <w:rPr>
                <w:rFonts w:ascii="Century Gothic" w:hAnsi="Century Gothic"/>
                <w:sz w:val="18"/>
                <w:szCs w:val="18"/>
              </w:rPr>
              <w:t xml:space="preserve"> </w:t>
            </w:r>
            <w:proofErr w:type="spellStart"/>
            <w:r w:rsidRPr="004F4C4D">
              <w:rPr>
                <w:rFonts w:ascii="Century Gothic" w:hAnsi="Century Gothic"/>
                <w:sz w:val="18"/>
                <w:szCs w:val="18"/>
              </w:rPr>
              <w:t>Nepomuckého</w:t>
            </w:r>
            <w:proofErr w:type="spellEnd"/>
          </w:p>
        </w:tc>
        <w:tc>
          <w:tcPr>
            <w:tcW w:w="1652" w:type="dxa"/>
          </w:tcPr>
          <w:p w14:paraId="744E3787"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w:t>
            </w:r>
          </w:p>
          <w:p w14:paraId="45F0473D" w14:textId="77B523E3"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pri ZŠ s VJM </w:t>
            </w:r>
          </w:p>
        </w:tc>
        <w:tc>
          <w:tcPr>
            <w:tcW w:w="980" w:type="dxa"/>
          </w:tcPr>
          <w:p w14:paraId="7E85C303"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6C973D41" w14:textId="10B98471"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0115C780" w14:textId="12595661"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kamenná socha z 19. storočia </w:t>
            </w:r>
          </w:p>
        </w:tc>
        <w:tc>
          <w:tcPr>
            <w:tcW w:w="1486" w:type="dxa"/>
          </w:tcPr>
          <w:p w14:paraId="3B9327BB" w14:textId="41FEDEAF"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2008 - rekonštruovaná</w:t>
            </w:r>
          </w:p>
        </w:tc>
      </w:tr>
      <w:tr w:rsidR="00432043" w14:paraId="3275741B" w14:textId="77777777" w:rsidTr="00432043">
        <w:tc>
          <w:tcPr>
            <w:tcW w:w="445" w:type="dxa"/>
          </w:tcPr>
          <w:p w14:paraId="60184A80" w14:textId="5694CE4A"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5</w:t>
            </w:r>
          </w:p>
        </w:tc>
        <w:tc>
          <w:tcPr>
            <w:tcW w:w="1766" w:type="dxa"/>
          </w:tcPr>
          <w:p w14:paraId="5B6E2BC9" w14:textId="468D438C"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Kalvária s kaplnkou a návrším s troma krížmi</w:t>
            </w:r>
          </w:p>
        </w:tc>
        <w:tc>
          <w:tcPr>
            <w:tcW w:w="1652" w:type="dxa"/>
          </w:tcPr>
          <w:p w14:paraId="7B2EA064"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w:t>
            </w:r>
          </w:p>
          <w:p w14:paraId="1EEF023E" w14:textId="46CC0FF1"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cintorín</w:t>
            </w:r>
          </w:p>
        </w:tc>
        <w:tc>
          <w:tcPr>
            <w:tcW w:w="980" w:type="dxa"/>
          </w:tcPr>
          <w:p w14:paraId="7613B94D"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6DB8B7FB" w14:textId="381A96D4"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258</w:t>
            </w:r>
          </w:p>
        </w:tc>
        <w:tc>
          <w:tcPr>
            <w:tcW w:w="1827" w:type="dxa"/>
          </w:tcPr>
          <w:p w14:paraId="6276FF82" w14:textId="0853892E"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z r.1938 , na vrchu tri kamenné kríže s kamennými plastikami  </w:t>
            </w:r>
          </w:p>
        </w:tc>
        <w:tc>
          <w:tcPr>
            <w:tcW w:w="1486" w:type="dxa"/>
          </w:tcPr>
          <w:p w14:paraId="0A350AA7" w14:textId="77777777" w:rsidR="00432043" w:rsidRPr="004F4C4D" w:rsidRDefault="00432043" w:rsidP="00432043">
            <w:pPr>
              <w:spacing w:line="276" w:lineRule="auto"/>
              <w:jc w:val="both"/>
              <w:rPr>
                <w:rFonts w:ascii="Century Gothic" w:hAnsi="Century Gothic"/>
                <w:noProof/>
                <w:sz w:val="18"/>
                <w:szCs w:val="18"/>
              </w:rPr>
            </w:pPr>
          </w:p>
        </w:tc>
      </w:tr>
      <w:tr w:rsidR="00432043" w14:paraId="523C5393" w14:textId="77777777" w:rsidTr="00432043">
        <w:tc>
          <w:tcPr>
            <w:tcW w:w="445" w:type="dxa"/>
          </w:tcPr>
          <w:p w14:paraId="5EF40E37" w14:textId="25BAD483"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6</w:t>
            </w:r>
          </w:p>
        </w:tc>
        <w:tc>
          <w:tcPr>
            <w:tcW w:w="1766" w:type="dxa"/>
          </w:tcPr>
          <w:p w14:paraId="103FF46E" w14:textId="34653211"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Rázsochová</w:t>
            </w:r>
            <w:proofErr w:type="spellEnd"/>
            <w:r w:rsidRPr="004F4C4D">
              <w:rPr>
                <w:rFonts w:ascii="Century Gothic" w:hAnsi="Century Gothic"/>
                <w:sz w:val="18"/>
                <w:szCs w:val="18"/>
              </w:rPr>
              <w:t xml:space="preserve">  zvonica </w:t>
            </w:r>
          </w:p>
        </w:tc>
        <w:tc>
          <w:tcPr>
            <w:tcW w:w="1652" w:type="dxa"/>
          </w:tcPr>
          <w:p w14:paraId="53D24F16" w14:textId="1D8C74E2"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pred RD č. 57</w:t>
            </w:r>
          </w:p>
        </w:tc>
        <w:tc>
          <w:tcPr>
            <w:tcW w:w="980" w:type="dxa"/>
          </w:tcPr>
          <w:p w14:paraId="5D7C3836"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01854ABC" w14:textId="6F190A3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7190BCF9" w14:textId="07C2573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Vysoký drevený stĺp v rázsoche bronzový zvon  z roku 1897</w:t>
            </w:r>
          </w:p>
        </w:tc>
        <w:tc>
          <w:tcPr>
            <w:tcW w:w="1486" w:type="dxa"/>
          </w:tcPr>
          <w:p w14:paraId="69B1A8ED" w14:textId="77777777" w:rsidR="00432043" w:rsidRPr="004F4C4D" w:rsidRDefault="00432043" w:rsidP="00432043">
            <w:pPr>
              <w:rPr>
                <w:rFonts w:ascii="Century Gothic" w:hAnsi="Century Gothic"/>
                <w:sz w:val="18"/>
                <w:szCs w:val="18"/>
              </w:rPr>
            </w:pPr>
            <w:r w:rsidRPr="004F4C4D">
              <w:rPr>
                <w:rFonts w:ascii="Century Gothic" w:hAnsi="Century Gothic"/>
                <w:sz w:val="18"/>
                <w:szCs w:val="18"/>
              </w:rPr>
              <w:t>2010-</w:t>
            </w:r>
          </w:p>
          <w:p w14:paraId="58AEA2E1" w14:textId="5FAA85A1"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Rekonštr</w:t>
            </w:r>
            <w:proofErr w:type="spellEnd"/>
            <w:r w:rsidRPr="004F4C4D">
              <w:rPr>
                <w:rFonts w:ascii="Century Gothic" w:hAnsi="Century Gothic"/>
                <w:sz w:val="18"/>
                <w:szCs w:val="18"/>
              </w:rPr>
              <w:t>.</w:t>
            </w:r>
          </w:p>
        </w:tc>
      </w:tr>
      <w:tr w:rsidR="00432043" w14:paraId="50C91B0E" w14:textId="77777777" w:rsidTr="00432043">
        <w:tc>
          <w:tcPr>
            <w:tcW w:w="445" w:type="dxa"/>
          </w:tcPr>
          <w:p w14:paraId="6F5F06E4" w14:textId="0B776116"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7</w:t>
            </w:r>
          </w:p>
        </w:tc>
        <w:tc>
          <w:tcPr>
            <w:tcW w:w="1766" w:type="dxa"/>
          </w:tcPr>
          <w:p w14:paraId="52453C3E" w14:textId="293E98B5"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Pomník obetiam svetových vojen </w:t>
            </w:r>
          </w:p>
        </w:tc>
        <w:tc>
          <w:tcPr>
            <w:tcW w:w="1652" w:type="dxa"/>
          </w:tcPr>
          <w:p w14:paraId="306CBDE5"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w:t>
            </w:r>
          </w:p>
          <w:p w14:paraId="2B984686" w14:textId="56BDD215"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areál cintorína</w:t>
            </w:r>
          </w:p>
        </w:tc>
        <w:tc>
          <w:tcPr>
            <w:tcW w:w="980" w:type="dxa"/>
          </w:tcPr>
          <w:p w14:paraId="39353129"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48ABD6AC" w14:textId="2EA90F6F"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257</w:t>
            </w:r>
          </w:p>
        </w:tc>
        <w:tc>
          <w:tcPr>
            <w:tcW w:w="1827" w:type="dxa"/>
          </w:tcPr>
          <w:p w14:paraId="03576A17" w14:textId="4597D675"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z roku 1998 , z mramoru v tvare kríža , pod ramenami kríža tabule s menami, autor Andrej </w:t>
            </w:r>
            <w:proofErr w:type="spellStart"/>
            <w:r w:rsidRPr="004F4C4D">
              <w:rPr>
                <w:rFonts w:ascii="Century Gothic" w:hAnsi="Century Gothic"/>
                <w:sz w:val="18"/>
                <w:szCs w:val="18"/>
              </w:rPr>
              <w:t>Csillag</w:t>
            </w:r>
            <w:proofErr w:type="spellEnd"/>
            <w:r w:rsidRPr="004F4C4D">
              <w:rPr>
                <w:rFonts w:ascii="Century Gothic" w:hAnsi="Century Gothic"/>
                <w:sz w:val="18"/>
                <w:szCs w:val="18"/>
              </w:rPr>
              <w:t xml:space="preserve">, akademický sochár </w:t>
            </w:r>
          </w:p>
        </w:tc>
        <w:tc>
          <w:tcPr>
            <w:tcW w:w="1486" w:type="dxa"/>
          </w:tcPr>
          <w:p w14:paraId="4B8DB385" w14:textId="77777777" w:rsidR="00432043" w:rsidRPr="004F4C4D" w:rsidRDefault="00432043" w:rsidP="00432043">
            <w:pPr>
              <w:spacing w:line="276" w:lineRule="auto"/>
              <w:jc w:val="both"/>
              <w:rPr>
                <w:rFonts w:ascii="Century Gothic" w:hAnsi="Century Gothic"/>
                <w:noProof/>
                <w:sz w:val="18"/>
                <w:szCs w:val="18"/>
              </w:rPr>
            </w:pPr>
          </w:p>
        </w:tc>
      </w:tr>
      <w:tr w:rsidR="00432043" w14:paraId="117263D3" w14:textId="77777777" w:rsidTr="00432043">
        <w:tc>
          <w:tcPr>
            <w:tcW w:w="445" w:type="dxa"/>
          </w:tcPr>
          <w:p w14:paraId="3B0FE15F" w14:textId="7DD44502"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8</w:t>
            </w:r>
          </w:p>
        </w:tc>
        <w:tc>
          <w:tcPr>
            <w:tcW w:w="1766" w:type="dxa"/>
          </w:tcPr>
          <w:p w14:paraId="360ED272" w14:textId="61752C1F"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Kopijový park </w:t>
            </w:r>
          </w:p>
        </w:tc>
        <w:tc>
          <w:tcPr>
            <w:tcW w:w="1652" w:type="dxa"/>
          </w:tcPr>
          <w:p w14:paraId="4B314BF1"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w:t>
            </w:r>
          </w:p>
          <w:p w14:paraId="6B45D2E6" w14:textId="3D3B2E0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areál cintorína</w:t>
            </w:r>
          </w:p>
        </w:tc>
        <w:tc>
          <w:tcPr>
            <w:tcW w:w="980" w:type="dxa"/>
          </w:tcPr>
          <w:p w14:paraId="79307531"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530CCB37" w14:textId="26C1E52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258</w:t>
            </w:r>
          </w:p>
        </w:tc>
        <w:tc>
          <w:tcPr>
            <w:tcW w:w="1827" w:type="dxa"/>
          </w:tcPr>
          <w:p w14:paraId="2CDCE4E8" w14:textId="6D0B104E"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na počesť </w:t>
            </w:r>
            <w:proofErr w:type="spellStart"/>
            <w:r w:rsidRPr="004F4C4D">
              <w:rPr>
                <w:rFonts w:ascii="Century Gothic" w:hAnsi="Century Gothic"/>
                <w:sz w:val="18"/>
                <w:szCs w:val="18"/>
              </w:rPr>
              <w:t>milenenterária</w:t>
            </w:r>
            <w:proofErr w:type="spellEnd"/>
            <w:r w:rsidRPr="004F4C4D">
              <w:rPr>
                <w:rFonts w:ascii="Century Gothic" w:hAnsi="Century Gothic"/>
                <w:sz w:val="18"/>
                <w:szCs w:val="18"/>
              </w:rPr>
              <w:t xml:space="preserve">  v r.1996, na pamiatku 1948/49</w:t>
            </w:r>
          </w:p>
        </w:tc>
        <w:tc>
          <w:tcPr>
            <w:tcW w:w="1486" w:type="dxa"/>
          </w:tcPr>
          <w:p w14:paraId="31466FA6" w14:textId="77777777" w:rsidR="00432043" w:rsidRPr="004F4C4D" w:rsidRDefault="00432043" w:rsidP="00432043">
            <w:pPr>
              <w:spacing w:line="276" w:lineRule="auto"/>
              <w:jc w:val="both"/>
              <w:rPr>
                <w:rFonts w:ascii="Century Gothic" w:hAnsi="Century Gothic"/>
                <w:noProof/>
                <w:sz w:val="18"/>
                <w:szCs w:val="18"/>
              </w:rPr>
            </w:pPr>
          </w:p>
        </w:tc>
      </w:tr>
      <w:tr w:rsidR="00432043" w14:paraId="1D83560F" w14:textId="77777777" w:rsidTr="00432043">
        <w:tc>
          <w:tcPr>
            <w:tcW w:w="445" w:type="dxa"/>
          </w:tcPr>
          <w:p w14:paraId="232773AC" w14:textId="53684A86"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9</w:t>
            </w:r>
          </w:p>
        </w:tc>
        <w:tc>
          <w:tcPr>
            <w:tcW w:w="1766" w:type="dxa"/>
          </w:tcPr>
          <w:p w14:paraId="77903F1C" w14:textId="672A8F54"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Prícestný kríž</w:t>
            </w:r>
          </w:p>
        </w:tc>
        <w:tc>
          <w:tcPr>
            <w:tcW w:w="1652" w:type="dxa"/>
          </w:tcPr>
          <w:p w14:paraId="3B8D56EA" w14:textId="22607A7D"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pred RD č.264</w:t>
            </w:r>
          </w:p>
        </w:tc>
        <w:tc>
          <w:tcPr>
            <w:tcW w:w="980" w:type="dxa"/>
          </w:tcPr>
          <w:p w14:paraId="5CD35DFC"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33C97BD1" w14:textId="777FC14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399</w:t>
            </w:r>
          </w:p>
        </w:tc>
        <w:tc>
          <w:tcPr>
            <w:tcW w:w="1827" w:type="dxa"/>
          </w:tcPr>
          <w:p w14:paraId="539FD0A6" w14:textId="5C7D7D51"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betónový kríž s liatinovým korpusom , z r.1938 </w:t>
            </w:r>
          </w:p>
        </w:tc>
        <w:tc>
          <w:tcPr>
            <w:tcW w:w="1486" w:type="dxa"/>
          </w:tcPr>
          <w:p w14:paraId="35145456" w14:textId="77777777" w:rsidR="00432043" w:rsidRPr="004F4C4D" w:rsidRDefault="00432043" w:rsidP="00432043">
            <w:pPr>
              <w:spacing w:line="276" w:lineRule="auto"/>
              <w:jc w:val="both"/>
              <w:rPr>
                <w:rFonts w:ascii="Century Gothic" w:hAnsi="Century Gothic"/>
                <w:noProof/>
                <w:sz w:val="18"/>
                <w:szCs w:val="18"/>
              </w:rPr>
            </w:pPr>
          </w:p>
        </w:tc>
      </w:tr>
      <w:tr w:rsidR="00432043" w14:paraId="24AAD6F1" w14:textId="77777777" w:rsidTr="00432043">
        <w:tc>
          <w:tcPr>
            <w:tcW w:w="445" w:type="dxa"/>
          </w:tcPr>
          <w:p w14:paraId="1A83B2AA" w14:textId="0973E110"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10</w:t>
            </w:r>
          </w:p>
        </w:tc>
        <w:tc>
          <w:tcPr>
            <w:tcW w:w="1766" w:type="dxa"/>
          </w:tcPr>
          <w:p w14:paraId="5BCA69CC" w14:textId="66C9833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Prícestný kríž</w:t>
            </w:r>
          </w:p>
        </w:tc>
        <w:tc>
          <w:tcPr>
            <w:tcW w:w="1652" w:type="dxa"/>
          </w:tcPr>
          <w:p w14:paraId="4969D2E3" w14:textId="6A47C1A2"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pred RD č. 228</w:t>
            </w:r>
          </w:p>
        </w:tc>
        <w:tc>
          <w:tcPr>
            <w:tcW w:w="980" w:type="dxa"/>
          </w:tcPr>
          <w:p w14:paraId="63A5D953"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6C8F2416" w14:textId="7B25E98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795</w:t>
            </w:r>
          </w:p>
        </w:tc>
        <w:tc>
          <w:tcPr>
            <w:tcW w:w="1827" w:type="dxa"/>
          </w:tcPr>
          <w:p w14:paraId="4A683F27" w14:textId="553D655D"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betónový kríž s liatinovým korpusom , z r. 1938</w:t>
            </w:r>
          </w:p>
        </w:tc>
        <w:tc>
          <w:tcPr>
            <w:tcW w:w="1486" w:type="dxa"/>
          </w:tcPr>
          <w:p w14:paraId="1C4B8905" w14:textId="77777777" w:rsidR="00432043" w:rsidRPr="004F4C4D" w:rsidRDefault="00432043" w:rsidP="00432043">
            <w:pPr>
              <w:spacing w:line="276" w:lineRule="auto"/>
              <w:jc w:val="both"/>
              <w:rPr>
                <w:rFonts w:ascii="Century Gothic" w:hAnsi="Century Gothic"/>
                <w:noProof/>
                <w:sz w:val="18"/>
                <w:szCs w:val="18"/>
              </w:rPr>
            </w:pPr>
          </w:p>
        </w:tc>
      </w:tr>
      <w:tr w:rsidR="00432043" w14:paraId="7C394AC4" w14:textId="77777777" w:rsidTr="00432043">
        <w:tc>
          <w:tcPr>
            <w:tcW w:w="445" w:type="dxa"/>
          </w:tcPr>
          <w:p w14:paraId="560F8FE0" w14:textId="0659DB70"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11</w:t>
            </w:r>
          </w:p>
        </w:tc>
        <w:tc>
          <w:tcPr>
            <w:tcW w:w="1766" w:type="dxa"/>
          </w:tcPr>
          <w:p w14:paraId="43E3109B" w14:textId="5BBB14C4"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Kríž </w:t>
            </w:r>
          </w:p>
        </w:tc>
        <w:tc>
          <w:tcPr>
            <w:tcW w:w="1652" w:type="dxa"/>
          </w:tcPr>
          <w:p w14:paraId="2E0F6FE6" w14:textId="5DDC54D8"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pre RD č.404</w:t>
            </w:r>
          </w:p>
        </w:tc>
        <w:tc>
          <w:tcPr>
            <w:tcW w:w="980" w:type="dxa"/>
          </w:tcPr>
          <w:p w14:paraId="5F66BF41"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03C3FA88" w14:textId="787BBC5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106EE5B0" w14:textId="2F6691EE"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betónový kríž s liatinovým korpusom , z r.1938</w:t>
            </w:r>
          </w:p>
        </w:tc>
        <w:tc>
          <w:tcPr>
            <w:tcW w:w="1486" w:type="dxa"/>
          </w:tcPr>
          <w:p w14:paraId="096E3FD9" w14:textId="77777777" w:rsidR="00432043" w:rsidRPr="004F4C4D" w:rsidRDefault="00432043" w:rsidP="00432043">
            <w:pPr>
              <w:spacing w:line="276" w:lineRule="auto"/>
              <w:jc w:val="both"/>
              <w:rPr>
                <w:rFonts w:ascii="Century Gothic" w:hAnsi="Century Gothic"/>
                <w:noProof/>
                <w:sz w:val="18"/>
                <w:szCs w:val="18"/>
              </w:rPr>
            </w:pPr>
          </w:p>
        </w:tc>
      </w:tr>
      <w:tr w:rsidR="00432043" w14:paraId="1FA4A919" w14:textId="77777777" w:rsidTr="00432043">
        <w:tc>
          <w:tcPr>
            <w:tcW w:w="445" w:type="dxa"/>
          </w:tcPr>
          <w:p w14:paraId="0D766B23" w14:textId="0BFD2C7D"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12</w:t>
            </w:r>
          </w:p>
        </w:tc>
        <w:tc>
          <w:tcPr>
            <w:tcW w:w="1766" w:type="dxa"/>
          </w:tcPr>
          <w:p w14:paraId="316E60CA" w14:textId="331889DB"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Ústredný kamenný kríž cintorína</w:t>
            </w:r>
          </w:p>
        </w:tc>
        <w:tc>
          <w:tcPr>
            <w:tcW w:w="1652" w:type="dxa"/>
          </w:tcPr>
          <w:p w14:paraId="68AFB902"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 </w:t>
            </w:r>
          </w:p>
          <w:p w14:paraId="12F8C342" w14:textId="38597A1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areál cintorína</w:t>
            </w:r>
          </w:p>
        </w:tc>
        <w:tc>
          <w:tcPr>
            <w:tcW w:w="980" w:type="dxa"/>
          </w:tcPr>
          <w:p w14:paraId="570809AF"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6A6853EA" w14:textId="3DF49A7D"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257</w:t>
            </w:r>
          </w:p>
        </w:tc>
        <w:tc>
          <w:tcPr>
            <w:tcW w:w="1827" w:type="dxa"/>
          </w:tcPr>
          <w:p w14:paraId="3F6833F1" w14:textId="0CF91594"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z r.1886 – kamenný kríž s kam.  korpusom , dole soška Bolestivej Panny Márie ,</w:t>
            </w:r>
          </w:p>
        </w:tc>
        <w:tc>
          <w:tcPr>
            <w:tcW w:w="1486" w:type="dxa"/>
          </w:tcPr>
          <w:p w14:paraId="1B9D68AA" w14:textId="77777777" w:rsidR="00432043" w:rsidRPr="004F4C4D" w:rsidRDefault="00432043" w:rsidP="00432043">
            <w:pPr>
              <w:spacing w:line="276" w:lineRule="auto"/>
              <w:jc w:val="both"/>
              <w:rPr>
                <w:rFonts w:ascii="Century Gothic" w:hAnsi="Century Gothic"/>
                <w:noProof/>
                <w:sz w:val="18"/>
                <w:szCs w:val="18"/>
              </w:rPr>
            </w:pPr>
          </w:p>
        </w:tc>
      </w:tr>
      <w:tr w:rsidR="00432043" w14:paraId="204C9360" w14:textId="77777777" w:rsidTr="00432043">
        <w:tc>
          <w:tcPr>
            <w:tcW w:w="445" w:type="dxa"/>
          </w:tcPr>
          <w:p w14:paraId="79F5B409" w14:textId="45B02977"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lastRenderedPageBreak/>
              <w:t>13</w:t>
            </w:r>
          </w:p>
        </w:tc>
        <w:tc>
          <w:tcPr>
            <w:tcW w:w="1766" w:type="dxa"/>
          </w:tcPr>
          <w:p w14:paraId="4B50917C" w14:textId="6E275B6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Pomník Združenia </w:t>
            </w:r>
            <w:proofErr w:type="spellStart"/>
            <w:r w:rsidRPr="004F4C4D">
              <w:rPr>
                <w:rFonts w:ascii="Century Gothic" w:hAnsi="Century Gothic"/>
                <w:sz w:val="18"/>
                <w:szCs w:val="18"/>
              </w:rPr>
              <w:t>sv.kráľa</w:t>
            </w:r>
            <w:proofErr w:type="spellEnd"/>
          </w:p>
        </w:tc>
        <w:tc>
          <w:tcPr>
            <w:tcW w:w="1652" w:type="dxa"/>
          </w:tcPr>
          <w:p w14:paraId="2DA9477C"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w:t>
            </w:r>
          </w:p>
          <w:p w14:paraId="6208BDFF" w14:textId="522822A8"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obecný park</w:t>
            </w:r>
          </w:p>
        </w:tc>
        <w:tc>
          <w:tcPr>
            <w:tcW w:w="980" w:type="dxa"/>
          </w:tcPr>
          <w:p w14:paraId="00CD4ADC"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5EBD7C2A" w14:textId="6F59FEE6"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37C927B9" w14:textId="77777777" w:rsidR="00432043" w:rsidRPr="004F4C4D" w:rsidRDefault="00432043" w:rsidP="00432043">
            <w:pPr>
              <w:rPr>
                <w:rFonts w:ascii="Century Gothic" w:hAnsi="Century Gothic"/>
                <w:sz w:val="18"/>
                <w:szCs w:val="18"/>
              </w:rPr>
            </w:pPr>
            <w:r w:rsidRPr="004F4C4D">
              <w:rPr>
                <w:rFonts w:ascii="Century Gothic" w:hAnsi="Century Gothic"/>
                <w:sz w:val="18"/>
                <w:szCs w:val="18"/>
              </w:rPr>
              <w:t xml:space="preserve">z r.2005 , otlačok pravej ruky  kráľa </w:t>
            </w:r>
            <w:proofErr w:type="spellStart"/>
            <w:r w:rsidRPr="004F4C4D">
              <w:rPr>
                <w:rFonts w:ascii="Century Gothic" w:hAnsi="Century Gothic"/>
                <w:sz w:val="18"/>
                <w:szCs w:val="18"/>
              </w:rPr>
              <w:t>sv.Štefana</w:t>
            </w:r>
            <w:proofErr w:type="spellEnd"/>
            <w:r w:rsidRPr="004F4C4D">
              <w:rPr>
                <w:rFonts w:ascii="Century Gothic" w:hAnsi="Century Gothic"/>
                <w:sz w:val="18"/>
                <w:szCs w:val="18"/>
              </w:rPr>
              <w:t xml:space="preserve">  z bronzu  </w:t>
            </w:r>
          </w:p>
          <w:p w14:paraId="26513179" w14:textId="3B05A7B8"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autor .Andrej </w:t>
            </w:r>
            <w:proofErr w:type="spellStart"/>
            <w:r w:rsidRPr="004F4C4D">
              <w:rPr>
                <w:rFonts w:ascii="Century Gothic" w:hAnsi="Century Gothic"/>
                <w:sz w:val="18"/>
                <w:szCs w:val="18"/>
              </w:rPr>
              <w:t>Csillag</w:t>
            </w:r>
            <w:proofErr w:type="spellEnd"/>
            <w:r w:rsidRPr="004F4C4D">
              <w:rPr>
                <w:rFonts w:ascii="Century Gothic" w:hAnsi="Century Gothic"/>
                <w:sz w:val="18"/>
                <w:szCs w:val="18"/>
              </w:rPr>
              <w:t xml:space="preserve"> , akademický sochár </w:t>
            </w:r>
          </w:p>
        </w:tc>
        <w:tc>
          <w:tcPr>
            <w:tcW w:w="1486" w:type="dxa"/>
          </w:tcPr>
          <w:p w14:paraId="13E3C893" w14:textId="77777777" w:rsidR="00432043" w:rsidRPr="004F4C4D" w:rsidRDefault="00432043" w:rsidP="00432043">
            <w:pPr>
              <w:spacing w:line="276" w:lineRule="auto"/>
              <w:jc w:val="both"/>
              <w:rPr>
                <w:rFonts w:ascii="Century Gothic" w:hAnsi="Century Gothic"/>
                <w:noProof/>
                <w:sz w:val="18"/>
                <w:szCs w:val="18"/>
              </w:rPr>
            </w:pPr>
          </w:p>
        </w:tc>
      </w:tr>
      <w:tr w:rsidR="00432043" w14:paraId="7A2929DD" w14:textId="77777777" w:rsidTr="00432043">
        <w:tc>
          <w:tcPr>
            <w:tcW w:w="445" w:type="dxa"/>
          </w:tcPr>
          <w:p w14:paraId="43CF0B67" w14:textId="61F7AEDC"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14</w:t>
            </w:r>
          </w:p>
        </w:tc>
        <w:tc>
          <w:tcPr>
            <w:tcW w:w="1766" w:type="dxa"/>
          </w:tcPr>
          <w:p w14:paraId="6C6AA311" w14:textId="76E9A88C"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Pamätné miesto významného rodáka obce MUDr. </w:t>
            </w:r>
            <w:proofErr w:type="spellStart"/>
            <w:r w:rsidRPr="004F4C4D">
              <w:rPr>
                <w:rFonts w:ascii="Century Gothic" w:hAnsi="Century Gothic"/>
                <w:sz w:val="18"/>
                <w:szCs w:val="18"/>
              </w:rPr>
              <w:t>Kálmana</w:t>
            </w:r>
            <w:proofErr w:type="spellEnd"/>
            <w:r w:rsidRPr="004F4C4D">
              <w:rPr>
                <w:rFonts w:ascii="Century Gothic" w:hAnsi="Century Gothic"/>
                <w:sz w:val="18"/>
                <w:szCs w:val="18"/>
              </w:rPr>
              <w:t xml:space="preserve"> </w:t>
            </w:r>
            <w:proofErr w:type="spellStart"/>
            <w:r w:rsidRPr="004F4C4D">
              <w:rPr>
                <w:rFonts w:ascii="Century Gothic" w:hAnsi="Century Gothic"/>
                <w:sz w:val="18"/>
                <w:szCs w:val="18"/>
              </w:rPr>
              <w:t>Janicsa</w:t>
            </w:r>
            <w:proofErr w:type="spellEnd"/>
          </w:p>
        </w:tc>
        <w:tc>
          <w:tcPr>
            <w:tcW w:w="1652" w:type="dxa"/>
          </w:tcPr>
          <w:p w14:paraId="68C6733A" w14:textId="77777777" w:rsidR="00432043" w:rsidRPr="004F4C4D" w:rsidRDefault="00432043" w:rsidP="00432043">
            <w:pPr>
              <w:rPr>
                <w:rFonts w:ascii="Century Gothic" w:hAnsi="Century Gothic"/>
                <w:sz w:val="18"/>
                <w:szCs w:val="18"/>
              </w:rPr>
            </w:pPr>
            <w:proofErr w:type="spellStart"/>
            <w:r w:rsidRPr="004F4C4D">
              <w:rPr>
                <w:rFonts w:ascii="Century Gothic" w:hAnsi="Century Gothic"/>
                <w:sz w:val="18"/>
                <w:szCs w:val="18"/>
              </w:rPr>
              <w:t>Kráľ.nad</w:t>
            </w:r>
            <w:proofErr w:type="spellEnd"/>
            <w:r w:rsidRPr="004F4C4D">
              <w:rPr>
                <w:rFonts w:ascii="Century Gothic" w:hAnsi="Century Gothic"/>
                <w:sz w:val="18"/>
                <w:szCs w:val="18"/>
              </w:rPr>
              <w:t xml:space="preserve"> Váhom</w:t>
            </w:r>
          </w:p>
          <w:p w14:paraId="78F54A6D" w14:textId="203F5D0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Verejné </w:t>
            </w:r>
            <w:proofErr w:type="spellStart"/>
            <w:r w:rsidRPr="004F4C4D">
              <w:rPr>
                <w:rFonts w:ascii="Century Gothic" w:hAnsi="Century Gothic"/>
                <w:sz w:val="18"/>
                <w:szCs w:val="18"/>
              </w:rPr>
              <w:t>priestr</w:t>
            </w:r>
            <w:proofErr w:type="spellEnd"/>
            <w:r w:rsidRPr="004F4C4D">
              <w:rPr>
                <w:rFonts w:ascii="Century Gothic" w:hAnsi="Century Gothic"/>
                <w:sz w:val="18"/>
                <w:szCs w:val="18"/>
              </w:rPr>
              <w:t>. Pred školou</w:t>
            </w:r>
          </w:p>
        </w:tc>
        <w:tc>
          <w:tcPr>
            <w:tcW w:w="980" w:type="dxa"/>
          </w:tcPr>
          <w:p w14:paraId="15FB019A" w14:textId="77777777" w:rsidR="00432043" w:rsidRPr="004F4C4D" w:rsidRDefault="00432043" w:rsidP="00432043">
            <w:pPr>
              <w:spacing w:line="276" w:lineRule="auto"/>
              <w:jc w:val="both"/>
              <w:rPr>
                <w:rFonts w:ascii="Century Gothic" w:hAnsi="Century Gothic"/>
                <w:noProof/>
                <w:sz w:val="18"/>
                <w:szCs w:val="18"/>
              </w:rPr>
            </w:pPr>
          </w:p>
        </w:tc>
        <w:tc>
          <w:tcPr>
            <w:tcW w:w="1126" w:type="dxa"/>
          </w:tcPr>
          <w:p w14:paraId="59792AB7" w14:textId="6A94BD28"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796/1</w:t>
            </w:r>
          </w:p>
        </w:tc>
        <w:tc>
          <w:tcPr>
            <w:tcW w:w="1827" w:type="dxa"/>
          </w:tcPr>
          <w:p w14:paraId="18688A0C" w14:textId="63000A9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 xml:space="preserve">Z roku 2006 – mramorový podstavec s bustou z bronzu, autor akademický sochár Ladislav Sabo </w:t>
            </w:r>
          </w:p>
        </w:tc>
        <w:tc>
          <w:tcPr>
            <w:tcW w:w="1486" w:type="dxa"/>
          </w:tcPr>
          <w:p w14:paraId="7D84A07C" w14:textId="77777777" w:rsidR="00432043" w:rsidRPr="004F4C4D" w:rsidRDefault="00432043" w:rsidP="00432043">
            <w:pPr>
              <w:spacing w:line="276" w:lineRule="auto"/>
              <w:jc w:val="both"/>
              <w:rPr>
                <w:rFonts w:ascii="Century Gothic" w:hAnsi="Century Gothic"/>
                <w:noProof/>
                <w:sz w:val="18"/>
                <w:szCs w:val="18"/>
              </w:rPr>
            </w:pPr>
          </w:p>
        </w:tc>
      </w:tr>
      <w:tr w:rsidR="00432043" w14:paraId="451252DF" w14:textId="77777777" w:rsidTr="00432043">
        <w:tc>
          <w:tcPr>
            <w:tcW w:w="445" w:type="dxa"/>
          </w:tcPr>
          <w:p w14:paraId="3B89F6A9" w14:textId="662097B1" w:rsidR="00432043" w:rsidRPr="00432043" w:rsidRDefault="00432043" w:rsidP="00432043">
            <w:pPr>
              <w:spacing w:line="276" w:lineRule="auto"/>
              <w:jc w:val="both"/>
              <w:rPr>
                <w:rFonts w:ascii="Century Gothic" w:hAnsi="Century Gothic"/>
                <w:noProof/>
                <w:sz w:val="18"/>
                <w:szCs w:val="18"/>
              </w:rPr>
            </w:pPr>
            <w:r w:rsidRPr="00432043">
              <w:rPr>
                <w:rFonts w:ascii="Century Gothic" w:hAnsi="Century Gothic"/>
                <w:noProof/>
                <w:sz w:val="18"/>
                <w:szCs w:val="18"/>
              </w:rPr>
              <w:t>15</w:t>
            </w:r>
          </w:p>
        </w:tc>
        <w:tc>
          <w:tcPr>
            <w:tcW w:w="1766" w:type="dxa"/>
          </w:tcPr>
          <w:p w14:paraId="316CE218" w14:textId="7CF3FD10"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(zakladajúci člen MKDH, obhajca práv maďarskej menšiny , spisovateľ)</w:t>
            </w:r>
          </w:p>
        </w:tc>
        <w:tc>
          <w:tcPr>
            <w:tcW w:w="1652" w:type="dxa"/>
          </w:tcPr>
          <w:p w14:paraId="39DF962D" w14:textId="77777777" w:rsidR="00432043" w:rsidRPr="004F4C4D" w:rsidRDefault="00432043" w:rsidP="00432043">
            <w:pPr>
              <w:rPr>
                <w:rFonts w:ascii="Century Gothic" w:hAnsi="Century Gothic"/>
                <w:sz w:val="18"/>
                <w:szCs w:val="18"/>
              </w:rPr>
            </w:pPr>
            <w:r w:rsidRPr="004F4C4D">
              <w:rPr>
                <w:rFonts w:ascii="Century Gothic" w:hAnsi="Century Gothic"/>
                <w:sz w:val="18"/>
                <w:szCs w:val="18"/>
              </w:rPr>
              <w:t>Kráľ. Nad Váhom</w:t>
            </w:r>
          </w:p>
          <w:p w14:paraId="36C89859" w14:textId="519119A2" w:rsidR="00432043" w:rsidRPr="004F4C4D" w:rsidRDefault="00432043" w:rsidP="00432043">
            <w:pPr>
              <w:spacing w:line="276" w:lineRule="auto"/>
              <w:jc w:val="both"/>
              <w:rPr>
                <w:rFonts w:ascii="Century Gothic" w:hAnsi="Century Gothic"/>
                <w:noProof/>
                <w:sz w:val="18"/>
                <w:szCs w:val="18"/>
              </w:rPr>
            </w:pPr>
            <w:proofErr w:type="spellStart"/>
            <w:r w:rsidRPr="004F4C4D">
              <w:rPr>
                <w:rFonts w:ascii="Century Gothic" w:hAnsi="Century Gothic"/>
                <w:sz w:val="18"/>
                <w:szCs w:val="18"/>
              </w:rPr>
              <w:t>Ver.priestrantvo</w:t>
            </w:r>
            <w:proofErr w:type="spellEnd"/>
            <w:r w:rsidRPr="004F4C4D">
              <w:rPr>
                <w:rFonts w:ascii="Century Gothic" w:hAnsi="Century Gothic"/>
                <w:sz w:val="18"/>
                <w:szCs w:val="18"/>
              </w:rPr>
              <w:t xml:space="preserve"> pred bytovým domom </w:t>
            </w:r>
          </w:p>
        </w:tc>
        <w:tc>
          <w:tcPr>
            <w:tcW w:w="980" w:type="dxa"/>
          </w:tcPr>
          <w:p w14:paraId="57FB8DD9" w14:textId="5F8C7F54"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noProof/>
                <w:sz w:val="18"/>
                <w:szCs w:val="18"/>
              </w:rPr>
              <w:t>244</w:t>
            </w:r>
          </w:p>
        </w:tc>
        <w:tc>
          <w:tcPr>
            <w:tcW w:w="1126" w:type="dxa"/>
          </w:tcPr>
          <w:p w14:paraId="687DA741" w14:textId="77777777" w:rsidR="00432043" w:rsidRPr="004F4C4D" w:rsidRDefault="00432043" w:rsidP="00432043">
            <w:pPr>
              <w:spacing w:line="276" w:lineRule="auto"/>
              <w:jc w:val="both"/>
              <w:rPr>
                <w:rFonts w:ascii="Century Gothic" w:hAnsi="Century Gothic"/>
                <w:noProof/>
                <w:sz w:val="18"/>
                <w:szCs w:val="18"/>
              </w:rPr>
            </w:pPr>
          </w:p>
        </w:tc>
        <w:tc>
          <w:tcPr>
            <w:tcW w:w="1827" w:type="dxa"/>
          </w:tcPr>
          <w:p w14:paraId="37865842" w14:textId="13A25CE2" w:rsidR="00432043" w:rsidRPr="004F4C4D" w:rsidRDefault="00432043" w:rsidP="00432043">
            <w:pPr>
              <w:spacing w:line="276" w:lineRule="auto"/>
              <w:jc w:val="both"/>
              <w:rPr>
                <w:rFonts w:ascii="Century Gothic" w:hAnsi="Century Gothic"/>
                <w:noProof/>
                <w:sz w:val="18"/>
                <w:szCs w:val="18"/>
              </w:rPr>
            </w:pPr>
            <w:r w:rsidRPr="004F4C4D">
              <w:rPr>
                <w:rFonts w:ascii="Century Gothic" w:hAnsi="Century Gothic"/>
                <w:sz w:val="18"/>
                <w:szCs w:val="18"/>
              </w:rPr>
              <w:t>Z roku 2014</w:t>
            </w:r>
          </w:p>
        </w:tc>
        <w:tc>
          <w:tcPr>
            <w:tcW w:w="1486" w:type="dxa"/>
          </w:tcPr>
          <w:p w14:paraId="37F4A82E" w14:textId="77777777" w:rsidR="00432043" w:rsidRPr="004F4C4D" w:rsidRDefault="00432043" w:rsidP="00432043">
            <w:pPr>
              <w:spacing w:line="276" w:lineRule="auto"/>
              <w:jc w:val="both"/>
              <w:rPr>
                <w:rFonts w:ascii="Century Gothic" w:hAnsi="Century Gothic"/>
                <w:noProof/>
                <w:sz w:val="18"/>
                <w:szCs w:val="18"/>
              </w:rPr>
            </w:pPr>
          </w:p>
        </w:tc>
      </w:tr>
    </w:tbl>
    <w:p w14:paraId="3D640F6B" w14:textId="77777777" w:rsidR="00432043" w:rsidRDefault="00432043" w:rsidP="00CC490A">
      <w:pPr>
        <w:spacing w:line="276" w:lineRule="auto"/>
        <w:jc w:val="both"/>
        <w:rPr>
          <w:rFonts w:ascii="Century Gothic" w:hAnsi="Century Gothic"/>
          <w:noProof/>
          <w:sz w:val="21"/>
          <w:szCs w:val="21"/>
        </w:rPr>
      </w:pPr>
    </w:p>
    <w:p w14:paraId="0EBAD861" w14:textId="77777777" w:rsidR="00D125A1" w:rsidRPr="003F0AB0" w:rsidRDefault="00D125A1" w:rsidP="00CC490A">
      <w:pPr>
        <w:spacing w:line="276" w:lineRule="auto"/>
        <w:jc w:val="both"/>
        <w:rPr>
          <w:rFonts w:ascii="Century Gothic" w:hAnsi="Century Gothic"/>
          <w:noProof/>
          <w:sz w:val="21"/>
          <w:szCs w:val="21"/>
        </w:rPr>
      </w:pPr>
    </w:p>
    <w:p w14:paraId="0B53854C" w14:textId="70FD9FB3" w:rsidR="00CB0CB0" w:rsidRPr="00364093" w:rsidRDefault="00CB0CB0" w:rsidP="00CC490A">
      <w:pPr>
        <w:pStyle w:val="Nadpis3"/>
        <w:shd w:val="clear" w:color="auto" w:fill="D39EC6"/>
        <w:spacing w:before="0" w:after="160" w:line="276" w:lineRule="auto"/>
        <w:jc w:val="both"/>
        <w:rPr>
          <w:rFonts w:ascii="Century Gothic" w:hAnsi="Century Gothic"/>
          <w:b w:val="0"/>
          <w:bCs/>
          <w:noProof/>
          <w:color w:val="FFFFFF" w:themeColor="background1"/>
        </w:rPr>
      </w:pPr>
      <w:bookmarkStart w:id="18" w:name="_Toc88773069"/>
      <w:r w:rsidRPr="00364093">
        <w:rPr>
          <w:rFonts w:ascii="Century Gothic" w:hAnsi="Century Gothic"/>
          <w:b w:val="0"/>
          <w:bCs/>
          <w:noProof/>
          <w:color w:val="FFFFFF" w:themeColor="background1"/>
        </w:rPr>
        <w:t>4.5. Technická infraštruktúra</w:t>
      </w:r>
      <w:bookmarkEnd w:id="18"/>
    </w:p>
    <w:p w14:paraId="42CE0EF8" w14:textId="762127B7" w:rsidR="00364093" w:rsidRPr="003F0A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Elektrická energia</w:t>
      </w:r>
    </w:p>
    <w:p w14:paraId="5B779E99" w14:textId="04675FE1" w:rsidR="00725C0B" w:rsidRDefault="00725C0B"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Obec je zásobovaná elektrickou energiou z jednej linky č. 449. Z tohto vedenia je štyrmi prípojkami napojených sedem trafostaníc. </w:t>
      </w:r>
      <w:r w:rsidR="00690270" w:rsidRPr="003F0AB0">
        <w:rPr>
          <w:rFonts w:ascii="Century Gothic" w:hAnsi="Century Gothic"/>
          <w:noProof/>
          <w:sz w:val="21"/>
          <w:szCs w:val="21"/>
        </w:rPr>
        <w:t xml:space="preserve">Zabezpečuje ju Západoslovenská distribučná. </w:t>
      </w:r>
    </w:p>
    <w:p w14:paraId="0CD5F63C" w14:textId="77777777" w:rsidR="00D125A1" w:rsidRPr="003F0AB0" w:rsidRDefault="00D125A1" w:rsidP="00CC490A">
      <w:pPr>
        <w:spacing w:line="276" w:lineRule="auto"/>
        <w:jc w:val="both"/>
        <w:rPr>
          <w:rFonts w:ascii="Century Gothic" w:hAnsi="Century Gothic"/>
          <w:noProof/>
          <w:sz w:val="21"/>
          <w:szCs w:val="21"/>
        </w:rPr>
      </w:pPr>
    </w:p>
    <w:p w14:paraId="54141E83" w14:textId="7D79D8E9"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Plynofikácia</w:t>
      </w:r>
    </w:p>
    <w:p w14:paraId="46834C38" w14:textId="77777777" w:rsidR="00D125A1" w:rsidRPr="003F0AB0" w:rsidRDefault="00D125A1" w:rsidP="00CC490A">
      <w:pPr>
        <w:spacing w:line="276" w:lineRule="auto"/>
        <w:jc w:val="both"/>
        <w:rPr>
          <w:rFonts w:ascii="Century Gothic" w:hAnsi="Century Gothic"/>
          <w:b/>
          <w:bCs/>
          <w:noProof/>
          <w:sz w:val="21"/>
          <w:szCs w:val="21"/>
        </w:rPr>
      </w:pPr>
    </w:p>
    <w:p w14:paraId="0F268962" w14:textId="5658823D" w:rsidR="00E26983" w:rsidRPr="003F0AB0" w:rsidRDefault="00E26983"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C138D0" w:rsidRPr="00C138D0">
        <w:rPr>
          <w:rFonts w:ascii="Century Gothic" w:hAnsi="Century Gothic"/>
          <w:noProof/>
          <w:sz w:val="21"/>
          <w:szCs w:val="21"/>
        </w:rPr>
        <w:t>Podľa údajov zo SODB 2021 má 95,65 % domov plynovú prípojku.</w:t>
      </w:r>
      <w:r w:rsidRPr="003F0AB0">
        <w:rPr>
          <w:rFonts w:ascii="Century Gothic" w:hAnsi="Century Gothic"/>
          <w:noProof/>
          <w:sz w:val="21"/>
          <w:szCs w:val="21"/>
        </w:rPr>
        <w:t xml:space="preserve"> Plyn sa využíva pre potrebu vykurovania, varenia a prípravu TUV pre rodinné domy a menšie prevádzky a služby miestneho významu. Dominantným odberateľom zemného plynu sú plynofikované rodinné domy, ktorých bolo v roku </w:t>
      </w:r>
      <w:r w:rsidR="00C138D0">
        <w:rPr>
          <w:rFonts w:ascii="Century Gothic" w:hAnsi="Century Gothic"/>
          <w:noProof/>
          <w:sz w:val="21"/>
          <w:szCs w:val="21"/>
        </w:rPr>
        <w:t>2021</w:t>
      </w:r>
      <w:r w:rsidRPr="003F0AB0">
        <w:rPr>
          <w:rFonts w:ascii="Century Gothic" w:hAnsi="Century Gothic"/>
          <w:noProof/>
          <w:sz w:val="21"/>
          <w:szCs w:val="21"/>
        </w:rPr>
        <w:t xml:space="preserve"> </w:t>
      </w:r>
      <w:r w:rsidR="00C138D0">
        <w:rPr>
          <w:rFonts w:ascii="Century Gothic" w:hAnsi="Century Gothic"/>
          <w:noProof/>
          <w:sz w:val="21"/>
          <w:szCs w:val="21"/>
        </w:rPr>
        <w:t>637</w:t>
      </w:r>
      <w:r w:rsidRPr="003F0AB0">
        <w:rPr>
          <w:rFonts w:ascii="Century Gothic" w:hAnsi="Century Gothic"/>
          <w:noProof/>
          <w:sz w:val="21"/>
          <w:szCs w:val="21"/>
        </w:rPr>
        <w:t xml:space="preserve">. </w:t>
      </w:r>
      <w:r w:rsidRPr="003F0AB0">
        <w:rPr>
          <w:rFonts w:ascii="Century Gothic" w:hAnsi="Century Gothic"/>
          <w:noProof/>
          <w:sz w:val="21"/>
          <w:szCs w:val="21"/>
        </w:rPr>
        <w:br/>
      </w:r>
      <w:r w:rsidRPr="003F0AB0">
        <w:rPr>
          <w:rFonts w:ascii="Century Gothic" w:hAnsi="Century Gothic"/>
          <w:noProof/>
          <w:sz w:val="21"/>
          <w:szCs w:val="21"/>
        </w:rPr>
        <w:tab/>
        <w:t>Zdrojom plynu je existujúca VTL regulačná stanica plynu. Z regulačnej stanice je vyvedené STL potrubie, ktoré je privedené na územie obce. Plynové médium je zemný plyn, naftový o prevádzkovom tlaku do 400 kPa.</w:t>
      </w:r>
    </w:p>
    <w:p w14:paraId="5DA45540" w14:textId="77777777" w:rsidR="00D125A1" w:rsidRDefault="00D125A1" w:rsidP="00CC490A">
      <w:pPr>
        <w:spacing w:line="276" w:lineRule="auto"/>
        <w:jc w:val="both"/>
        <w:rPr>
          <w:rFonts w:ascii="Century Gothic" w:hAnsi="Century Gothic"/>
          <w:b/>
          <w:bCs/>
          <w:noProof/>
          <w:sz w:val="21"/>
          <w:szCs w:val="21"/>
        </w:rPr>
      </w:pPr>
    </w:p>
    <w:p w14:paraId="079CE259" w14:textId="360FD7A3"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Vodovodná sieť</w:t>
      </w:r>
    </w:p>
    <w:p w14:paraId="18D05325" w14:textId="77777777" w:rsidR="00D125A1" w:rsidRPr="003F0AB0" w:rsidRDefault="00D125A1" w:rsidP="00CC490A">
      <w:pPr>
        <w:spacing w:line="276" w:lineRule="auto"/>
        <w:jc w:val="both"/>
        <w:rPr>
          <w:rFonts w:ascii="Century Gothic" w:hAnsi="Century Gothic"/>
          <w:b/>
          <w:bCs/>
          <w:noProof/>
          <w:sz w:val="21"/>
          <w:szCs w:val="21"/>
        </w:rPr>
      </w:pPr>
    </w:p>
    <w:p w14:paraId="3B61C44A" w14:textId="31BC62DC" w:rsidR="00E26983" w:rsidRPr="003F0AB0" w:rsidRDefault="00E26983"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Obec je zásobovaná kvalitnou pitnou vodou prostredníctvom vybudovanej verejnej celoobecnej vodovodnej siete, ktorá je v správe Západoslovenskej vodárenskej spoločnosti a.s., stredisko Šaľa. Zdrojom vody je vetva skupinového vodovodu Jelka – Galanta – Nitra o</w:t>
      </w:r>
      <w:r w:rsidR="003738CE" w:rsidRPr="003F0AB0">
        <w:rPr>
          <w:rFonts w:ascii="Century Gothic" w:hAnsi="Century Gothic"/>
          <w:noProof/>
          <w:sz w:val="21"/>
          <w:szCs w:val="21"/>
        </w:rPr>
        <w:t> DN 700 mm. Obecný vodovod v Kráľovej nad Váhom spolu s okolitými obcami patria do skupinového vodovodu Šaľa.</w:t>
      </w:r>
    </w:p>
    <w:p w14:paraId="6C11F412" w14:textId="51B1110F" w:rsidR="00D125A1" w:rsidRDefault="00D125A1" w:rsidP="00CC490A">
      <w:pPr>
        <w:spacing w:line="276" w:lineRule="auto"/>
        <w:jc w:val="both"/>
        <w:rPr>
          <w:rFonts w:ascii="Century Gothic" w:hAnsi="Century Gothic"/>
          <w:b/>
          <w:bCs/>
          <w:noProof/>
          <w:sz w:val="21"/>
          <w:szCs w:val="21"/>
        </w:rPr>
      </w:pPr>
    </w:p>
    <w:p w14:paraId="10E84FE2" w14:textId="3B4D4600" w:rsidR="00E84CDF" w:rsidRDefault="00E84CDF" w:rsidP="00CC490A">
      <w:pPr>
        <w:spacing w:line="276" w:lineRule="auto"/>
        <w:jc w:val="both"/>
        <w:rPr>
          <w:rFonts w:ascii="Century Gothic" w:hAnsi="Century Gothic"/>
          <w:b/>
          <w:bCs/>
          <w:noProof/>
          <w:sz w:val="21"/>
          <w:szCs w:val="21"/>
        </w:rPr>
      </w:pPr>
    </w:p>
    <w:p w14:paraId="1E8350FC" w14:textId="2EC68500" w:rsidR="00E84CDF" w:rsidRDefault="00E84CDF" w:rsidP="00CC490A">
      <w:pPr>
        <w:spacing w:line="276" w:lineRule="auto"/>
        <w:jc w:val="both"/>
        <w:rPr>
          <w:rFonts w:ascii="Century Gothic" w:hAnsi="Century Gothic"/>
          <w:b/>
          <w:bCs/>
          <w:noProof/>
          <w:sz w:val="21"/>
          <w:szCs w:val="21"/>
        </w:rPr>
      </w:pPr>
    </w:p>
    <w:p w14:paraId="10E92659" w14:textId="77777777" w:rsidR="00E84CDF" w:rsidRDefault="00E84CDF" w:rsidP="00CC490A">
      <w:pPr>
        <w:spacing w:line="276" w:lineRule="auto"/>
        <w:jc w:val="both"/>
        <w:rPr>
          <w:rFonts w:ascii="Century Gothic" w:hAnsi="Century Gothic"/>
          <w:b/>
          <w:bCs/>
          <w:noProof/>
          <w:sz w:val="21"/>
          <w:szCs w:val="21"/>
        </w:rPr>
      </w:pPr>
    </w:p>
    <w:p w14:paraId="4B2DDFFB" w14:textId="742C8C5E"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lastRenderedPageBreak/>
        <w:t>Kanalizácia</w:t>
      </w:r>
    </w:p>
    <w:p w14:paraId="5F8B8F9F" w14:textId="77777777" w:rsidR="00D125A1" w:rsidRPr="003F0AB0" w:rsidRDefault="00D125A1" w:rsidP="00CC490A">
      <w:pPr>
        <w:spacing w:line="276" w:lineRule="auto"/>
        <w:jc w:val="both"/>
        <w:rPr>
          <w:rFonts w:ascii="Century Gothic" w:hAnsi="Century Gothic"/>
          <w:b/>
          <w:bCs/>
          <w:noProof/>
          <w:sz w:val="21"/>
          <w:szCs w:val="21"/>
        </w:rPr>
      </w:pPr>
    </w:p>
    <w:p w14:paraId="4B9D7F61" w14:textId="74425099" w:rsidR="00D125A1" w:rsidRDefault="00725C0B"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Obec Kráľová nad Váhom má zrealizovanú splaškovú kanalizáciu, ktorá je riešená systémom čerpacích staníc umiestnených na obecnom pozemku. Do týchto staníc sú zaústené splaškové vody privedené gravitačnou a tlakovou kanalizáciou. Splaškové vody sú ponornými čerpadlami a potrubím ďalej dopravované do kanalizačnej siete susedného mesta Šaľa. </w:t>
      </w:r>
      <w:r w:rsidR="00E84CDF">
        <w:rPr>
          <w:rFonts w:ascii="Century Gothic" w:hAnsi="Century Gothic"/>
          <w:noProof/>
          <w:sz w:val="21"/>
          <w:szCs w:val="21"/>
        </w:rPr>
        <w:t xml:space="preserve"> Podľa SODB 2021 je napojených na kanalizačnú sieť 83,93 % domov v obci, 13,66 využíva septik alebo žumpu a bez kanalizácie je 12 domov (1,8 %). </w:t>
      </w:r>
    </w:p>
    <w:p w14:paraId="2F1B0128" w14:textId="77777777" w:rsidR="00E84CDF" w:rsidRDefault="00E84CDF" w:rsidP="00CC490A">
      <w:pPr>
        <w:spacing w:line="276" w:lineRule="auto"/>
        <w:jc w:val="both"/>
        <w:rPr>
          <w:rFonts w:ascii="Century Gothic" w:hAnsi="Century Gothic"/>
          <w:b/>
          <w:bCs/>
          <w:noProof/>
          <w:sz w:val="21"/>
          <w:szCs w:val="21"/>
        </w:rPr>
      </w:pPr>
    </w:p>
    <w:p w14:paraId="18B3303A" w14:textId="183F333E"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Pošta, telekomunikácie a</w:t>
      </w:r>
      <w:r w:rsidR="00D125A1">
        <w:rPr>
          <w:rFonts w:ascii="Century Gothic" w:hAnsi="Century Gothic"/>
          <w:b/>
          <w:bCs/>
          <w:noProof/>
          <w:sz w:val="21"/>
          <w:szCs w:val="21"/>
        </w:rPr>
        <w:t> </w:t>
      </w:r>
      <w:r w:rsidRPr="003F0AB0">
        <w:rPr>
          <w:rFonts w:ascii="Century Gothic" w:hAnsi="Century Gothic"/>
          <w:b/>
          <w:bCs/>
          <w:noProof/>
          <w:sz w:val="21"/>
          <w:szCs w:val="21"/>
        </w:rPr>
        <w:t>internet</w:t>
      </w:r>
    </w:p>
    <w:p w14:paraId="2BA093B3" w14:textId="77777777" w:rsidR="00D125A1" w:rsidRPr="003F0AB0" w:rsidRDefault="00D125A1" w:rsidP="00CC490A">
      <w:pPr>
        <w:spacing w:line="276" w:lineRule="auto"/>
        <w:jc w:val="both"/>
        <w:rPr>
          <w:rFonts w:ascii="Century Gothic" w:hAnsi="Century Gothic"/>
          <w:b/>
          <w:bCs/>
          <w:noProof/>
          <w:sz w:val="21"/>
          <w:szCs w:val="21"/>
        </w:rPr>
      </w:pPr>
    </w:p>
    <w:p w14:paraId="0601ECEB" w14:textId="4C1A83F6" w:rsidR="004E2C1E" w:rsidRPr="003F0AB0" w:rsidRDefault="004E2C1E"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V katastrálnom území obce sa </w:t>
      </w:r>
      <w:r w:rsidR="00182C29" w:rsidRPr="003F0AB0">
        <w:rPr>
          <w:rFonts w:ascii="Century Gothic" w:hAnsi="Century Gothic"/>
          <w:noProof/>
          <w:sz w:val="21"/>
          <w:szCs w:val="21"/>
        </w:rPr>
        <w:t xml:space="preserve">na námestí obce </w:t>
      </w:r>
      <w:r w:rsidRPr="003F0AB0">
        <w:rPr>
          <w:rFonts w:ascii="Century Gothic" w:hAnsi="Century Gothic"/>
          <w:noProof/>
          <w:sz w:val="21"/>
          <w:szCs w:val="21"/>
        </w:rPr>
        <w:t xml:space="preserve">nachádza prevádzka pošty </w:t>
      </w:r>
      <w:r w:rsidR="00182C29" w:rsidRPr="003F0AB0">
        <w:rPr>
          <w:rFonts w:ascii="Century Gothic" w:hAnsi="Century Gothic"/>
          <w:noProof/>
          <w:sz w:val="21"/>
          <w:szCs w:val="21"/>
        </w:rPr>
        <w:t>pod súpisným číslom 322, ktorá poskytuje svoje služby každý pracovný deň od 8:00</w:t>
      </w:r>
      <w:r w:rsidR="00C07A4E">
        <w:rPr>
          <w:rFonts w:ascii="Century Gothic" w:hAnsi="Century Gothic"/>
          <w:noProof/>
          <w:sz w:val="21"/>
          <w:szCs w:val="21"/>
        </w:rPr>
        <w:t xml:space="preserve"> </w:t>
      </w:r>
      <w:r w:rsidR="00182C29" w:rsidRPr="003F0AB0">
        <w:rPr>
          <w:rFonts w:ascii="Century Gothic" w:hAnsi="Century Gothic"/>
          <w:noProof/>
          <w:sz w:val="21"/>
          <w:szCs w:val="21"/>
        </w:rPr>
        <w:t xml:space="preserve">hod ráno. </w:t>
      </w:r>
    </w:p>
    <w:p w14:paraId="14CEC315" w14:textId="01F0603B" w:rsidR="003738CE" w:rsidRDefault="003738CE"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Telefonizácia obce je zabezpečená </w:t>
      </w:r>
      <w:r w:rsidR="005C5DFE">
        <w:rPr>
          <w:rFonts w:ascii="Century Gothic" w:hAnsi="Century Gothic"/>
          <w:noProof/>
          <w:sz w:val="21"/>
          <w:szCs w:val="21"/>
        </w:rPr>
        <w:t>prostredníctvom telefónnej ústredne nachádzajúcej sa vedľa budovy základnej školy.</w:t>
      </w:r>
    </w:p>
    <w:p w14:paraId="7DA879D1" w14:textId="30793CCE" w:rsidR="005C5DFE" w:rsidRPr="003F0AB0" w:rsidRDefault="005C5DFE" w:rsidP="00CC490A">
      <w:pPr>
        <w:spacing w:line="276" w:lineRule="auto"/>
        <w:jc w:val="both"/>
        <w:rPr>
          <w:rFonts w:ascii="Century Gothic" w:hAnsi="Century Gothic"/>
          <w:noProof/>
          <w:sz w:val="21"/>
          <w:szCs w:val="21"/>
        </w:rPr>
      </w:pPr>
      <w:r>
        <w:rPr>
          <w:rFonts w:ascii="Century Gothic" w:hAnsi="Century Gothic"/>
          <w:noProof/>
          <w:sz w:val="21"/>
          <w:szCs w:val="21"/>
        </w:rPr>
        <w:tab/>
        <w:t>V obci je vybudovaná optická sieť prostredníctvom firmy Slovak Telekom, a.s. a časť obce je pokrytá aj optickou sieťou firmy SALAMON. Na verejných priestranstvách obce je vybudované bezplatné WiFi prepojenie</w:t>
      </w:r>
      <w:r w:rsidR="00CE2C9A">
        <w:rPr>
          <w:rFonts w:ascii="Century Gothic" w:hAnsi="Century Gothic"/>
          <w:noProof/>
          <w:sz w:val="21"/>
          <w:szCs w:val="21"/>
        </w:rPr>
        <w:t xml:space="preserve"> </w:t>
      </w:r>
      <w:r w:rsidR="007E30E9">
        <w:rPr>
          <w:rFonts w:ascii="Century Gothic" w:hAnsi="Century Gothic"/>
          <w:noProof/>
          <w:sz w:val="21"/>
          <w:szCs w:val="21"/>
        </w:rPr>
        <w:t>–</w:t>
      </w:r>
      <w:r w:rsidR="00CE2C9A" w:rsidRPr="00CE2C9A">
        <w:rPr>
          <w:rFonts w:ascii="Century Gothic" w:hAnsi="Century Gothic"/>
          <w:noProof/>
          <w:sz w:val="21"/>
          <w:szCs w:val="21"/>
        </w:rPr>
        <w:t xml:space="preserve"> </w:t>
      </w:r>
      <w:r w:rsidR="007E30E9">
        <w:rPr>
          <w:rFonts w:ascii="Century Gothic" w:hAnsi="Century Gothic"/>
          <w:noProof/>
          <w:sz w:val="21"/>
          <w:szCs w:val="21"/>
        </w:rPr>
        <w:t xml:space="preserve">11 </w:t>
      </w:r>
      <w:r w:rsidR="00CE2C9A" w:rsidRPr="00CE2C9A">
        <w:rPr>
          <w:rFonts w:ascii="Century Gothic" w:hAnsi="Century Gothic"/>
          <w:noProof/>
          <w:sz w:val="21"/>
          <w:szCs w:val="21"/>
        </w:rPr>
        <w:t>prístupových bodov, z toho 3 interné : obecný úrad, obecná knižnica a klub dôchodcov  a 8 externých : autobusové zastávky Proletárska, Mlynárska, futbalový štadión, areál materskej školy, budova základnej školy, námestie obce, oddychová zóna bývalý Zemník a  Ihrisko pri Váhu.</w:t>
      </w:r>
    </w:p>
    <w:p w14:paraId="18949C5C" w14:textId="77777777" w:rsidR="00D125A1" w:rsidRDefault="00D125A1" w:rsidP="00CC490A">
      <w:pPr>
        <w:spacing w:line="276" w:lineRule="auto"/>
        <w:jc w:val="both"/>
        <w:rPr>
          <w:rFonts w:ascii="Century Gothic" w:hAnsi="Century Gothic"/>
          <w:b/>
          <w:bCs/>
          <w:noProof/>
          <w:sz w:val="21"/>
          <w:szCs w:val="21"/>
        </w:rPr>
      </w:pPr>
    </w:p>
    <w:p w14:paraId="328C7FC4" w14:textId="055492E9"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Odpadové hospodárstvo</w:t>
      </w:r>
    </w:p>
    <w:p w14:paraId="347B9D76" w14:textId="77777777" w:rsidR="00D125A1" w:rsidRPr="003F0AB0" w:rsidRDefault="00D125A1" w:rsidP="00CC490A">
      <w:pPr>
        <w:spacing w:line="276" w:lineRule="auto"/>
        <w:jc w:val="both"/>
        <w:rPr>
          <w:rFonts w:ascii="Century Gothic" w:hAnsi="Century Gothic"/>
          <w:b/>
          <w:bCs/>
          <w:noProof/>
          <w:sz w:val="21"/>
          <w:szCs w:val="21"/>
        </w:rPr>
      </w:pPr>
    </w:p>
    <w:p w14:paraId="5F4283AA" w14:textId="491E18A4" w:rsidR="0034689A" w:rsidRPr="003F0AB0" w:rsidRDefault="0034689A"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Kvalita životného prostredia je prvoradou záležitosťou a ukazovateľom životnej úrovne. Obec Kráľová nad Váhom rieši </w:t>
      </w:r>
      <w:r w:rsidR="00086F85" w:rsidRPr="00086F85">
        <w:rPr>
          <w:rFonts w:ascii="Century Gothic" w:hAnsi="Century Gothic"/>
          <w:noProof/>
          <w:sz w:val="21"/>
          <w:szCs w:val="21"/>
        </w:rPr>
        <w:t>zber a zvoz odpadu na základe zmluvného vzťahu  so spoločnosťou FCC Slovensko, s.r.o. a uloženie a zneškodnenie so spoločnosťou STKO N-14, a.s.</w:t>
      </w:r>
    </w:p>
    <w:p w14:paraId="1076AF6A" w14:textId="518C5DF5" w:rsidR="00CC490A" w:rsidRDefault="00C12543"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Vývoz komunálneho odpadu sa uskutočňuje dvakrát za mesiac a vývoz plastového separovaného odpadu prebieha raz za mesiac. </w:t>
      </w:r>
    </w:p>
    <w:p w14:paraId="10FD7306" w14:textId="663259AF" w:rsidR="001A7C49" w:rsidRDefault="001A7C49" w:rsidP="00CC490A">
      <w:pPr>
        <w:spacing w:line="276" w:lineRule="auto"/>
        <w:jc w:val="both"/>
        <w:rPr>
          <w:rFonts w:ascii="Century Gothic" w:hAnsi="Century Gothic"/>
          <w:noProof/>
          <w:sz w:val="21"/>
          <w:szCs w:val="21"/>
        </w:rPr>
      </w:pPr>
    </w:p>
    <w:p w14:paraId="5617F7A6" w14:textId="79CA0E1B" w:rsidR="001A7C49" w:rsidRDefault="001A7C49" w:rsidP="001A7C49">
      <w:pPr>
        <w:spacing w:line="276" w:lineRule="auto"/>
        <w:jc w:val="both"/>
        <w:rPr>
          <w:rFonts w:ascii="Century Gothic" w:hAnsi="Century Gothic"/>
          <w:b/>
          <w:bCs/>
          <w:noProof/>
          <w:sz w:val="21"/>
          <w:szCs w:val="21"/>
        </w:rPr>
      </w:pPr>
      <w:r w:rsidRPr="001A7C49">
        <w:rPr>
          <w:rFonts w:ascii="Century Gothic" w:hAnsi="Century Gothic"/>
          <w:b/>
          <w:bCs/>
          <w:noProof/>
          <w:sz w:val="21"/>
          <w:szCs w:val="21"/>
        </w:rPr>
        <w:t xml:space="preserve">Verejné osvetlenie </w:t>
      </w:r>
    </w:p>
    <w:p w14:paraId="578C15B9" w14:textId="77777777" w:rsidR="001A7C49" w:rsidRPr="001A7C49" w:rsidRDefault="001A7C49" w:rsidP="001A7C49">
      <w:pPr>
        <w:spacing w:line="276" w:lineRule="auto"/>
        <w:jc w:val="both"/>
        <w:rPr>
          <w:rFonts w:ascii="Century Gothic" w:hAnsi="Century Gothic"/>
          <w:b/>
          <w:bCs/>
          <w:noProof/>
          <w:sz w:val="21"/>
          <w:szCs w:val="21"/>
        </w:rPr>
      </w:pPr>
    </w:p>
    <w:p w14:paraId="70848746" w14:textId="77777777" w:rsidR="001A7C49" w:rsidRPr="001A7C49" w:rsidRDefault="001A7C49" w:rsidP="001A7C49">
      <w:pPr>
        <w:spacing w:line="276" w:lineRule="auto"/>
        <w:ind w:firstLine="708"/>
        <w:jc w:val="both"/>
        <w:rPr>
          <w:rFonts w:ascii="Century Gothic" w:hAnsi="Century Gothic"/>
          <w:noProof/>
          <w:sz w:val="21"/>
          <w:szCs w:val="21"/>
        </w:rPr>
      </w:pPr>
      <w:r w:rsidRPr="001A7C49">
        <w:rPr>
          <w:rFonts w:ascii="Century Gothic" w:hAnsi="Century Gothic"/>
          <w:noProof/>
          <w:sz w:val="21"/>
          <w:szCs w:val="21"/>
        </w:rPr>
        <w:t>Verejné osvetlenie v obci patrí do celkovej technickej infraštruktúry . V sústave sa nachádza celkom 247 ks svetelných miest  vo vlastníctve obce z ktorých bolo v roku 2014  169 ks modernizovaných a ďalších  40 ks svetelných miest na nových stavebných obvodov vo vlastníctve súkromných investorov.</w:t>
      </w:r>
    </w:p>
    <w:p w14:paraId="27467ED1" w14:textId="77777777" w:rsidR="001A7C49" w:rsidRPr="001A7C49" w:rsidRDefault="001A7C49" w:rsidP="001A7C49">
      <w:pPr>
        <w:spacing w:line="276" w:lineRule="auto"/>
        <w:jc w:val="both"/>
        <w:rPr>
          <w:rFonts w:ascii="Century Gothic" w:hAnsi="Century Gothic"/>
          <w:noProof/>
          <w:sz w:val="21"/>
          <w:szCs w:val="21"/>
        </w:rPr>
      </w:pPr>
      <w:r w:rsidRPr="001A7C49">
        <w:rPr>
          <w:rFonts w:ascii="Century Gothic" w:hAnsi="Century Gothic"/>
          <w:noProof/>
          <w:sz w:val="21"/>
          <w:szCs w:val="21"/>
        </w:rPr>
        <w:t xml:space="preserve">Celá sústava verejného osvetlenia  na základe koncesnej zmluvy bola daná v roku 2014  do služobnej prevádzky  koncesionárovi MAGNA ENERGIA a.s.   Piešťany na 15 rokov. </w:t>
      </w:r>
    </w:p>
    <w:p w14:paraId="567BF177" w14:textId="77777777" w:rsidR="001A7C49" w:rsidRPr="001A7C49" w:rsidRDefault="001A7C49" w:rsidP="001A7C49">
      <w:pPr>
        <w:spacing w:line="276" w:lineRule="auto"/>
        <w:jc w:val="both"/>
        <w:rPr>
          <w:rFonts w:ascii="Century Gothic" w:hAnsi="Century Gothic"/>
          <w:noProof/>
          <w:sz w:val="21"/>
          <w:szCs w:val="21"/>
        </w:rPr>
      </w:pPr>
    </w:p>
    <w:p w14:paraId="6BEB3E64" w14:textId="342A340C" w:rsidR="001A7C49" w:rsidRDefault="001A7C49" w:rsidP="001A7C49">
      <w:pPr>
        <w:spacing w:line="276" w:lineRule="auto"/>
        <w:jc w:val="both"/>
        <w:rPr>
          <w:rFonts w:ascii="Century Gothic" w:hAnsi="Century Gothic"/>
          <w:b/>
          <w:bCs/>
          <w:noProof/>
          <w:sz w:val="21"/>
          <w:szCs w:val="21"/>
        </w:rPr>
      </w:pPr>
      <w:r w:rsidRPr="001A7C49">
        <w:rPr>
          <w:rFonts w:ascii="Century Gothic" w:hAnsi="Century Gothic"/>
          <w:b/>
          <w:bCs/>
          <w:noProof/>
          <w:sz w:val="21"/>
          <w:szCs w:val="21"/>
        </w:rPr>
        <w:t>Verejný rozhlas</w:t>
      </w:r>
    </w:p>
    <w:p w14:paraId="521B8208" w14:textId="77777777" w:rsidR="001A7C49" w:rsidRPr="001A7C49" w:rsidRDefault="001A7C49" w:rsidP="001A7C49">
      <w:pPr>
        <w:spacing w:line="276" w:lineRule="auto"/>
        <w:jc w:val="both"/>
        <w:rPr>
          <w:rFonts w:ascii="Century Gothic" w:hAnsi="Century Gothic"/>
          <w:b/>
          <w:bCs/>
          <w:noProof/>
          <w:sz w:val="21"/>
          <w:szCs w:val="21"/>
        </w:rPr>
      </w:pPr>
    </w:p>
    <w:p w14:paraId="3AC56C34" w14:textId="77777777" w:rsidR="001A7C49" w:rsidRPr="001A7C49" w:rsidRDefault="001A7C49" w:rsidP="001A7C49">
      <w:pPr>
        <w:spacing w:line="276" w:lineRule="auto"/>
        <w:ind w:firstLine="708"/>
        <w:jc w:val="both"/>
        <w:rPr>
          <w:rFonts w:ascii="Century Gothic" w:hAnsi="Century Gothic"/>
          <w:noProof/>
          <w:sz w:val="21"/>
          <w:szCs w:val="21"/>
        </w:rPr>
      </w:pPr>
      <w:r w:rsidRPr="001A7C49">
        <w:rPr>
          <w:rFonts w:ascii="Century Gothic" w:hAnsi="Century Gothic"/>
          <w:noProof/>
          <w:sz w:val="21"/>
          <w:szCs w:val="21"/>
        </w:rPr>
        <w:t>Obecný rozhlas v obci bol modernizovaný v roku 2020 – bol vybudovaný bezdrôtový systém, ktorý</w:t>
      </w:r>
    </w:p>
    <w:p w14:paraId="453B6622" w14:textId="269546A9" w:rsidR="00D125A1" w:rsidRDefault="001A7C49" w:rsidP="001A7C49">
      <w:pPr>
        <w:spacing w:line="276" w:lineRule="auto"/>
        <w:jc w:val="both"/>
        <w:rPr>
          <w:rFonts w:ascii="Century Gothic" w:hAnsi="Century Gothic"/>
          <w:noProof/>
          <w:sz w:val="21"/>
          <w:szCs w:val="21"/>
        </w:rPr>
      </w:pPr>
      <w:r w:rsidRPr="001A7C49">
        <w:rPr>
          <w:rFonts w:ascii="Century Gothic" w:hAnsi="Century Gothic"/>
          <w:noProof/>
          <w:sz w:val="21"/>
          <w:szCs w:val="21"/>
        </w:rPr>
        <w:lastRenderedPageBreak/>
        <w:t>pozostáva z vysielacej bezdrôtovej ústredne s anténou,  z vonkajších prijímačoch v počte 37 ks a celkom 86 ks akustických prvkov- reproduktorov. ( Systém bude rozšírený a doplnený o reproduktorov za účelom skvalitnenia prenosu ).</w:t>
      </w:r>
    </w:p>
    <w:p w14:paraId="47C493AA" w14:textId="77777777" w:rsidR="00F44891" w:rsidRPr="00CC490A" w:rsidRDefault="00F44891" w:rsidP="001A7C49">
      <w:pPr>
        <w:spacing w:line="276" w:lineRule="auto"/>
        <w:jc w:val="both"/>
        <w:rPr>
          <w:rFonts w:ascii="Century Gothic" w:hAnsi="Century Gothic"/>
          <w:noProof/>
          <w:sz w:val="21"/>
          <w:szCs w:val="21"/>
        </w:rPr>
      </w:pPr>
    </w:p>
    <w:p w14:paraId="3AC4A369" w14:textId="4D3DD154" w:rsidR="00CB0CB0" w:rsidRPr="00364093" w:rsidRDefault="00CB0CB0" w:rsidP="00DB3AB8">
      <w:pPr>
        <w:pStyle w:val="Nadpis2"/>
        <w:shd w:val="clear" w:color="auto" w:fill="FF415B"/>
        <w:jc w:val="both"/>
        <w:rPr>
          <w:rFonts w:ascii="Century Gothic" w:hAnsi="Century Gothic"/>
          <w:b w:val="0"/>
          <w:bCs/>
          <w:noProof/>
          <w:color w:val="FFFFFF" w:themeColor="background1"/>
          <w:sz w:val="24"/>
          <w:szCs w:val="24"/>
        </w:rPr>
      </w:pPr>
      <w:bookmarkStart w:id="19" w:name="_Toc88773070"/>
      <w:r w:rsidRPr="00DB3AB8">
        <w:rPr>
          <w:rFonts w:ascii="Century Gothic" w:hAnsi="Century Gothic"/>
          <w:b w:val="0"/>
          <w:bCs/>
          <w:noProof/>
          <w:color w:val="FFFFFF" w:themeColor="background1"/>
          <w:sz w:val="24"/>
          <w:szCs w:val="24"/>
          <w:shd w:val="clear" w:color="auto" w:fill="FF415B"/>
        </w:rPr>
        <w:t>5. Rozpočet a finančné hospodárenie obce</w:t>
      </w:r>
      <w:bookmarkEnd w:id="19"/>
    </w:p>
    <w:p w14:paraId="579461ED" w14:textId="77777777" w:rsidR="00364093" w:rsidRPr="00364093" w:rsidRDefault="00364093" w:rsidP="00CC490A">
      <w:pPr>
        <w:spacing w:line="276" w:lineRule="auto"/>
      </w:pPr>
    </w:p>
    <w:p w14:paraId="0F0C7D8E" w14:textId="3886EACA" w:rsidR="00ED73DD" w:rsidRPr="003F0AB0" w:rsidRDefault="00ED73DD"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Základným nástrojom finančného hospodárenia obce je rozpočet, ktorý je zostavovaný podľa Zákona č. 583/2004 Z. z. o rozpočtových pravidlách územnej samosprávy a o zmene a doplnení niektorých zákonov v znení neskorších predpisov a schvaľovaný obecným zastupiteľstvom.</w:t>
      </w:r>
    </w:p>
    <w:p w14:paraId="18125980" w14:textId="07CD558C" w:rsidR="00ED73DD" w:rsidRDefault="00ED73DD"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Rozpočet na rok 2020 bol zostavený ako </w:t>
      </w:r>
      <w:r w:rsidR="00254FE0" w:rsidRPr="003F0AB0">
        <w:rPr>
          <w:rFonts w:ascii="Century Gothic" w:hAnsi="Century Gothic"/>
          <w:noProof/>
          <w:sz w:val="21"/>
          <w:szCs w:val="21"/>
        </w:rPr>
        <w:t xml:space="preserve">prebytkový. Bežné príjmy mali byť v roku 2020 vyššie ako bežné výdavky. Rovnako to bolo aj pri finančných operáciách, kedy príjmové finančné operácie </w:t>
      </w:r>
      <w:r w:rsidR="00B4317C" w:rsidRPr="003F0AB0">
        <w:rPr>
          <w:rFonts w:ascii="Century Gothic" w:hAnsi="Century Gothic"/>
          <w:noProof/>
          <w:sz w:val="21"/>
          <w:szCs w:val="21"/>
        </w:rPr>
        <w:t xml:space="preserve">mali byť vyššie ako výdavkové finančné operácie. </w:t>
      </w:r>
      <w:r w:rsidR="00254FE0" w:rsidRPr="003F0AB0">
        <w:rPr>
          <w:rFonts w:ascii="Century Gothic" w:hAnsi="Century Gothic"/>
          <w:noProof/>
          <w:sz w:val="21"/>
          <w:szCs w:val="21"/>
        </w:rPr>
        <w:t>Naopak, v kapitálovej oblasti obec pri zostavovaní rozpočtu na rok 2020 predpokladala, že kapitálové výdavky budú vyššie ako kapitálové príjmy.</w:t>
      </w:r>
    </w:p>
    <w:p w14:paraId="6B578AD6" w14:textId="77777777" w:rsidR="00D125A1" w:rsidRPr="003F0AB0" w:rsidRDefault="00D125A1" w:rsidP="00CC490A">
      <w:pPr>
        <w:spacing w:line="276" w:lineRule="auto"/>
        <w:jc w:val="both"/>
        <w:rPr>
          <w:rFonts w:ascii="Century Gothic" w:hAnsi="Century Gothic"/>
          <w:noProof/>
          <w:sz w:val="21"/>
          <w:szCs w:val="21"/>
        </w:rPr>
      </w:pPr>
    </w:p>
    <w:tbl>
      <w:tblPr>
        <w:tblStyle w:val="Obyajntabuka5"/>
        <w:tblW w:w="0" w:type="auto"/>
        <w:tblLook w:val="04A0" w:firstRow="1" w:lastRow="0" w:firstColumn="1" w:lastColumn="0" w:noHBand="0" w:noVBand="1"/>
      </w:tblPr>
      <w:tblGrid>
        <w:gridCol w:w="1477"/>
        <w:gridCol w:w="1549"/>
        <w:gridCol w:w="1460"/>
        <w:gridCol w:w="1577"/>
        <w:gridCol w:w="1549"/>
        <w:gridCol w:w="1460"/>
      </w:tblGrid>
      <w:tr w:rsidR="00254FE0" w:rsidRPr="00CC490A" w14:paraId="6FABCA25" w14:textId="77777777" w:rsidTr="00CC490A">
        <w:trPr>
          <w:cnfStyle w:val="100000000000" w:firstRow="1" w:lastRow="0" w:firstColumn="0" w:lastColumn="0" w:oddVBand="0" w:evenVBand="0" w:oddHBand="0" w:evenHBand="0" w:firstRowFirstColumn="0" w:firstRowLastColumn="0" w:lastRowFirstColumn="0" w:lastRowLastColumn="0"/>
          <w:trHeight w:val="869"/>
        </w:trPr>
        <w:tc>
          <w:tcPr>
            <w:cnfStyle w:val="001000000100" w:firstRow="0" w:lastRow="0" w:firstColumn="1" w:lastColumn="0" w:oddVBand="0" w:evenVBand="0" w:oddHBand="0" w:evenHBand="0" w:firstRowFirstColumn="1" w:firstRowLastColumn="0" w:lastRowFirstColumn="0" w:lastRowLastColumn="0"/>
            <w:tcW w:w="0" w:type="auto"/>
          </w:tcPr>
          <w:p w14:paraId="498E38B6" w14:textId="77777777" w:rsidR="00254FE0" w:rsidRPr="00CC490A" w:rsidRDefault="00254FE0" w:rsidP="00722B14">
            <w:pPr>
              <w:spacing w:line="276" w:lineRule="auto"/>
              <w:jc w:val="both"/>
              <w:rPr>
                <w:rFonts w:ascii="Century Gothic" w:hAnsi="Century Gothic"/>
                <w:b/>
                <w:bCs/>
                <w:noProof/>
                <w:sz w:val="20"/>
                <w:szCs w:val="20"/>
              </w:rPr>
            </w:pPr>
          </w:p>
        </w:tc>
        <w:tc>
          <w:tcPr>
            <w:tcW w:w="0" w:type="auto"/>
          </w:tcPr>
          <w:p w14:paraId="702283F1" w14:textId="22B598FF" w:rsidR="00254FE0" w:rsidRPr="00CC490A" w:rsidRDefault="00254FE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Schválený rozpočet na 2020 (v EUR)</w:t>
            </w:r>
          </w:p>
        </w:tc>
        <w:tc>
          <w:tcPr>
            <w:tcW w:w="0" w:type="auto"/>
          </w:tcPr>
          <w:p w14:paraId="772CAEFB" w14:textId="7481417B" w:rsidR="00254FE0" w:rsidRPr="00CC490A" w:rsidRDefault="00254FE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Rozpočet 2020 po zmenách (v EUR)</w:t>
            </w:r>
          </w:p>
        </w:tc>
        <w:tc>
          <w:tcPr>
            <w:tcW w:w="0" w:type="auto"/>
          </w:tcPr>
          <w:p w14:paraId="0841CBE6" w14:textId="77777777" w:rsidR="00254FE0" w:rsidRPr="00CC490A" w:rsidRDefault="00254FE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p>
        </w:tc>
        <w:tc>
          <w:tcPr>
            <w:tcW w:w="0" w:type="auto"/>
          </w:tcPr>
          <w:p w14:paraId="5F37DBA5" w14:textId="368BDAA2" w:rsidR="00254FE0" w:rsidRPr="00CC490A" w:rsidRDefault="00254FE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Schválený rozpočet na 2020 (v EUR)</w:t>
            </w:r>
          </w:p>
        </w:tc>
        <w:tc>
          <w:tcPr>
            <w:tcW w:w="0" w:type="auto"/>
          </w:tcPr>
          <w:p w14:paraId="7CF21F68" w14:textId="6C3F4633" w:rsidR="00254FE0" w:rsidRPr="00CC490A" w:rsidRDefault="00254FE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Rozpočet 2020 po zmenách (v EUR)</w:t>
            </w:r>
          </w:p>
        </w:tc>
      </w:tr>
      <w:tr w:rsidR="00254FE0" w:rsidRPr="00CC490A" w14:paraId="1A5FC22F"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6E6E7" w14:textId="20BFD340" w:rsidR="00254FE0" w:rsidRPr="00CC490A" w:rsidRDefault="00254FE0" w:rsidP="00722B14">
            <w:pPr>
              <w:spacing w:line="276" w:lineRule="auto"/>
              <w:jc w:val="both"/>
              <w:rPr>
                <w:rFonts w:ascii="Century Gothic" w:hAnsi="Century Gothic"/>
                <w:b/>
                <w:bCs/>
                <w:noProof/>
                <w:sz w:val="20"/>
                <w:szCs w:val="20"/>
              </w:rPr>
            </w:pPr>
            <w:r w:rsidRPr="00CC490A">
              <w:rPr>
                <w:rFonts w:ascii="Century Gothic" w:hAnsi="Century Gothic"/>
                <w:b/>
                <w:bCs/>
                <w:noProof/>
                <w:sz w:val="20"/>
                <w:szCs w:val="20"/>
              </w:rPr>
              <w:t>Príjmy celkom</w:t>
            </w:r>
          </w:p>
        </w:tc>
        <w:tc>
          <w:tcPr>
            <w:tcW w:w="0" w:type="auto"/>
          </w:tcPr>
          <w:p w14:paraId="6884F053" w14:textId="05A79295"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1 205 673</w:t>
            </w:r>
          </w:p>
        </w:tc>
        <w:tc>
          <w:tcPr>
            <w:tcW w:w="0" w:type="auto"/>
          </w:tcPr>
          <w:p w14:paraId="4F049A23" w14:textId="3586B748"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1 274 875</w:t>
            </w:r>
          </w:p>
        </w:tc>
        <w:tc>
          <w:tcPr>
            <w:tcW w:w="0" w:type="auto"/>
          </w:tcPr>
          <w:p w14:paraId="7E99FF76" w14:textId="204E9069"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Výdavky celkom</w:t>
            </w:r>
          </w:p>
        </w:tc>
        <w:tc>
          <w:tcPr>
            <w:tcW w:w="0" w:type="auto"/>
          </w:tcPr>
          <w:p w14:paraId="74EA4E65" w14:textId="09D358A5"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1 205 673</w:t>
            </w:r>
          </w:p>
        </w:tc>
        <w:tc>
          <w:tcPr>
            <w:tcW w:w="0" w:type="auto"/>
          </w:tcPr>
          <w:p w14:paraId="5BCE74B2" w14:textId="437C55B9"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1 077 768</w:t>
            </w:r>
          </w:p>
        </w:tc>
      </w:tr>
      <w:tr w:rsidR="00254FE0" w:rsidRPr="00CC490A" w14:paraId="1A462C6F" w14:textId="77777777" w:rsidTr="00CC490A">
        <w:tc>
          <w:tcPr>
            <w:cnfStyle w:val="001000000000" w:firstRow="0" w:lastRow="0" w:firstColumn="1" w:lastColumn="0" w:oddVBand="0" w:evenVBand="0" w:oddHBand="0" w:evenHBand="0" w:firstRowFirstColumn="0" w:firstRowLastColumn="0" w:lastRowFirstColumn="0" w:lastRowLastColumn="0"/>
            <w:tcW w:w="0" w:type="auto"/>
          </w:tcPr>
          <w:p w14:paraId="66A93FAB" w14:textId="114AD874" w:rsidR="00254FE0" w:rsidRPr="00CC490A" w:rsidRDefault="00254FE0" w:rsidP="00722B14">
            <w:pPr>
              <w:spacing w:line="276" w:lineRule="auto"/>
              <w:jc w:val="both"/>
              <w:rPr>
                <w:rFonts w:ascii="Century Gothic" w:hAnsi="Century Gothic"/>
                <w:b/>
                <w:bCs/>
                <w:noProof/>
                <w:sz w:val="20"/>
                <w:szCs w:val="20"/>
              </w:rPr>
            </w:pPr>
            <w:r w:rsidRPr="00CC490A">
              <w:rPr>
                <w:rFonts w:ascii="Century Gothic" w:hAnsi="Century Gothic"/>
                <w:b/>
                <w:bCs/>
                <w:noProof/>
                <w:sz w:val="20"/>
                <w:szCs w:val="20"/>
              </w:rPr>
              <w:t>Bežné príjmy</w:t>
            </w:r>
          </w:p>
        </w:tc>
        <w:tc>
          <w:tcPr>
            <w:tcW w:w="0" w:type="auto"/>
          </w:tcPr>
          <w:p w14:paraId="05FC5E9D" w14:textId="5A74A3B0"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1 038 106</w:t>
            </w:r>
          </w:p>
        </w:tc>
        <w:tc>
          <w:tcPr>
            <w:tcW w:w="0" w:type="auto"/>
          </w:tcPr>
          <w:p w14:paraId="3DC65832" w14:textId="522D40D4"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1 077 694</w:t>
            </w:r>
          </w:p>
        </w:tc>
        <w:tc>
          <w:tcPr>
            <w:tcW w:w="0" w:type="auto"/>
          </w:tcPr>
          <w:p w14:paraId="7D32419D" w14:textId="4CA6277C"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Bežné výdavky</w:t>
            </w:r>
          </w:p>
        </w:tc>
        <w:tc>
          <w:tcPr>
            <w:tcW w:w="0" w:type="auto"/>
          </w:tcPr>
          <w:p w14:paraId="0C0C20DF" w14:textId="00BF1B2E"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918 886</w:t>
            </w:r>
          </w:p>
        </w:tc>
        <w:tc>
          <w:tcPr>
            <w:tcW w:w="0" w:type="auto"/>
          </w:tcPr>
          <w:p w14:paraId="4855AFCD" w14:textId="50C6E7B4"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918 914</w:t>
            </w:r>
          </w:p>
        </w:tc>
      </w:tr>
      <w:tr w:rsidR="00254FE0" w:rsidRPr="00CC490A" w14:paraId="7A0618A9"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35374" w14:textId="68626892" w:rsidR="00254FE0" w:rsidRPr="00CC490A" w:rsidRDefault="00254FE0" w:rsidP="00722B14">
            <w:pPr>
              <w:spacing w:line="276" w:lineRule="auto"/>
              <w:jc w:val="both"/>
              <w:rPr>
                <w:rFonts w:ascii="Century Gothic" w:hAnsi="Century Gothic"/>
                <w:b/>
                <w:bCs/>
                <w:noProof/>
                <w:sz w:val="20"/>
                <w:szCs w:val="20"/>
              </w:rPr>
            </w:pPr>
            <w:r w:rsidRPr="00CC490A">
              <w:rPr>
                <w:rFonts w:ascii="Century Gothic" w:hAnsi="Century Gothic"/>
                <w:b/>
                <w:bCs/>
                <w:noProof/>
                <w:sz w:val="20"/>
                <w:szCs w:val="20"/>
              </w:rPr>
              <w:t>Kapitálové príjmy</w:t>
            </w:r>
          </w:p>
        </w:tc>
        <w:tc>
          <w:tcPr>
            <w:tcW w:w="0" w:type="auto"/>
          </w:tcPr>
          <w:p w14:paraId="1345344D" w14:textId="015143CC"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39 037</w:t>
            </w:r>
          </w:p>
        </w:tc>
        <w:tc>
          <w:tcPr>
            <w:tcW w:w="0" w:type="auto"/>
          </w:tcPr>
          <w:p w14:paraId="60F4396C" w14:textId="10505647"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39 037</w:t>
            </w:r>
          </w:p>
        </w:tc>
        <w:tc>
          <w:tcPr>
            <w:tcW w:w="0" w:type="auto"/>
          </w:tcPr>
          <w:p w14:paraId="144BE111" w14:textId="2BF56B7D"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Kapitálové výdavky</w:t>
            </w:r>
          </w:p>
        </w:tc>
        <w:tc>
          <w:tcPr>
            <w:tcW w:w="0" w:type="auto"/>
          </w:tcPr>
          <w:p w14:paraId="3E06142E" w14:textId="121678D9"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237 787</w:t>
            </w:r>
          </w:p>
        </w:tc>
        <w:tc>
          <w:tcPr>
            <w:tcW w:w="0" w:type="auto"/>
          </w:tcPr>
          <w:p w14:paraId="0A40FBBC" w14:textId="241BE43E" w:rsidR="00254FE0" w:rsidRPr="00CC490A" w:rsidRDefault="00254FE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109 854</w:t>
            </w:r>
          </w:p>
        </w:tc>
      </w:tr>
      <w:tr w:rsidR="00254FE0" w:rsidRPr="00CC490A" w14:paraId="18E02D63" w14:textId="77777777" w:rsidTr="00CC490A">
        <w:tc>
          <w:tcPr>
            <w:cnfStyle w:val="001000000000" w:firstRow="0" w:lastRow="0" w:firstColumn="1" w:lastColumn="0" w:oddVBand="0" w:evenVBand="0" w:oddHBand="0" w:evenHBand="0" w:firstRowFirstColumn="0" w:firstRowLastColumn="0" w:lastRowFirstColumn="0" w:lastRowLastColumn="0"/>
            <w:tcW w:w="0" w:type="auto"/>
          </w:tcPr>
          <w:p w14:paraId="56ED0288" w14:textId="56A80B2E" w:rsidR="00254FE0" w:rsidRPr="00CC490A" w:rsidRDefault="00254FE0" w:rsidP="00722B14">
            <w:pPr>
              <w:spacing w:line="276" w:lineRule="auto"/>
              <w:jc w:val="both"/>
              <w:rPr>
                <w:rFonts w:ascii="Century Gothic" w:hAnsi="Century Gothic"/>
                <w:b/>
                <w:bCs/>
                <w:noProof/>
                <w:sz w:val="20"/>
                <w:szCs w:val="20"/>
              </w:rPr>
            </w:pPr>
            <w:r w:rsidRPr="00CC490A">
              <w:rPr>
                <w:rFonts w:ascii="Century Gothic" w:hAnsi="Century Gothic"/>
                <w:b/>
                <w:bCs/>
                <w:noProof/>
                <w:sz w:val="20"/>
                <w:szCs w:val="20"/>
              </w:rPr>
              <w:t>Príjmové finančné operácie</w:t>
            </w:r>
          </w:p>
        </w:tc>
        <w:tc>
          <w:tcPr>
            <w:tcW w:w="0" w:type="auto"/>
          </w:tcPr>
          <w:p w14:paraId="5D86EE0D" w14:textId="3BA864CE"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128 530</w:t>
            </w:r>
          </w:p>
        </w:tc>
        <w:tc>
          <w:tcPr>
            <w:tcW w:w="0" w:type="auto"/>
          </w:tcPr>
          <w:p w14:paraId="1C674FFA" w14:textId="6FF34163"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158 144</w:t>
            </w:r>
          </w:p>
        </w:tc>
        <w:tc>
          <w:tcPr>
            <w:tcW w:w="0" w:type="auto"/>
          </w:tcPr>
          <w:p w14:paraId="4273E8D6" w14:textId="58BD32A1"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Výdavkové finančné operácie</w:t>
            </w:r>
          </w:p>
        </w:tc>
        <w:tc>
          <w:tcPr>
            <w:tcW w:w="0" w:type="auto"/>
          </w:tcPr>
          <w:p w14:paraId="73B82A5D" w14:textId="18BA80FA" w:rsidR="00254FE0" w:rsidRPr="00CC490A" w:rsidRDefault="00254FE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49 000</w:t>
            </w:r>
          </w:p>
        </w:tc>
        <w:tc>
          <w:tcPr>
            <w:tcW w:w="0" w:type="auto"/>
          </w:tcPr>
          <w:p w14:paraId="7B3E1CB4" w14:textId="1FA14EE3" w:rsidR="00254FE0" w:rsidRPr="00CC490A" w:rsidRDefault="00254FE0" w:rsidP="00722B14">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49 000</w:t>
            </w:r>
          </w:p>
        </w:tc>
      </w:tr>
    </w:tbl>
    <w:p w14:paraId="0EAA3336" w14:textId="77777777" w:rsidR="00CC490A" w:rsidRDefault="00CC490A" w:rsidP="00CC490A">
      <w:pPr>
        <w:pStyle w:val="Popis"/>
        <w:jc w:val="center"/>
        <w:rPr>
          <w:rFonts w:ascii="Century Gothic" w:hAnsi="Century Gothic"/>
          <w:noProof/>
          <w:sz w:val="16"/>
          <w:szCs w:val="16"/>
        </w:rPr>
      </w:pPr>
    </w:p>
    <w:p w14:paraId="090FC41C" w14:textId="192529AF" w:rsidR="00D125A1" w:rsidRPr="00D125A1" w:rsidRDefault="00254FE0" w:rsidP="00D125A1">
      <w:pPr>
        <w:pStyle w:val="Popis"/>
        <w:jc w:val="center"/>
        <w:rPr>
          <w:rFonts w:ascii="Century Gothic" w:hAnsi="Century Gothic"/>
          <w:noProof/>
          <w:sz w:val="16"/>
          <w:szCs w:val="16"/>
        </w:rPr>
      </w:pPr>
      <w:r w:rsidRPr="00CC490A">
        <w:rPr>
          <w:rFonts w:ascii="Century Gothic" w:hAnsi="Century Gothic"/>
          <w:noProof/>
          <w:sz w:val="16"/>
          <w:szCs w:val="16"/>
        </w:rPr>
        <w:t xml:space="preserve">Tabuľka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Tabuľka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16</w:t>
      </w:r>
      <w:r w:rsidR="007B259D" w:rsidRPr="00CC490A">
        <w:rPr>
          <w:rFonts w:ascii="Century Gothic" w:hAnsi="Century Gothic"/>
          <w:noProof/>
          <w:sz w:val="16"/>
          <w:szCs w:val="16"/>
        </w:rPr>
        <w:fldChar w:fldCharType="end"/>
      </w:r>
      <w:r w:rsidRPr="00CC490A">
        <w:rPr>
          <w:rFonts w:ascii="Century Gothic" w:hAnsi="Century Gothic"/>
          <w:noProof/>
          <w:sz w:val="16"/>
          <w:szCs w:val="16"/>
        </w:rPr>
        <w:t>: Rozpočet obce Kráľová nad Váhom k 31.12.2020, zdroj: obec Kráľová nad Váhom</w:t>
      </w:r>
    </w:p>
    <w:tbl>
      <w:tblPr>
        <w:tblStyle w:val="Obyajntabuka5"/>
        <w:tblW w:w="0" w:type="auto"/>
        <w:tblLook w:val="04A0" w:firstRow="1" w:lastRow="0" w:firstColumn="1" w:lastColumn="0" w:noHBand="0" w:noVBand="1"/>
      </w:tblPr>
      <w:tblGrid>
        <w:gridCol w:w="1132"/>
        <w:gridCol w:w="1132"/>
        <w:gridCol w:w="1133"/>
        <w:gridCol w:w="1133"/>
        <w:gridCol w:w="1133"/>
        <w:gridCol w:w="1133"/>
        <w:gridCol w:w="1133"/>
        <w:gridCol w:w="1133"/>
      </w:tblGrid>
      <w:tr w:rsidR="00B4317C" w:rsidRPr="00CC490A" w14:paraId="3214D3FC" w14:textId="77777777" w:rsidTr="00CC4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14:paraId="5AAB7EF2" w14:textId="572D3371" w:rsidR="00B4317C" w:rsidRPr="00CC490A" w:rsidRDefault="00B4317C" w:rsidP="00722B14">
            <w:pPr>
              <w:jc w:val="both"/>
              <w:rPr>
                <w:rFonts w:ascii="Century Gothic" w:hAnsi="Century Gothic"/>
                <w:b/>
                <w:bCs/>
                <w:noProof/>
                <w:sz w:val="20"/>
                <w:szCs w:val="20"/>
              </w:rPr>
            </w:pPr>
            <w:r w:rsidRPr="00CC490A">
              <w:rPr>
                <w:rFonts w:ascii="Century Gothic" w:hAnsi="Century Gothic"/>
                <w:b/>
                <w:bCs/>
                <w:noProof/>
                <w:sz w:val="20"/>
                <w:szCs w:val="20"/>
              </w:rPr>
              <w:t>Rok</w:t>
            </w:r>
          </w:p>
        </w:tc>
        <w:tc>
          <w:tcPr>
            <w:tcW w:w="1132" w:type="dxa"/>
          </w:tcPr>
          <w:p w14:paraId="0031DE36" w14:textId="3F2E0C24"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2015</w:t>
            </w:r>
          </w:p>
        </w:tc>
        <w:tc>
          <w:tcPr>
            <w:tcW w:w="1133" w:type="dxa"/>
          </w:tcPr>
          <w:p w14:paraId="14267E5C" w14:textId="46B8CD36"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2016</w:t>
            </w:r>
          </w:p>
        </w:tc>
        <w:tc>
          <w:tcPr>
            <w:tcW w:w="1133" w:type="dxa"/>
          </w:tcPr>
          <w:p w14:paraId="23CA4081" w14:textId="4A842CAE"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2017</w:t>
            </w:r>
          </w:p>
        </w:tc>
        <w:tc>
          <w:tcPr>
            <w:tcW w:w="1133" w:type="dxa"/>
          </w:tcPr>
          <w:p w14:paraId="211955BC" w14:textId="6F687B60"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2018</w:t>
            </w:r>
          </w:p>
        </w:tc>
        <w:tc>
          <w:tcPr>
            <w:tcW w:w="1133" w:type="dxa"/>
          </w:tcPr>
          <w:p w14:paraId="63FAD42D" w14:textId="7661118C"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2019</w:t>
            </w:r>
          </w:p>
        </w:tc>
        <w:tc>
          <w:tcPr>
            <w:tcW w:w="1133" w:type="dxa"/>
          </w:tcPr>
          <w:p w14:paraId="28AABC1C" w14:textId="76BD55A9"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2020</w:t>
            </w:r>
          </w:p>
        </w:tc>
        <w:tc>
          <w:tcPr>
            <w:tcW w:w="1133" w:type="dxa"/>
          </w:tcPr>
          <w:p w14:paraId="38FF3804" w14:textId="66CB0753"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2021</w:t>
            </w:r>
          </w:p>
        </w:tc>
      </w:tr>
      <w:tr w:rsidR="00B4317C" w:rsidRPr="00CC490A" w14:paraId="28A467DA"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64153EEA" w14:textId="38BA294B" w:rsidR="00B4317C" w:rsidRPr="00CC490A" w:rsidRDefault="00B4317C" w:rsidP="00722B14">
            <w:pPr>
              <w:jc w:val="both"/>
              <w:rPr>
                <w:rFonts w:ascii="Century Gothic" w:hAnsi="Century Gothic"/>
                <w:b/>
                <w:bCs/>
                <w:noProof/>
                <w:sz w:val="20"/>
                <w:szCs w:val="20"/>
              </w:rPr>
            </w:pPr>
            <w:r w:rsidRPr="00CC490A">
              <w:rPr>
                <w:rFonts w:ascii="Century Gothic" w:hAnsi="Century Gothic"/>
                <w:b/>
                <w:bCs/>
                <w:noProof/>
                <w:sz w:val="20"/>
                <w:szCs w:val="20"/>
              </w:rPr>
              <w:t>Príjmy</w:t>
            </w:r>
          </w:p>
        </w:tc>
        <w:tc>
          <w:tcPr>
            <w:tcW w:w="1132" w:type="dxa"/>
          </w:tcPr>
          <w:p w14:paraId="1E1B8514" w14:textId="4DC9C621"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1 050 691</w:t>
            </w:r>
          </w:p>
        </w:tc>
        <w:tc>
          <w:tcPr>
            <w:tcW w:w="1133" w:type="dxa"/>
          </w:tcPr>
          <w:p w14:paraId="20CD2397" w14:textId="61CE023A"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800 067</w:t>
            </w:r>
          </w:p>
        </w:tc>
        <w:tc>
          <w:tcPr>
            <w:tcW w:w="1133" w:type="dxa"/>
          </w:tcPr>
          <w:p w14:paraId="78DB0ABB" w14:textId="7A1660ED"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935 704</w:t>
            </w:r>
          </w:p>
        </w:tc>
        <w:tc>
          <w:tcPr>
            <w:tcW w:w="1133" w:type="dxa"/>
          </w:tcPr>
          <w:p w14:paraId="06378E97" w14:textId="22B9F5BE"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871 611</w:t>
            </w:r>
          </w:p>
        </w:tc>
        <w:tc>
          <w:tcPr>
            <w:tcW w:w="1133" w:type="dxa"/>
          </w:tcPr>
          <w:p w14:paraId="1C65E4A4" w14:textId="7A954C9E"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1 036 041</w:t>
            </w:r>
          </w:p>
        </w:tc>
        <w:tc>
          <w:tcPr>
            <w:tcW w:w="1133" w:type="dxa"/>
          </w:tcPr>
          <w:p w14:paraId="0C011A62" w14:textId="3CEF8687"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1 055 302</w:t>
            </w:r>
          </w:p>
        </w:tc>
        <w:tc>
          <w:tcPr>
            <w:tcW w:w="1133" w:type="dxa"/>
          </w:tcPr>
          <w:p w14:paraId="215DDAED" w14:textId="1BF1EDCB" w:rsidR="00B4317C" w:rsidRPr="00CC490A" w:rsidRDefault="00F44891"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0"/>
                <w:szCs w:val="20"/>
              </w:rPr>
            </w:pPr>
            <w:r w:rsidRPr="00F44891">
              <w:rPr>
                <w:rFonts w:ascii="Century Gothic" w:hAnsi="Century Gothic"/>
                <w:noProof/>
                <w:sz w:val="20"/>
                <w:szCs w:val="20"/>
              </w:rPr>
              <w:t>1 135 456</w:t>
            </w:r>
          </w:p>
        </w:tc>
      </w:tr>
      <w:tr w:rsidR="00B4317C" w:rsidRPr="00CC490A" w14:paraId="5EE6CA85" w14:textId="77777777" w:rsidTr="00CC490A">
        <w:tc>
          <w:tcPr>
            <w:cnfStyle w:val="001000000000" w:firstRow="0" w:lastRow="0" w:firstColumn="1" w:lastColumn="0" w:oddVBand="0" w:evenVBand="0" w:oddHBand="0" w:evenHBand="0" w:firstRowFirstColumn="0" w:firstRowLastColumn="0" w:lastRowFirstColumn="0" w:lastRowLastColumn="0"/>
            <w:tcW w:w="1132" w:type="dxa"/>
          </w:tcPr>
          <w:p w14:paraId="4630E10C" w14:textId="3EAE4C51" w:rsidR="00B4317C" w:rsidRPr="00CC490A" w:rsidRDefault="00B4317C" w:rsidP="00722B14">
            <w:pPr>
              <w:jc w:val="both"/>
              <w:rPr>
                <w:rFonts w:ascii="Century Gothic" w:hAnsi="Century Gothic"/>
                <w:b/>
                <w:bCs/>
                <w:noProof/>
                <w:sz w:val="20"/>
                <w:szCs w:val="20"/>
              </w:rPr>
            </w:pPr>
            <w:r w:rsidRPr="00CC490A">
              <w:rPr>
                <w:rFonts w:ascii="Century Gothic" w:hAnsi="Century Gothic"/>
                <w:b/>
                <w:bCs/>
                <w:noProof/>
                <w:sz w:val="20"/>
                <w:szCs w:val="20"/>
              </w:rPr>
              <w:t>Výdavky</w:t>
            </w:r>
          </w:p>
        </w:tc>
        <w:tc>
          <w:tcPr>
            <w:tcW w:w="1132" w:type="dxa"/>
          </w:tcPr>
          <w:p w14:paraId="5C3674CE" w14:textId="79258CB6"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1 042 052</w:t>
            </w:r>
          </w:p>
        </w:tc>
        <w:tc>
          <w:tcPr>
            <w:tcW w:w="1133" w:type="dxa"/>
          </w:tcPr>
          <w:p w14:paraId="302BEECF" w14:textId="6A6E5204"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785 586</w:t>
            </w:r>
          </w:p>
        </w:tc>
        <w:tc>
          <w:tcPr>
            <w:tcW w:w="1133" w:type="dxa"/>
          </w:tcPr>
          <w:p w14:paraId="20754B3A" w14:textId="7287B559"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763 546</w:t>
            </w:r>
          </w:p>
        </w:tc>
        <w:tc>
          <w:tcPr>
            <w:tcW w:w="1133" w:type="dxa"/>
          </w:tcPr>
          <w:p w14:paraId="4ED3A33F" w14:textId="61310051"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842 792</w:t>
            </w:r>
          </w:p>
        </w:tc>
        <w:tc>
          <w:tcPr>
            <w:tcW w:w="1133" w:type="dxa"/>
          </w:tcPr>
          <w:p w14:paraId="282A840D" w14:textId="33E9E550"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1 120 127</w:t>
            </w:r>
          </w:p>
        </w:tc>
        <w:tc>
          <w:tcPr>
            <w:tcW w:w="1133" w:type="dxa"/>
          </w:tcPr>
          <w:p w14:paraId="0218AA3D" w14:textId="3F70B7DE"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CC490A">
              <w:rPr>
                <w:rFonts w:ascii="Century Gothic" w:hAnsi="Century Gothic"/>
                <w:noProof/>
                <w:sz w:val="20"/>
                <w:szCs w:val="20"/>
              </w:rPr>
              <w:t>1 034 189</w:t>
            </w:r>
          </w:p>
        </w:tc>
        <w:tc>
          <w:tcPr>
            <w:tcW w:w="1133" w:type="dxa"/>
          </w:tcPr>
          <w:p w14:paraId="07478C87" w14:textId="1600CE2F" w:rsidR="00B4317C" w:rsidRPr="00CC490A" w:rsidRDefault="00F44891" w:rsidP="00722B14">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0"/>
                <w:szCs w:val="20"/>
              </w:rPr>
            </w:pPr>
            <w:r w:rsidRPr="00F44891">
              <w:rPr>
                <w:rFonts w:ascii="Century Gothic" w:hAnsi="Century Gothic"/>
                <w:noProof/>
                <w:sz w:val="20"/>
                <w:szCs w:val="20"/>
              </w:rPr>
              <w:t>1 023 606</w:t>
            </w:r>
          </w:p>
        </w:tc>
      </w:tr>
    </w:tbl>
    <w:p w14:paraId="42F492C4" w14:textId="77777777" w:rsidR="00CC490A" w:rsidRDefault="00CC490A" w:rsidP="00CC490A">
      <w:pPr>
        <w:pStyle w:val="Popis"/>
        <w:jc w:val="center"/>
        <w:rPr>
          <w:rFonts w:ascii="Century Gothic" w:hAnsi="Century Gothic"/>
          <w:noProof/>
          <w:sz w:val="16"/>
          <w:szCs w:val="16"/>
        </w:rPr>
      </w:pPr>
    </w:p>
    <w:p w14:paraId="177A77E4" w14:textId="7FAEAE0C" w:rsidR="00D125A1" w:rsidRDefault="00B4317C" w:rsidP="00D125A1">
      <w:pPr>
        <w:pStyle w:val="Popis"/>
        <w:jc w:val="center"/>
        <w:rPr>
          <w:rFonts w:ascii="Century Gothic" w:hAnsi="Century Gothic"/>
          <w:noProof/>
          <w:sz w:val="16"/>
          <w:szCs w:val="16"/>
        </w:rPr>
      </w:pPr>
      <w:r w:rsidRPr="00CC490A">
        <w:rPr>
          <w:rFonts w:ascii="Century Gothic" w:hAnsi="Century Gothic"/>
          <w:noProof/>
          <w:sz w:val="16"/>
          <w:szCs w:val="16"/>
        </w:rPr>
        <w:t xml:space="preserve">Tabuľka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Tabuľka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17</w:t>
      </w:r>
      <w:r w:rsidR="007B259D" w:rsidRPr="00CC490A">
        <w:rPr>
          <w:rFonts w:ascii="Century Gothic" w:hAnsi="Century Gothic"/>
          <w:noProof/>
          <w:sz w:val="16"/>
          <w:szCs w:val="16"/>
        </w:rPr>
        <w:fldChar w:fldCharType="end"/>
      </w:r>
      <w:r w:rsidRPr="00CC490A">
        <w:rPr>
          <w:rFonts w:ascii="Century Gothic" w:hAnsi="Century Gothic"/>
          <w:noProof/>
          <w:sz w:val="16"/>
          <w:szCs w:val="16"/>
        </w:rPr>
        <w:t>: Vývoj príjmov a výdavkov obce Kráľová nad Váhom v rokoch 2015 - 2021, zdroj: obec Kráľová nad Váhom</w:t>
      </w:r>
    </w:p>
    <w:p w14:paraId="6B57F1C7" w14:textId="27E33D08" w:rsidR="006315F7" w:rsidRDefault="006315F7" w:rsidP="006315F7">
      <w:pPr>
        <w:rPr>
          <w:lang w:eastAsia="en-US"/>
        </w:rPr>
      </w:pPr>
    </w:p>
    <w:p w14:paraId="53A9185F" w14:textId="1918E4C2" w:rsidR="006315F7" w:rsidRDefault="006315F7" w:rsidP="006315F7">
      <w:pPr>
        <w:rPr>
          <w:lang w:eastAsia="en-US"/>
        </w:rPr>
      </w:pPr>
    </w:p>
    <w:p w14:paraId="6B0C9DB2" w14:textId="5E0AB0D8" w:rsidR="006315F7" w:rsidRDefault="006315F7" w:rsidP="006315F7">
      <w:pPr>
        <w:rPr>
          <w:lang w:eastAsia="en-US"/>
        </w:rPr>
      </w:pPr>
    </w:p>
    <w:p w14:paraId="5B2F3FFC" w14:textId="3EB68781" w:rsidR="006315F7" w:rsidRDefault="006315F7" w:rsidP="006315F7">
      <w:pPr>
        <w:rPr>
          <w:lang w:eastAsia="en-US"/>
        </w:rPr>
      </w:pPr>
    </w:p>
    <w:p w14:paraId="7B793B59" w14:textId="74E6BD37" w:rsidR="006315F7" w:rsidRDefault="006315F7" w:rsidP="006315F7">
      <w:pPr>
        <w:rPr>
          <w:lang w:eastAsia="en-US"/>
        </w:rPr>
      </w:pPr>
    </w:p>
    <w:p w14:paraId="52F5D8CC" w14:textId="3C8AE0A7" w:rsidR="006315F7" w:rsidRDefault="006315F7" w:rsidP="006315F7">
      <w:pPr>
        <w:rPr>
          <w:lang w:eastAsia="en-US"/>
        </w:rPr>
      </w:pPr>
    </w:p>
    <w:p w14:paraId="36D938A4" w14:textId="465EBA7A" w:rsidR="006315F7" w:rsidRDefault="006315F7" w:rsidP="006315F7">
      <w:pPr>
        <w:rPr>
          <w:lang w:eastAsia="en-US"/>
        </w:rPr>
      </w:pPr>
    </w:p>
    <w:p w14:paraId="3B24BE6D" w14:textId="0BAA28DA" w:rsidR="006315F7" w:rsidRDefault="006315F7" w:rsidP="006315F7">
      <w:pPr>
        <w:rPr>
          <w:lang w:eastAsia="en-US"/>
        </w:rPr>
      </w:pPr>
    </w:p>
    <w:p w14:paraId="19EDF117" w14:textId="77777777" w:rsidR="006315F7" w:rsidRPr="006315F7" w:rsidRDefault="006315F7" w:rsidP="006315F7">
      <w:pPr>
        <w:rPr>
          <w:lang w:eastAsia="en-US"/>
        </w:rPr>
      </w:pPr>
    </w:p>
    <w:p w14:paraId="64F92FBC" w14:textId="725E3E27" w:rsidR="00B4317C" w:rsidRPr="003F0AB0" w:rsidRDefault="00B4317C" w:rsidP="00722B14">
      <w:pPr>
        <w:jc w:val="both"/>
        <w:rPr>
          <w:rFonts w:ascii="Century Gothic" w:hAnsi="Century Gothic"/>
          <w:noProof/>
          <w:sz w:val="21"/>
          <w:szCs w:val="21"/>
        </w:rPr>
      </w:pPr>
      <w:r w:rsidRPr="003F0AB0">
        <w:rPr>
          <w:rFonts w:ascii="Century Gothic" w:hAnsi="Century Gothic"/>
          <w:noProof/>
          <w:sz w:val="21"/>
          <w:szCs w:val="21"/>
        </w:rPr>
        <w:lastRenderedPageBreak/>
        <w:tab/>
        <w:t xml:space="preserve">Daňové príjmy obce Kráľová nad Váhom </w:t>
      </w:r>
      <w:r w:rsidR="001F1879" w:rsidRPr="003F0AB0">
        <w:rPr>
          <w:rFonts w:ascii="Century Gothic" w:hAnsi="Century Gothic"/>
          <w:noProof/>
          <w:sz w:val="21"/>
          <w:szCs w:val="21"/>
        </w:rPr>
        <w:t>sa v</w:t>
      </w:r>
      <w:r w:rsidRPr="003F0AB0">
        <w:rPr>
          <w:rFonts w:ascii="Century Gothic" w:hAnsi="Century Gothic"/>
          <w:noProof/>
          <w:sz w:val="21"/>
          <w:szCs w:val="21"/>
        </w:rPr>
        <w:t xml:space="preserve"> uplynulých šiestich rokoch medziročne </w:t>
      </w:r>
      <w:r w:rsidR="001F1879" w:rsidRPr="003F0AB0">
        <w:rPr>
          <w:rFonts w:ascii="Century Gothic" w:hAnsi="Century Gothic"/>
          <w:noProof/>
          <w:sz w:val="21"/>
          <w:szCs w:val="21"/>
        </w:rPr>
        <w:t xml:space="preserve">menili, niektoré rástli a niektoré klesali. </w:t>
      </w:r>
    </w:p>
    <w:tbl>
      <w:tblPr>
        <w:tblStyle w:val="Obyajntabuka4"/>
        <w:tblW w:w="0" w:type="auto"/>
        <w:tblLook w:val="04A0" w:firstRow="1" w:lastRow="0" w:firstColumn="1" w:lastColumn="0" w:noHBand="0" w:noVBand="1"/>
      </w:tblPr>
      <w:tblGrid>
        <w:gridCol w:w="1519"/>
        <w:gridCol w:w="1259"/>
        <w:gridCol w:w="1258"/>
        <w:gridCol w:w="1259"/>
        <w:gridCol w:w="1259"/>
        <w:gridCol w:w="1259"/>
        <w:gridCol w:w="1259"/>
      </w:tblGrid>
      <w:tr w:rsidR="00B4317C" w:rsidRPr="00CC490A" w14:paraId="602B478B" w14:textId="77777777" w:rsidTr="00CC4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9EBB656" w14:textId="77777777" w:rsidR="00B4317C" w:rsidRPr="00CC490A" w:rsidRDefault="00B4317C" w:rsidP="00722B14">
            <w:pPr>
              <w:jc w:val="both"/>
              <w:rPr>
                <w:rFonts w:ascii="Century Gothic" w:hAnsi="Century Gothic"/>
                <w:noProof/>
                <w:sz w:val="18"/>
                <w:szCs w:val="18"/>
              </w:rPr>
            </w:pPr>
          </w:p>
        </w:tc>
        <w:tc>
          <w:tcPr>
            <w:tcW w:w="1294" w:type="dxa"/>
          </w:tcPr>
          <w:p w14:paraId="22BEC102" w14:textId="0474C206"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2015</w:t>
            </w:r>
          </w:p>
        </w:tc>
        <w:tc>
          <w:tcPr>
            <w:tcW w:w="1294" w:type="dxa"/>
          </w:tcPr>
          <w:p w14:paraId="0AFF334F" w14:textId="78367FDE"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2016</w:t>
            </w:r>
          </w:p>
        </w:tc>
        <w:tc>
          <w:tcPr>
            <w:tcW w:w="1295" w:type="dxa"/>
          </w:tcPr>
          <w:p w14:paraId="7B601F68" w14:textId="4CCD1375"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2017</w:t>
            </w:r>
          </w:p>
        </w:tc>
        <w:tc>
          <w:tcPr>
            <w:tcW w:w="1295" w:type="dxa"/>
          </w:tcPr>
          <w:p w14:paraId="31A1E473" w14:textId="415C3FB4"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2018</w:t>
            </w:r>
          </w:p>
        </w:tc>
        <w:tc>
          <w:tcPr>
            <w:tcW w:w="1295" w:type="dxa"/>
          </w:tcPr>
          <w:p w14:paraId="2AC5D96F" w14:textId="2E82934E"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2019</w:t>
            </w:r>
          </w:p>
        </w:tc>
        <w:tc>
          <w:tcPr>
            <w:tcW w:w="1295" w:type="dxa"/>
          </w:tcPr>
          <w:p w14:paraId="03334002" w14:textId="29BB453E" w:rsidR="00B4317C" w:rsidRPr="00CC490A" w:rsidRDefault="00B4317C" w:rsidP="00722B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noProof/>
                <w:sz w:val="18"/>
                <w:szCs w:val="18"/>
              </w:rPr>
            </w:pPr>
            <w:r w:rsidRPr="00CC490A">
              <w:rPr>
                <w:rFonts w:ascii="Century Gothic" w:hAnsi="Century Gothic"/>
                <w:i/>
                <w:iCs/>
                <w:noProof/>
                <w:sz w:val="18"/>
                <w:szCs w:val="18"/>
              </w:rPr>
              <w:t>2020</w:t>
            </w:r>
          </w:p>
        </w:tc>
      </w:tr>
      <w:tr w:rsidR="00B4317C" w:rsidRPr="00CC490A" w14:paraId="03BCF28D"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7648FE3" w14:textId="66B0E0C8"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Prevod podielu dane z príjmov fyzických osôb</w:t>
            </w:r>
          </w:p>
        </w:tc>
        <w:tc>
          <w:tcPr>
            <w:tcW w:w="1294" w:type="dxa"/>
          </w:tcPr>
          <w:p w14:paraId="67F0F9FD" w14:textId="7F645801"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362 923</w:t>
            </w:r>
          </w:p>
        </w:tc>
        <w:tc>
          <w:tcPr>
            <w:tcW w:w="1294" w:type="dxa"/>
          </w:tcPr>
          <w:p w14:paraId="22B348F0" w14:textId="1FFF1085"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405 202</w:t>
            </w:r>
          </w:p>
        </w:tc>
        <w:tc>
          <w:tcPr>
            <w:tcW w:w="1295" w:type="dxa"/>
          </w:tcPr>
          <w:p w14:paraId="5301D37D" w14:textId="742B9D68"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434 902</w:t>
            </w:r>
          </w:p>
        </w:tc>
        <w:tc>
          <w:tcPr>
            <w:tcW w:w="1295" w:type="dxa"/>
          </w:tcPr>
          <w:p w14:paraId="081B3403" w14:textId="156331B3"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483 343</w:t>
            </w:r>
          </w:p>
        </w:tc>
        <w:tc>
          <w:tcPr>
            <w:tcW w:w="1295" w:type="dxa"/>
          </w:tcPr>
          <w:p w14:paraId="16A70327" w14:textId="39DEB1DD"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540 153</w:t>
            </w:r>
          </w:p>
        </w:tc>
        <w:tc>
          <w:tcPr>
            <w:tcW w:w="1295" w:type="dxa"/>
          </w:tcPr>
          <w:p w14:paraId="20309B27" w14:textId="4B812798"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536 732</w:t>
            </w:r>
          </w:p>
        </w:tc>
      </w:tr>
      <w:tr w:rsidR="00B4317C" w:rsidRPr="00CC490A" w14:paraId="1DF4393B" w14:textId="77777777" w:rsidTr="00CC490A">
        <w:tc>
          <w:tcPr>
            <w:cnfStyle w:val="001000000000" w:firstRow="0" w:lastRow="0" w:firstColumn="1" w:lastColumn="0" w:oddVBand="0" w:evenVBand="0" w:oddHBand="0" w:evenHBand="0" w:firstRowFirstColumn="0" w:firstRowLastColumn="0" w:lastRowFirstColumn="0" w:lastRowLastColumn="0"/>
            <w:tcW w:w="1294" w:type="dxa"/>
          </w:tcPr>
          <w:p w14:paraId="02B1B45D" w14:textId="150124D1"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Podiel na dani z nehnuteľností – z pozemkov</w:t>
            </w:r>
          </w:p>
        </w:tc>
        <w:tc>
          <w:tcPr>
            <w:tcW w:w="1294" w:type="dxa"/>
          </w:tcPr>
          <w:p w14:paraId="7660FC8B" w14:textId="77AF90F2"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47 014</w:t>
            </w:r>
          </w:p>
        </w:tc>
        <w:tc>
          <w:tcPr>
            <w:tcW w:w="1294" w:type="dxa"/>
          </w:tcPr>
          <w:p w14:paraId="01C55983" w14:textId="08116C03"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42 436</w:t>
            </w:r>
          </w:p>
        </w:tc>
        <w:tc>
          <w:tcPr>
            <w:tcW w:w="1295" w:type="dxa"/>
          </w:tcPr>
          <w:p w14:paraId="0B07A81F" w14:textId="341CD36C"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40 153</w:t>
            </w:r>
          </w:p>
        </w:tc>
        <w:tc>
          <w:tcPr>
            <w:tcW w:w="1295" w:type="dxa"/>
          </w:tcPr>
          <w:p w14:paraId="3FC96336" w14:textId="339070E0"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42 365</w:t>
            </w:r>
          </w:p>
        </w:tc>
        <w:tc>
          <w:tcPr>
            <w:tcW w:w="1295" w:type="dxa"/>
          </w:tcPr>
          <w:p w14:paraId="2BEFF70F" w14:textId="24E50DF7"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42 902</w:t>
            </w:r>
          </w:p>
        </w:tc>
        <w:tc>
          <w:tcPr>
            <w:tcW w:w="1295" w:type="dxa"/>
          </w:tcPr>
          <w:p w14:paraId="2FE5CCF2" w14:textId="676EC0C9"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41 419</w:t>
            </w:r>
          </w:p>
        </w:tc>
      </w:tr>
      <w:tr w:rsidR="00B4317C" w:rsidRPr="00CC490A" w14:paraId="16889565"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4453B1" w14:textId="3DF17B7C"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Podiel na dani z nehnuteľností – zo stavieb</w:t>
            </w:r>
          </w:p>
        </w:tc>
        <w:tc>
          <w:tcPr>
            <w:tcW w:w="1294" w:type="dxa"/>
          </w:tcPr>
          <w:p w14:paraId="014B7D2E" w14:textId="2E2CA284"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30 251</w:t>
            </w:r>
          </w:p>
        </w:tc>
        <w:tc>
          <w:tcPr>
            <w:tcW w:w="1294" w:type="dxa"/>
          </w:tcPr>
          <w:p w14:paraId="480DF2F3" w14:textId="6C8F33A9"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29 432</w:t>
            </w:r>
          </w:p>
        </w:tc>
        <w:tc>
          <w:tcPr>
            <w:tcW w:w="1295" w:type="dxa"/>
          </w:tcPr>
          <w:p w14:paraId="5A2E38AE" w14:textId="21494DE4"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31 209</w:t>
            </w:r>
          </w:p>
        </w:tc>
        <w:tc>
          <w:tcPr>
            <w:tcW w:w="1295" w:type="dxa"/>
          </w:tcPr>
          <w:p w14:paraId="3A415FCD" w14:textId="2AC13520"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33 208</w:t>
            </w:r>
          </w:p>
        </w:tc>
        <w:tc>
          <w:tcPr>
            <w:tcW w:w="1295" w:type="dxa"/>
          </w:tcPr>
          <w:p w14:paraId="79050739" w14:textId="5B0A8F72"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37 691</w:t>
            </w:r>
          </w:p>
        </w:tc>
        <w:tc>
          <w:tcPr>
            <w:tcW w:w="1295" w:type="dxa"/>
          </w:tcPr>
          <w:p w14:paraId="50F3080C" w14:textId="57A3EC5A"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32 709</w:t>
            </w:r>
          </w:p>
        </w:tc>
      </w:tr>
      <w:tr w:rsidR="00B4317C" w:rsidRPr="00CC490A" w14:paraId="11786718" w14:textId="77777777" w:rsidTr="00CC490A">
        <w:tc>
          <w:tcPr>
            <w:cnfStyle w:val="001000000000" w:firstRow="0" w:lastRow="0" w:firstColumn="1" w:lastColumn="0" w:oddVBand="0" w:evenVBand="0" w:oddHBand="0" w:evenHBand="0" w:firstRowFirstColumn="0" w:firstRowLastColumn="0" w:lastRowFirstColumn="0" w:lastRowLastColumn="0"/>
            <w:tcW w:w="1294" w:type="dxa"/>
          </w:tcPr>
          <w:p w14:paraId="10D7FFC9" w14:textId="51EF2C33"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Podiel na dani z nehnuteľností – z bytov a NP</w:t>
            </w:r>
          </w:p>
        </w:tc>
        <w:tc>
          <w:tcPr>
            <w:tcW w:w="1294" w:type="dxa"/>
          </w:tcPr>
          <w:p w14:paraId="497C8F6C" w14:textId="0F2AAC30"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84</w:t>
            </w:r>
          </w:p>
        </w:tc>
        <w:tc>
          <w:tcPr>
            <w:tcW w:w="1294" w:type="dxa"/>
          </w:tcPr>
          <w:p w14:paraId="4A96EE10" w14:textId="20E47805"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65</w:t>
            </w:r>
          </w:p>
        </w:tc>
        <w:tc>
          <w:tcPr>
            <w:tcW w:w="1295" w:type="dxa"/>
          </w:tcPr>
          <w:p w14:paraId="1B37AEC3" w14:textId="7A231E95"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87</w:t>
            </w:r>
          </w:p>
        </w:tc>
        <w:tc>
          <w:tcPr>
            <w:tcW w:w="1295" w:type="dxa"/>
          </w:tcPr>
          <w:p w14:paraId="4238253D" w14:textId="683CB65A"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55</w:t>
            </w:r>
          </w:p>
        </w:tc>
        <w:tc>
          <w:tcPr>
            <w:tcW w:w="1295" w:type="dxa"/>
          </w:tcPr>
          <w:p w14:paraId="7EF96A0D" w14:textId="51BE8F16"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74</w:t>
            </w:r>
          </w:p>
        </w:tc>
        <w:tc>
          <w:tcPr>
            <w:tcW w:w="1295" w:type="dxa"/>
          </w:tcPr>
          <w:p w14:paraId="41666D35" w14:textId="651B30A7" w:rsidR="00B4317C" w:rsidRPr="00CC490A" w:rsidRDefault="00B4317C"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75</w:t>
            </w:r>
          </w:p>
        </w:tc>
      </w:tr>
      <w:tr w:rsidR="00B4317C" w:rsidRPr="00CC490A" w14:paraId="0211DF6F"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317B937" w14:textId="21963F1A"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Daň za psa</w:t>
            </w:r>
          </w:p>
        </w:tc>
        <w:tc>
          <w:tcPr>
            <w:tcW w:w="1294" w:type="dxa"/>
          </w:tcPr>
          <w:p w14:paraId="50296758" w14:textId="32B05B48"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1 059</w:t>
            </w:r>
          </w:p>
        </w:tc>
        <w:tc>
          <w:tcPr>
            <w:tcW w:w="1294" w:type="dxa"/>
          </w:tcPr>
          <w:p w14:paraId="5F6E782E" w14:textId="523DAB6B"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1 181</w:t>
            </w:r>
          </w:p>
        </w:tc>
        <w:tc>
          <w:tcPr>
            <w:tcW w:w="1295" w:type="dxa"/>
          </w:tcPr>
          <w:p w14:paraId="2C05550E" w14:textId="2127A98F"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1 205</w:t>
            </w:r>
          </w:p>
        </w:tc>
        <w:tc>
          <w:tcPr>
            <w:tcW w:w="1295" w:type="dxa"/>
          </w:tcPr>
          <w:p w14:paraId="639CB37B" w14:textId="6660E1CA" w:rsidR="00B4317C" w:rsidRPr="00CC490A" w:rsidRDefault="00B4317C"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1 5</w:t>
            </w:r>
            <w:r w:rsidR="001F1879" w:rsidRPr="00CC490A">
              <w:rPr>
                <w:rFonts w:ascii="Century Gothic" w:hAnsi="Century Gothic"/>
                <w:noProof/>
                <w:sz w:val="18"/>
                <w:szCs w:val="18"/>
              </w:rPr>
              <w:t>20</w:t>
            </w:r>
          </w:p>
        </w:tc>
        <w:tc>
          <w:tcPr>
            <w:tcW w:w="1295" w:type="dxa"/>
          </w:tcPr>
          <w:p w14:paraId="0D9E54C5" w14:textId="7F0B9B4A"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1 233</w:t>
            </w:r>
          </w:p>
        </w:tc>
        <w:tc>
          <w:tcPr>
            <w:tcW w:w="1295" w:type="dxa"/>
          </w:tcPr>
          <w:p w14:paraId="0E26D04D" w14:textId="35822467"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1 222</w:t>
            </w:r>
          </w:p>
        </w:tc>
      </w:tr>
      <w:tr w:rsidR="00B4317C" w:rsidRPr="00CC490A" w14:paraId="0F1C4349" w14:textId="77777777" w:rsidTr="00CC490A">
        <w:tc>
          <w:tcPr>
            <w:cnfStyle w:val="001000000000" w:firstRow="0" w:lastRow="0" w:firstColumn="1" w:lastColumn="0" w:oddVBand="0" w:evenVBand="0" w:oddHBand="0" w:evenHBand="0" w:firstRowFirstColumn="0" w:firstRowLastColumn="0" w:lastRowFirstColumn="0" w:lastRowLastColumn="0"/>
            <w:tcW w:w="1294" w:type="dxa"/>
          </w:tcPr>
          <w:p w14:paraId="02B5676A" w14:textId="5C93EE49"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Daň za užívanie verejného priestranstva</w:t>
            </w:r>
          </w:p>
        </w:tc>
        <w:tc>
          <w:tcPr>
            <w:tcW w:w="1294" w:type="dxa"/>
          </w:tcPr>
          <w:p w14:paraId="044D08EF" w14:textId="182C9EB9"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87</w:t>
            </w:r>
          </w:p>
        </w:tc>
        <w:tc>
          <w:tcPr>
            <w:tcW w:w="1294" w:type="dxa"/>
          </w:tcPr>
          <w:p w14:paraId="1A5C5E83" w14:textId="4A29EB9A"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80</w:t>
            </w:r>
          </w:p>
        </w:tc>
        <w:tc>
          <w:tcPr>
            <w:tcW w:w="1295" w:type="dxa"/>
          </w:tcPr>
          <w:p w14:paraId="64A28172" w14:textId="45405C12"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0</w:t>
            </w:r>
          </w:p>
        </w:tc>
        <w:tc>
          <w:tcPr>
            <w:tcW w:w="1295" w:type="dxa"/>
          </w:tcPr>
          <w:p w14:paraId="494CEBD6" w14:textId="0157A954"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152</w:t>
            </w:r>
          </w:p>
        </w:tc>
        <w:tc>
          <w:tcPr>
            <w:tcW w:w="1295" w:type="dxa"/>
          </w:tcPr>
          <w:p w14:paraId="270044D0" w14:textId="1B07AB53"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0</w:t>
            </w:r>
          </w:p>
        </w:tc>
        <w:tc>
          <w:tcPr>
            <w:tcW w:w="1295" w:type="dxa"/>
          </w:tcPr>
          <w:p w14:paraId="505CB1C2" w14:textId="10443E49"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0</w:t>
            </w:r>
          </w:p>
        </w:tc>
      </w:tr>
      <w:tr w:rsidR="00B4317C" w:rsidRPr="00CC490A" w14:paraId="23938B7B" w14:textId="77777777" w:rsidTr="00CC4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A4DF8E6" w14:textId="093E5D35"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Podiel na poplatku za komunálny odpad</w:t>
            </w:r>
          </w:p>
        </w:tc>
        <w:tc>
          <w:tcPr>
            <w:tcW w:w="1294" w:type="dxa"/>
          </w:tcPr>
          <w:p w14:paraId="2C525DEE" w14:textId="71BFBA33"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30 293</w:t>
            </w:r>
          </w:p>
        </w:tc>
        <w:tc>
          <w:tcPr>
            <w:tcW w:w="1294" w:type="dxa"/>
          </w:tcPr>
          <w:p w14:paraId="6EEA4D26" w14:textId="206E22CF"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31 951</w:t>
            </w:r>
          </w:p>
        </w:tc>
        <w:tc>
          <w:tcPr>
            <w:tcW w:w="1295" w:type="dxa"/>
          </w:tcPr>
          <w:p w14:paraId="2D9E94E8" w14:textId="03D553F2"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35 348</w:t>
            </w:r>
          </w:p>
        </w:tc>
        <w:tc>
          <w:tcPr>
            <w:tcW w:w="1295" w:type="dxa"/>
          </w:tcPr>
          <w:p w14:paraId="37C3438D" w14:textId="67F2A432"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31 524</w:t>
            </w:r>
          </w:p>
        </w:tc>
        <w:tc>
          <w:tcPr>
            <w:tcW w:w="1295" w:type="dxa"/>
          </w:tcPr>
          <w:p w14:paraId="590345B3" w14:textId="0454B9C6"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42 802</w:t>
            </w:r>
          </w:p>
        </w:tc>
        <w:tc>
          <w:tcPr>
            <w:tcW w:w="1295" w:type="dxa"/>
          </w:tcPr>
          <w:p w14:paraId="6D95B6D2" w14:textId="7989563F" w:rsidR="00B4317C" w:rsidRPr="00CC490A" w:rsidRDefault="001F1879" w:rsidP="00722B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43 542</w:t>
            </w:r>
          </w:p>
        </w:tc>
      </w:tr>
      <w:tr w:rsidR="00B4317C" w:rsidRPr="00CC490A" w14:paraId="7C194B32" w14:textId="77777777" w:rsidTr="00CC490A">
        <w:tc>
          <w:tcPr>
            <w:cnfStyle w:val="001000000000" w:firstRow="0" w:lastRow="0" w:firstColumn="1" w:lastColumn="0" w:oddVBand="0" w:evenVBand="0" w:oddHBand="0" w:evenHBand="0" w:firstRowFirstColumn="0" w:firstRowLastColumn="0" w:lastRowFirstColumn="0" w:lastRowLastColumn="0"/>
            <w:tcW w:w="1294" w:type="dxa"/>
          </w:tcPr>
          <w:p w14:paraId="6E5AA474" w14:textId="32ED5B63" w:rsidR="00B4317C" w:rsidRPr="00CC490A" w:rsidRDefault="00B4317C" w:rsidP="00722B14">
            <w:pPr>
              <w:jc w:val="both"/>
              <w:rPr>
                <w:rFonts w:ascii="Century Gothic" w:hAnsi="Century Gothic"/>
                <w:b w:val="0"/>
                <w:bCs w:val="0"/>
                <w:i/>
                <w:iCs/>
                <w:noProof/>
                <w:sz w:val="18"/>
                <w:szCs w:val="18"/>
              </w:rPr>
            </w:pPr>
            <w:r w:rsidRPr="00CC490A">
              <w:rPr>
                <w:rFonts w:ascii="Century Gothic" w:hAnsi="Century Gothic"/>
                <w:i/>
                <w:iCs/>
                <w:noProof/>
                <w:sz w:val="18"/>
                <w:szCs w:val="18"/>
              </w:rPr>
              <w:t xml:space="preserve">Daňové príjmy spolu </w:t>
            </w:r>
          </w:p>
        </w:tc>
        <w:tc>
          <w:tcPr>
            <w:tcW w:w="1294" w:type="dxa"/>
          </w:tcPr>
          <w:p w14:paraId="2663EDE1" w14:textId="7F30968F"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471 712</w:t>
            </w:r>
          </w:p>
        </w:tc>
        <w:tc>
          <w:tcPr>
            <w:tcW w:w="1294" w:type="dxa"/>
          </w:tcPr>
          <w:p w14:paraId="62A98E67" w14:textId="6238E22F"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510 345</w:t>
            </w:r>
          </w:p>
        </w:tc>
        <w:tc>
          <w:tcPr>
            <w:tcW w:w="1295" w:type="dxa"/>
          </w:tcPr>
          <w:p w14:paraId="1DC8F211" w14:textId="2E277375"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542 905</w:t>
            </w:r>
          </w:p>
        </w:tc>
        <w:tc>
          <w:tcPr>
            <w:tcW w:w="1295" w:type="dxa"/>
          </w:tcPr>
          <w:p w14:paraId="40FB3830" w14:textId="556A6872"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592 147</w:t>
            </w:r>
          </w:p>
        </w:tc>
        <w:tc>
          <w:tcPr>
            <w:tcW w:w="1295" w:type="dxa"/>
          </w:tcPr>
          <w:p w14:paraId="00A76441" w14:textId="59623366" w:rsidR="00B4317C" w:rsidRPr="00CC490A" w:rsidRDefault="001F1879" w:rsidP="00722B1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659 855</w:t>
            </w:r>
          </w:p>
        </w:tc>
        <w:tc>
          <w:tcPr>
            <w:tcW w:w="1295" w:type="dxa"/>
          </w:tcPr>
          <w:p w14:paraId="30BDCAC9" w14:textId="575E65DA" w:rsidR="00B4317C" w:rsidRPr="00CC490A" w:rsidRDefault="001F1879" w:rsidP="00722B14">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655 699</w:t>
            </w:r>
          </w:p>
        </w:tc>
      </w:tr>
    </w:tbl>
    <w:p w14:paraId="3E1BE413" w14:textId="62961418" w:rsidR="00B4317C" w:rsidRPr="00CC490A" w:rsidRDefault="001F1879" w:rsidP="00CC490A">
      <w:pPr>
        <w:pStyle w:val="Popis"/>
        <w:jc w:val="center"/>
        <w:rPr>
          <w:rFonts w:ascii="Century Gothic" w:hAnsi="Century Gothic" w:cs="Times New Roman"/>
          <w:noProof/>
          <w:sz w:val="16"/>
          <w:szCs w:val="16"/>
        </w:rPr>
      </w:pPr>
      <w:r w:rsidRPr="00CC490A">
        <w:rPr>
          <w:rFonts w:ascii="Century Gothic" w:hAnsi="Century Gothic"/>
          <w:noProof/>
          <w:sz w:val="16"/>
          <w:szCs w:val="16"/>
        </w:rPr>
        <w:t xml:space="preserve">Tabuľka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Tabuľka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18</w:t>
      </w:r>
      <w:r w:rsidR="007B259D" w:rsidRPr="00CC490A">
        <w:rPr>
          <w:rFonts w:ascii="Century Gothic" w:hAnsi="Century Gothic"/>
          <w:noProof/>
          <w:sz w:val="16"/>
          <w:szCs w:val="16"/>
        </w:rPr>
        <w:fldChar w:fldCharType="end"/>
      </w:r>
      <w:r w:rsidRPr="00CC490A">
        <w:rPr>
          <w:rFonts w:ascii="Century Gothic" w:hAnsi="Century Gothic"/>
          <w:noProof/>
          <w:sz w:val="16"/>
          <w:szCs w:val="16"/>
        </w:rPr>
        <w:t>: Štruktúra daňových príjmov obce Kráľová nad Váhom v rokoch 2015 - 2020 v EUR, zdroj: obec Kráľová nad Váhom</w:t>
      </w:r>
    </w:p>
    <w:p w14:paraId="5E5259A2" w14:textId="55925DE0" w:rsidR="001F1879" w:rsidRPr="003F0AB0" w:rsidRDefault="001F1879"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Portál INEKO, ktorý hodnotí finančné zdravie obcí hodnotí hospodárenie obce Kráľová nad Váhom hodnotou </w:t>
      </w:r>
      <w:r w:rsidR="00FE4D15" w:rsidRPr="003F0AB0">
        <w:rPr>
          <w:rFonts w:ascii="Century Gothic" w:hAnsi="Century Gothic"/>
          <w:noProof/>
          <w:sz w:val="21"/>
          <w:szCs w:val="21"/>
        </w:rPr>
        <w:t xml:space="preserve">5,5, čo predstavuje výborné finančné zdravie obce. </w:t>
      </w:r>
    </w:p>
    <w:p w14:paraId="454C3379" w14:textId="77777777" w:rsidR="00FE4D15" w:rsidRPr="003F0AB0" w:rsidRDefault="00FE4D15" w:rsidP="00722B14">
      <w:pPr>
        <w:keepNext/>
        <w:spacing w:line="276" w:lineRule="auto"/>
        <w:jc w:val="both"/>
        <w:rPr>
          <w:rFonts w:ascii="Century Gothic" w:hAnsi="Century Gothic"/>
          <w:noProof/>
          <w:sz w:val="21"/>
          <w:szCs w:val="21"/>
        </w:rPr>
      </w:pPr>
      <w:r w:rsidRPr="003F0AB0">
        <w:rPr>
          <w:rFonts w:ascii="Century Gothic" w:hAnsi="Century Gothic"/>
          <w:noProof/>
          <w:sz w:val="21"/>
          <w:szCs w:val="21"/>
        </w:rPr>
        <w:drawing>
          <wp:inline distT="0" distB="0" distL="0" distR="0" wp14:anchorId="3D886D6A" wp14:editId="583DDC7E">
            <wp:extent cx="5760720" cy="1901190"/>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901190"/>
                    </a:xfrm>
                    <a:prstGeom prst="rect">
                      <a:avLst/>
                    </a:prstGeom>
                  </pic:spPr>
                </pic:pic>
              </a:graphicData>
            </a:graphic>
          </wp:inline>
        </w:drawing>
      </w:r>
    </w:p>
    <w:p w14:paraId="7BB4473F" w14:textId="6CDF9FEE" w:rsidR="001F1879" w:rsidRPr="00CC490A" w:rsidRDefault="00FE4D15" w:rsidP="00722B14">
      <w:pPr>
        <w:pStyle w:val="Popis"/>
        <w:jc w:val="both"/>
        <w:rPr>
          <w:rFonts w:ascii="Century Gothic" w:hAnsi="Century Gothic" w:cs="Times New Roman"/>
          <w:noProof/>
          <w:sz w:val="16"/>
          <w:szCs w:val="16"/>
        </w:rPr>
      </w:pPr>
      <w:r w:rsidRPr="00CC490A">
        <w:rPr>
          <w:rFonts w:ascii="Century Gothic" w:hAnsi="Century Gothic"/>
          <w:noProof/>
          <w:sz w:val="16"/>
          <w:szCs w:val="16"/>
        </w:rPr>
        <w:t xml:space="preserve">Schéma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Schéma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1</w:t>
      </w:r>
      <w:r w:rsidR="007B259D" w:rsidRPr="00CC490A">
        <w:rPr>
          <w:rFonts w:ascii="Century Gothic" w:hAnsi="Century Gothic"/>
          <w:noProof/>
          <w:sz w:val="16"/>
          <w:szCs w:val="16"/>
        </w:rPr>
        <w:fldChar w:fldCharType="end"/>
      </w:r>
      <w:r w:rsidRPr="00CC490A">
        <w:rPr>
          <w:rFonts w:ascii="Century Gothic" w:hAnsi="Century Gothic"/>
          <w:noProof/>
          <w:sz w:val="16"/>
          <w:szCs w:val="16"/>
        </w:rPr>
        <w:t>: Hodnotenie finančného zdravia obce Kráľová nad Váhom, zdroj: INEKO 2020</w:t>
      </w:r>
    </w:p>
    <w:p w14:paraId="739E9EB7" w14:textId="5846B42E" w:rsidR="00364093" w:rsidRDefault="00364093">
      <w:pPr>
        <w:rPr>
          <w:rFonts w:ascii="Century Gothic" w:eastAsiaTheme="majorEastAsia" w:hAnsi="Century Gothic" w:cstheme="majorBidi"/>
          <w:b/>
          <w:noProof/>
          <w:color w:val="000000" w:themeColor="text1"/>
          <w:sz w:val="21"/>
          <w:szCs w:val="21"/>
        </w:rPr>
      </w:pPr>
      <w:bookmarkStart w:id="20" w:name="_Toc88773071"/>
    </w:p>
    <w:p w14:paraId="2B7B24B9" w14:textId="2E3CA925" w:rsidR="006315F7" w:rsidRDefault="006315F7">
      <w:pPr>
        <w:rPr>
          <w:rFonts w:ascii="Century Gothic" w:eastAsiaTheme="majorEastAsia" w:hAnsi="Century Gothic" w:cstheme="majorBidi"/>
          <w:b/>
          <w:noProof/>
          <w:color w:val="000000" w:themeColor="text1"/>
          <w:sz w:val="21"/>
          <w:szCs w:val="21"/>
        </w:rPr>
      </w:pPr>
    </w:p>
    <w:p w14:paraId="6831C568" w14:textId="586F263C" w:rsidR="006315F7" w:rsidRDefault="006315F7">
      <w:pPr>
        <w:rPr>
          <w:rFonts w:ascii="Century Gothic" w:eastAsiaTheme="majorEastAsia" w:hAnsi="Century Gothic" w:cstheme="majorBidi"/>
          <w:b/>
          <w:noProof/>
          <w:color w:val="000000" w:themeColor="text1"/>
          <w:sz w:val="21"/>
          <w:szCs w:val="21"/>
        </w:rPr>
      </w:pPr>
    </w:p>
    <w:p w14:paraId="3B1AA483" w14:textId="082611D5" w:rsidR="006315F7" w:rsidRDefault="006315F7">
      <w:pPr>
        <w:rPr>
          <w:rFonts w:ascii="Century Gothic" w:eastAsiaTheme="majorEastAsia" w:hAnsi="Century Gothic" w:cstheme="majorBidi"/>
          <w:b/>
          <w:noProof/>
          <w:color w:val="000000" w:themeColor="text1"/>
          <w:sz w:val="21"/>
          <w:szCs w:val="21"/>
        </w:rPr>
      </w:pPr>
    </w:p>
    <w:p w14:paraId="3786BC7F" w14:textId="46FA1CBE" w:rsidR="006315F7" w:rsidRDefault="006315F7">
      <w:pPr>
        <w:rPr>
          <w:rFonts w:ascii="Century Gothic" w:eastAsiaTheme="majorEastAsia" w:hAnsi="Century Gothic" w:cstheme="majorBidi"/>
          <w:b/>
          <w:noProof/>
          <w:color w:val="000000" w:themeColor="text1"/>
          <w:sz w:val="21"/>
          <w:szCs w:val="21"/>
        </w:rPr>
      </w:pPr>
    </w:p>
    <w:p w14:paraId="042D7F3E" w14:textId="6077154F" w:rsidR="006315F7" w:rsidRDefault="006315F7">
      <w:pPr>
        <w:rPr>
          <w:rFonts w:ascii="Century Gothic" w:eastAsiaTheme="majorEastAsia" w:hAnsi="Century Gothic" w:cstheme="majorBidi"/>
          <w:b/>
          <w:noProof/>
          <w:color w:val="000000" w:themeColor="text1"/>
          <w:sz w:val="21"/>
          <w:szCs w:val="21"/>
        </w:rPr>
      </w:pPr>
    </w:p>
    <w:p w14:paraId="537962D9" w14:textId="72D1EEED" w:rsidR="006315F7" w:rsidRDefault="006315F7">
      <w:pPr>
        <w:rPr>
          <w:rFonts w:ascii="Century Gothic" w:eastAsiaTheme="majorEastAsia" w:hAnsi="Century Gothic" w:cstheme="majorBidi"/>
          <w:b/>
          <w:noProof/>
          <w:color w:val="000000" w:themeColor="text1"/>
          <w:sz w:val="21"/>
          <w:szCs w:val="21"/>
        </w:rPr>
      </w:pPr>
    </w:p>
    <w:p w14:paraId="7AC800F7" w14:textId="65DA0222" w:rsidR="006315F7" w:rsidRDefault="006315F7">
      <w:pPr>
        <w:rPr>
          <w:rFonts w:ascii="Century Gothic" w:eastAsiaTheme="majorEastAsia" w:hAnsi="Century Gothic" w:cstheme="majorBidi"/>
          <w:b/>
          <w:noProof/>
          <w:color w:val="000000" w:themeColor="text1"/>
          <w:sz w:val="21"/>
          <w:szCs w:val="21"/>
        </w:rPr>
      </w:pPr>
    </w:p>
    <w:p w14:paraId="7790BCAC" w14:textId="06A30906" w:rsidR="006315F7" w:rsidRDefault="006315F7">
      <w:pPr>
        <w:rPr>
          <w:rFonts w:ascii="Century Gothic" w:eastAsiaTheme="majorEastAsia" w:hAnsi="Century Gothic" w:cstheme="majorBidi"/>
          <w:b/>
          <w:noProof/>
          <w:color w:val="000000" w:themeColor="text1"/>
          <w:sz w:val="21"/>
          <w:szCs w:val="21"/>
        </w:rPr>
      </w:pPr>
    </w:p>
    <w:p w14:paraId="379DEC71" w14:textId="77777777" w:rsidR="006315F7" w:rsidRDefault="006315F7">
      <w:pPr>
        <w:rPr>
          <w:rFonts w:ascii="Century Gothic" w:eastAsiaTheme="majorEastAsia" w:hAnsi="Century Gothic" w:cstheme="majorBidi"/>
          <w:b/>
          <w:noProof/>
          <w:color w:val="000000" w:themeColor="text1"/>
          <w:sz w:val="21"/>
          <w:szCs w:val="21"/>
        </w:rPr>
      </w:pPr>
    </w:p>
    <w:p w14:paraId="21BAD09F" w14:textId="3F64B83B" w:rsidR="00CB0CB0" w:rsidRPr="00364093" w:rsidRDefault="00CB0CB0" w:rsidP="00DB3AB8">
      <w:pPr>
        <w:pStyle w:val="Nadpis2"/>
        <w:shd w:val="clear" w:color="auto" w:fill="FF415B"/>
        <w:jc w:val="both"/>
        <w:rPr>
          <w:rFonts w:ascii="Century Gothic" w:hAnsi="Century Gothic"/>
          <w:b w:val="0"/>
          <w:bCs/>
          <w:noProof/>
          <w:color w:val="FFFFFF" w:themeColor="background1"/>
          <w:sz w:val="24"/>
          <w:szCs w:val="24"/>
        </w:rPr>
      </w:pPr>
      <w:r w:rsidRPr="00364093">
        <w:rPr>
          <w:rFonts w:ascii="Century Gothic" w:hAnsi="Century Gothic"/>
          <w:b w:val="0"/>
          <w:bCs/>
          <w:noProof/>
          <w:color w:val="FFFFFF" w:themeColor="background1"/>
          <w:sz w:val="24"/>
          <w:szCs w:val="24"/>
        </w:rPr>
        <w:lastRenderedPageBreak/>
        <w:t>6. Ex-post hodnotenie realizácie predchádzajúceho PHRSR</w:t>
      </w:r>
      <w:bookmarkEnd w:id="20"/>
    </w:p>
    <w:p w14:paraId="52A5E0D1" w14:textId="77777777" w:rsidR="00364093" w:rsidRPr="00364093" w:rsidRDefault="00364093" w:rsidP="00364093"/>
    <w:tbl>
      <w:tblPr>
        <w:tblStyle w:val="Obyajntabuka5"/>
        <w:tblW w:w="0" w:type="auto"/>
        <w:tblLook w:val="04A0" w:firstRow="1" w:lastRow="0" w:firstColumn="1" w:lastColumn="0" w:noHBand="0" w:noVBand="1"/>
      </w:tblPr>
      <w:tblGrid>
        <w:gridCol w:w="638"/>
        <w:gridCol w:w="3682"/>
        <w:gridCol w:w="2484"/>
        <w:gridCol w:w="2268"/>
      </w:tblGrid>
      <w:tr w:rsidR="00FE4D15" w:rsidRPr="00CC490A" w14:paraId="0E698176" w14:textId="77777777" w:rsidTr="006315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11D782C" w14:textId="6C0F0C29" w:rsidR="00FE4D15" w:rsidRPr="00CC490A" w:rsidRDefault="00FE4D15" w:rsidP="00722B14">
            <w:pPr>
              <w:spacing w:line="276" w:lineRule="auto"/>
              <w:jc w:val="both"/>
              <w:rPr>
                <w:rFonts w:ascii="Century Gothic" w:hAnsi="Century Gothic"/>
                <w:b/>
                <w:bCs/>
                <w:noProof/>
                <w:sz w:val="20"/>
                <w:szCs w:val="20"/>
              </w:rPr>
            </w:pPr>
            <w:r w:rsidRPr="00CC490A">
              <w:rPr>
                <w:rFonts w:ascii="Century Gothic" w:hAnsi="Century Gothic"/>
                <w:b/>
                <w:bCs/>
                <w:noProof/>
                <w:sz w:val="20"/>
                <w:szCs w:val="20"/>
              </w:rPr>
              <w:t>Rok</w:t>
            </w:r>
          </w:p>
        </w:tc>
        <w:tc>
          <w:tcPr>
            <w:tcW w:w="0" w:type="auto"/>
          </w:tcPr>
          <w:p w14:paraId="229802B5" w14:textId="3EAC95D4" w:rsidR="00FE4D15" w:rsidRPr="00CC490A" w:rsidRDefault="00FE4D15"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Názov projektu</w:t>
            </w:r>
          </w:p>
        </w:tc>
        <w:tc>
          <w:tcPr>
            <w:tcW w:w="2484" w:type="dxa"/>
          </w:tcPr>
          <w:p w14:paraId="3CACA19C" w14:textId="6BF11E20" w:rsidR="00FE4D15" w:rsidRPr="00CC490A" w:rsidRDefault="00FE4D15"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sidRPr="00CC490A">
              <w:rPr>
                <w:rFonts w:ascii="Century Gothic" w:hAnsi="Century Gothic"/>
                <w:b/>
                <w:bCs/>
                <w:noProof/>
                <w:sz w:val="20"/>
                <w:szCs w:val="20"/>
              </w:rPr>
              <w:t>Zdroj financovania</w:t>
            </w:r>
          </w:p>
        </w:tc>
        <w:tc>
          <w:tcPr>
            <w:tcW w:w="2268" w:type="dxa"/>
          </w:tcPr>
          <w:p w14:paraId="45C0BEEE" w14:textId="4476153D" w:rsidR="00FE4D15" w:rsidRPr="00CC490A" w:rsidRDefault="008F2787"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0"/>
                <w:szCs w:val="20"/>
              </w:rPr>
            </w:pPr>
            <w:r>
              <w:rPr>
                <w:rFonts w:ascii="Century Gothic" w:hAnsi="Century Gothic"/>
                <w:b/>
                <w:bCs/>
                <w:noProof/>
                <w:sz w:val="20"/>
                <w:szCs w:val="20"/>
              </w:rPr>
              <w:t>Stav</w:t>
            </w:r>
          </w:p>
        </w:tc>
      </w:tr>
      <w:tr w:rsidR="00FE4D15" w:rsidRPr="00CC490A" w14:paraId="668F5F69"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84CE9" w14:textId="0FC51D66"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2015</w:t>
            </w:r>
          </w:p>
        </w:tc>
        <w:tc>
          <w:tcPr>
            <w:tcW w:w="0" w:type="auto"/>
          </w:tcPr>
          <w:p w14:paraId="6DCB2D3B" w14:textId="7E65C1B8"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Protipovodňová ochrana obce – revitalizácia odvodňovacích rigolov</w:t>
            </w:r>
          </w:p>
        </w:tc>
        <w:tc>
          <w:tcPr>
            <w:tcW w:w="2484" w:type="dxa"/>
          </w:tcPr>
          <w:p w14:paraId="26931F2E" w14:textId="3E76876A"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Environmentálny fond</w:t>
            </w:r>
          </w:p>
        </w:tc>
        <w:tc>
          <w:tcPr>
            <w:tcW w:w="2268" w:type="dxa"/>
          </w:tcPr>
          <w:p w14:paraId="751FF88E" w14:textId="7E721F44"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23013B17"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254C3ADA" w14:textId="401DF8DD"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2015</w:t>
            </w:r>
          </w:p>
        </w:tc>
        <w:tc>
          <w:tcPr>
            <w:tcW w:w="0" w:type="auto"/>
          </w:tcPr>
          <w:p w14:paraId="787A92C3" w14:textId="62E6E892"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Výstavba oddychovej zóny</w:t>
            </w:r>
          </w:p>
        </w:tc>
        <w:tc>
          <w:tcPr>
            <w:tcW w:w="2484" w:type="dxa"/>
          </w:tcPr>
          <w:p w14:paraId="115D2D51" w14:textId="3CCC0323"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Environmentálny fond POD</w:t>
            </w:r>
          </w:p>
        </w:tc>
        <w:tc>
          <w:tcPr>
            <w:tcW w:w="2268" w:type="dxa"/>
          </w:tcPr>
          <w:p w14:paraId="3EA0343F" w14:textId="2CA864B6"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Realizovaný</w:t>
            </w:r>
          </w:p>
        </w:tc>
      </w:tr>
      <w:tr w:rsidR="00FE4D15" w:rsidRPr="00CC490A" w14:paraId="4BD1BAFA"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4B1E8" w14:textId="727642E7"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2015</w:t>
            </w:r>
          </w:p>
        </w:tc>
        <w:tc>
          <w:tcPr>
            <w:tcW w:w="0" w:type="auto"/>
          </w:tcPr>
          <w:p w14:paraId="4369CEDF" w14:textId="7AA60EA0"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Zvýšenie bezpečnosti v obci s rozšírením kamerového systému</w:t>
            </w:r>
          </w:p>
        </w:tc>
        <w:tc>
          <w:tcPr>
            <w:tcW w:w="2484" w:type="dxa"/>
          </w:tcPr>
          <w:p w14:paraId="4D3226B1" w14:textId="68A6CB32"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MV SR</w:t>
            </w:r>
          </w:p>
        </w:tc>
        <w:tc>
          <w:tcPr>
            <w:tcW w:w="2268" w:type="dxa"/>
          </w:tcPr>
          <w:p w14:paraId="180325E7" w14:textId="73A97814"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5F6938C5"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47FEDB2B" w14:textId="2E55E9A1"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2015</w:t>
            </w:r>
          </w:p>
        </w:tc>
        <w:tc>
          <w:tcPr>
            <w:tcW w:w="0" w:type="auto"/>
          </w:tcPr>
          <w:p w14:paraId="172ACC00" w14:textId="318D2332"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Výstavba detského ihriska – areál futbalového štadióna</w:t>
            </w:r>
          </w:p>
        </w:tc>
        <w:tc>
          <w:tcPr>
            <w:tcW w:w="2484" w:type="dxa"/>
          </w:tcPr>
          <w:p w14:paraId="5FE0EB7F" w14:textId="165527DB"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zdroje</w:t>
            </w:r>
          </w:p>
        </w:tc>
        <w:tc>
          <w:tcPr>
            <w:tcW w:w="2268" w:type="dxa"/>
          </w:tcPr>
          <w:p w14:paraId="52B75CA0" w14:textId="204BBC25"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074E79BC"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B3C4D1" w14:textId="64B6E34B"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2016</w:t>
            </w:r>
          </w:p>
        </w:tc>
        <w:tc>
          <w:tcPr>
            <w:tcW w:w="0" w:type="auto"/>
          </w:tcPr>
          <w:p w14:paraId="25926B4E" w14:textId="02D1C516"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Rekonštrukcia a oprava budovy márnice</w:t>
            </w:r>
          </w:p>
        </w:tc>
        <w:tc>
          <w:tcPr>
            <w:tcW w:w="2484" w:type="dxa"/>
          </w:tcPr>
          <w:p w14:paraId="7D2B5FF5" w14:textId="5F471164"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MF SR</w:t>
            </w:r>
          </w:p>
        </w:tc>
        <w:tc>
          <w:tcPr>
            <w:tcW w:w="2268" w:type="dxa"/>
          </w:tcPr>
          <w:p w14:paraId="040D24EE" w14:textId="6C42A010"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0752DE77"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68A0C868" w14:textId="4826CCCE"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2016</w:t>
            </w:r>
          </w:p>
        </w:tc>
        <w:tc>
          <w:tcPr>
            <w:tcW w:w="0" w:type="auto"/>
          </w:tcPr>
          <w:p w14:paraId="7B3536F0" w14:textId="5BEED240"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Výstavba chodníka a spevnených plôch</w:t>
            </w:r>
          </w:p>
        </w:tc>
        <w:tc>
          <w:tcPr>
            <w:tcW w:w="2484" w:type="dxa"/>
          </w:tcPr>
          <w:p w14:paraId="43898A60" w14:textId="043977C7"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MAS – NSK CLLD</w:t>
            </w:r>
          </w:p>
        </w:tc>
        <w:tc>
          <w:tcPr>
            <w:tcW w:w="2268" w:type="dxa"/>
          </w:tcPr>
          <w:p w14:paraId="0E8E6204" w14:textId="1A854AE1"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7552FEE9"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D38C0" w14:textId="617C492D"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2018</w:t>
            </w:r>
          </w:p>
        </w:tc>
        <w:tc>
          <w:tcPr>
            <w:tcW w:w="0" w:type="auto"/>
          </w:tcPr>
          <w:p w14:paraId="0EE6D619" w14:textId="5EF38724"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Rekonštrukcia miestnej komunikácie ul. Poštová</w:t>
            </w:r>
          </w:p>
        </w:tc>
        <w:tc>
          <w:tcPr>
            <w:tcW w:w="2484" w:type="dxa"/>
          </w:tcPr>
          <w:p w14:paraId="48B04756" w14:textId="25186F11"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zdroje</w:t>
            </w:r>
          </w:p>
        </w:tc>
        <w:tc>
          <w:tcPr>
            <w:tcW w:w="2268" w:type="dxa"/>
          </w:tcPr>
          <w:p w14:paraId="2DAD884F" w14:textId="0E3DA6F0"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00836281"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0C0A240A" w14:textId="0B80CC74"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2018</w:t>
            </w:r>
          </w:p>
        </w:tc>
        <w:tc>
          <w:tcPr>
            <w:tcW w:w="0" w:type="auto"/>
          </w:tcPr>
          <w:p w14:paraId="7C153C9E" w14:textId="2C9667D4"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Predchádzanie vzniku biologicky rozložiteľného odpadu – kompostéry </w:t>
            </w:r>
          </w:p>
        </w:tc>
        <w:tc>
          <w:tcPr>
            <w:tcW w:w="2484" w:type="dxa"/>
          </w:tcPr>
          <w:p w14:paraId="55C360F3" w14:textId="0DD58B8B"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OPKŽP</w:t>
            </w:r>
          </w:p>
        </w:tc>
        <w:tc>
          <w:tcPr>
            <w:tcW w:w="2268" w:type="dxa"/>
          </w:tcPr>
          <w:p w14:paraId="436B2551" w14:textId="30A29737"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13993AEC"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6ACAE" w14:textId="7AC674B0"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2018</w:t>
            </w:r>
          </w:p>
        </w:tc>
        <w:tc>
          <w:tcPr>
            <w:tcW w:w="0" w:type="auto"/>
          </w:tcPr>
          <w:p w14:paraId="3CFB636F" w14:textId="36C9CA47"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Podpora opatrovateľskej služby v obci Kráľová nad Váhom </w:t>
            </w:r>
          </w:p>
        </w:tc>
        <w:tc>
          <w:tcPr>
            <w:tcW w:w="2484" w:type="dxa"/>
          </w:tcPr>
          <w:p w14:paraId="13225E90" w14:textId="273914A4"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OPLZ</w:t>
            </w:r>
          </w:p>
        </w:tc>
        <w:tc>
          <w:tcPr>
            <w:tcW w:w="2268" w:type="dxa"/>
          </w:tcPr>
          <w:p w14:paraId="2892677F" w14:textId="313ECB90"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Realizovaný – ukončený v roku 2021</w:t>
            </w:r>
          </w:p>
        </w:tc>
      </w:tr>
      <w:tr w:rsidR="00FE4D15" w:rsidRPr="00CC490A" w14:paraId="3A76D400"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787623A8" w14:textId="32248524"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6742DF83" w14:textId="5082A6AA"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Dezinsekcia premnožených komárov</w:t>
            </w:r>
          </w:p>
        </w:tc>
        <w:tc>
          <w:tcPr>
            <w:tcW w:w="2484" w:type="dxa"/>
          </w:tcPr>
          <w:p w14:paraId="0B858B9F" w14:textId="141097A9"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Environmentálny fond</w:t>
            </w:r>
          </w:p>
        </w:tc>
        <w:tc>
          <w:tcPr>
            <w:tcW w:w="2268" w:type="dxa"/>
          </w:tcPr>
          <w:p w14:paraId="1D49FCE0" w14:textId="73A318B1" w:rsidR="00FE4D15" w:rsidRPr="006315F7" w:rsidRDefault="00FE4D1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5BF4CAC9"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AFC76F" w14:textId="15FDD3B3" w:rsidR="00FE4D15" w:rsidRPr="006315F7" w:rsidRDefault="00FE4D15"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2182D973" w14:textId="4F76D155" w:rsidR="00FE4D15" w:rsidRPr="006315F7" w:rsidRDefault="00FE4D1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Rekonštrukcia miestnych komunikácií ul. Kostolná I. a Kostolná II.</w:t>
            </w:r>
          </w:p>
        </w:tc>
        <w:tc>
          <w:tcPr>
            <w:tcW w:w="2484" w:type="dxa"/>
          </w:tcPr>
          <w:p w14:paraId="33DCC873" w14:textId="7AC444B1"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zdroje</w:t>
            </w:r>
          </w:p>
        </w:tc>
        <w:tc>
          <w:tcPr>
            <w:tcW w:w="2268" w:type="dxa"/>
          </w:tcPr>
          <w:p w14:paraId="3802BC0B" w14:textId="63C8B77A"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308FE92D"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59146439" w14:textId="43000BB0"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7E55CB6D" w14:textId="464A2053"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Rekonštrukcia miestnej komunikácie ul. Péro</w:t>
            </w:r>
          </w:p>
        </w:tc>
        <w:tc>
          <w:tcPr>
            <w:tcW w:w="2484" w:type="dxa"/>
          </w:tcPr>
          <w:p w14:paraId="53318201" w14:textId="77777777"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MAS_096/7.2/2</w:t>
            </w:r>
          </w:p>
          <w:p w14:paraId="3C6A03F1" w14:textId="2371C04D" w:rsidR="00542F30"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Program rozvoja vidieka</w:t>
            </w:r>
          </w:p>
        </w:tc>
        <w:tc>
          <w:tcPr>
            <w:tcW w:w="2268" w:type="dxa"/>
          </w:tcPr>
          <w:p w14:paraId="4A260B64" w14:textId="4BCD5909"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Schválený, realizovaný – finančne nevysporiadaný </w:t>
            </w:r>
          </w:p>
        </w:tc>
      </w:tr>
      <w:tr w:rsidR="00FE4D15" w:rsidRPr="00CC490A" w14:paraId="43F1A9D5"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121C4" w14:textId="693BF252"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4E5A257A" w14:textId="77777777"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WiFi pre Teba – Dodanie bezdrôtových prístupových bodov na verejných priestranstvách</w:t>
            </w:r>
          </w:p>
          <w:p w14:paraId="0CA91B72" w14:textId="5FEE26FA" w:rsidR="008F2787" w:rsidRPr="006315F7" w:rsidRDefault="008F2787"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p>
        </w:tc>
        <w:tc>
          <w:tcPr>
            <w:tcW w:w="2484" w:type="dxa"/>
          </w:tcPr>
          <w:p w14:paraId="73209F91" w14:textId="77777777"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UPVII SR</w:t>
            </w:r>
          </w:p>
          <w:p w14:paraId="4E8EA394" w14:textId="4094F0EF" w:rsidR="00542F30"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OPII-2018/7/1</w:t>
            </w:r>
          </w:p>
        </w:tc>
        <w:tc>
          <w:tcPr>
            <w:tcW w:w="2268" w:type="dxa"/>
          </w:tcPr>
          <w:p w14:paraId="51264353" w14:textId="6E10C575"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Schválený, pred realizáciou</w:t>
            </w:r>
          </w:p>
        </w:tc>
      </w:tr>
      <w:tr w:rsidR="008F2787" w:rsidRPr="00CC490A" w14:paraId="6D698C14"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761F43FB" w14:textId="02EE942E" w:rsidR="008F2787" w:rsidRPr="006315F7" w:rsidRDefault="008F2787" w:rsidP="008F2787">
            <w:pPr>
              <w:spacing w:line="276" w:lineRule="auto"/>
              <w:jc w:val="both"/>
              <w:rPr>
                <w:rFonts w:ascii="Century Gothic" w:hAnsi="Century Gothic"/>
                <w:noProof/>
                <w:sz w:val="19"/>
                <w:szCs w:val="19"/>
              </w:rPr>
            </w:pPr>
            <w:r w:rsidRPr="006315F7">
              <w:rPr>
                <w:rFonts w:ascii="Century Gothic" w:hAnsi="Century Gothic"/>
                <w:b/>
                <w:bCs/>
                <w:noProof/>
                <w:sz w:val="19"/>
                <w:szCs w:val="19"/>
              </w:rPr>
              <w:t>Rok</w:t>
            </w:r>
          </w:p>
        </w:tc>
        <w:tc>
          <w:tcPr>
            <w:tcW w:w="0" w:type="auto"/>
          </w:tcPr>
          <w:p w14:paraId="287FEE05" w14:textId="15B763C2" w:rsidR="008F2787" w:rsidRPr="006315F7" w:rsidRDefault="008F2787" w:rsidP="008F278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noProof/>
                <w:sz w:val="19"/>
                <w:szCs w:val="19"/>
              </w:rPr>
            </w:pPr>
            <w:r w:rsidRPr="006315F7">
              <w:rPr>
                <w:rFonts w:ascii="Century Gothic" w:hAnsi="Century Gothic"/>
                <w:b/>
                <w:bCs/>
                <w:i/>
                <w:iCs/>
                <w:noProof/>
                <w:sz w:val="19"/>
                <w:szCs w:val="19"/>
              </w:rPr>
              <w:t>Názov projektu</w:t>
            </w:r>
          </w:p>
        </w:tc>
        <w:tc>
          <w:tcPr>
            <w:tcW w:w="2484" w:type="dxa"/>
          </w:tcPr>
          <w:p w14:paraId="4EDAF6C7" w14:textId="377AC20D" w:rsidR="008F2787" w:rsidRPr="006315F7" w:rsidRDefault="008F2787" w:rsidP="008F278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noProof/>
                <w:sz w:val="19"/>
                <w:szCs w:val="19"/>
              </w:rPr>
            </w:pPr>
            <w:r w:rsidRPr="006315F7">
              <w:rPr>
                <w:rFonts w:ascii="Century Gothic" w:hAnsi="Century Gothic"/>
                <w:b/>
                <w:bCs/>
                <w:i/>
                <w:iCs/>
                <w:noProof/>
                <w:sz w:val="19"/>
                <w:szCs w:val="19"/>
              </w:rPr>
              <w:t>Zdroj financovania</w:t>
            </w:r>
          </w:p>
        </w:tc>
        <w:tc>
          <w:tcPr>
            <w:tcW w:w="2268" w:type="dxa"/>
          </w:tcPr>
          <w:p w14:paraId="413A1CA4" w14:textId="7B733C85" w:rsidR="008F2787" w:rsidRPr="006315F7" w:rsidRDefault="008F2787" w:rsidP="008F278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iCs/>
                <w:noProof/>
                <w:sz w:val="19"/>
                <w:szCs w:val="19"/>
              </w:rPr>
            </w:pPr>
            <w:r w:rsidRPr="006315F7">
              <w:rPr>
                <w:rFonts w:ascii="Century Gothic" w:hAnsi="Century Gothic"/>
                <w:b/>
                <w:bCs/>
                <w:i/>
                <w:iCs/>
                <w:noProof/>
                <w:sz w:val="19"/>
                <w:szCs w:val="19"/>
              </w:rPr>
              <w:t>Stav</w:t>
            </w:r>
          </w:p>
        </w:tc>
      </w:tr>
      <w:tr w:rsidR="00FE4D15" w:rsidRPr="00CC490A" w14:paraId="00151EDC"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D32B0" w14:textId="397F6231"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7A5E4966" w14:textId="1ECCE682"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Výstavba malého detského ihriska na námestí obce</w:t>
            </w:r>
          </w:p>
        </w:tc>
        <w:tc>
          <w:tcPr>
            <w:tcW w:w="2484" w:type="dxa"/>
          </w:tcPr>
          <w:p w14:paraId="0E32C87E" w14:textId="6C67A681"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zdroje</w:t>
            </w:r>
          </w:p>
        </w:tc>
        <w:tc>
          <w:tcPr>
            <w:tcW w:w="2268" w:type="dxa"/>
          </w:tcPr>
          <w:p w14:paraId="4D4235C2" w14:textId="4BAE66DA"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Realizovaný</w:t>
            </w:r>
          </w:p>
        </w:tc>
      </w:tr>
      <w:tr w:rsidR="00FE4D15" w:rsidRPr="00CC490A" w14:paraId="2D433C27"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454D870F" w14:textId="0D6D9903"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2019</w:t>
            </w:r>
          </w:p>
        </w:tc>
        <w:tc>
          <w:tcPr>
            <w:tcW w:w="0" w:type="auto"/>
          </w:tcPr>
          <w:p w14:paraId="4A431993" w14:textId="0C8C77B5"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Športujúca obec – výmena umelého trávnika na multifunkčnom ihrisku </w:t>
            </w:r>
          </w:p>
        </w:tc>
        <w:tc>
          <w:tcPr>
            <w:tcW w:w="2484" w:type="dxa"/>
          </w:tcPr>
          <w:p w14:paraId="54C34D43" w14:textId="77777777"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Úrad vlády SR</w:t>
            </w:r>
          </w:p>
          <w:p w14:paraId="0B38FCB0" w14:textId="36E15BA7" w:rsidR="00542F30"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Podpora rozvoja športu</w:t>
            </w:r>
          </w:p>
        </w:tc>
        <w:tc>
          <w:tcPr>
            <w:tcW w:w="2268" w:type="dxa"/>
          </w:tcPr>
          <w:p w14:paraId="2442AF13" w14:textId="644A36E4"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FE4D15" w:rsidRPr="00CC490A" w14:paraId="1DDD99E2"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76C41" w14:textId="2F71DBBE"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2020</w:t>
            </w:r>
          </w:p>
        </w:tc>
        <w:tc>
          <w:tcPr>
            <w:tcW w:w="0" w:type="auto"/>
          </w:tcPr>
          <w:p w14:paraId="25B0A30D" w14:textId="671D54F9"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Podpora biodiverzity prvkami zelenej infraštruktúry</w:t>
            </w:r>
          </w:p>
        </w:tc>
        <w:tc>
          <w:tcPr>
            <w:tcW w:w="2484" w:type="dxa"/>
          </w:tcPr>
          <w:p w14:paraId="49DB2A4F" w14:textId="77777777"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Environmentálny fond</w:t>
            </w:r>
          </w:p>
          <w:p w14:paraId="046BEE5C" w14:textId="4740A1C8" w:rsidR="00542F30"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Zelené obce</w:t>
            </w:r>
          </w:p>
        </w:tc>
        <w:tc>
          <w:tcPr>
            <w:tcW w:w="2268" w:type="dxa"/>
          </w:tcPr>
          <w:p w14:paraId="3BA40196" w14:textId="3219584B" w:rsidR="00FE4D15"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Schválený, pred realizáciou</w:t>
            </w:r>
          </w:p>
        </w:tc>
      </w:tr>
      <w:tr w:rsidR="00FE4D15" w:rsidRPr="00CC490A" w14:paraId="6991BEFA" w14:textId="77777777" w:rsidTr="006315F7">
        <w:tc>
          <w:tcPr>
            <w:cnfStyle w:val="001000000000" w:firstRow="0" w:lastRow="0" w:firstColumn="1" w:lastColumn="0" w:oddVBand="0" w:evenVBand="0" w:oddHBand="0" w:evenHBand="0" w:firstRowFirstColumn="0" w:firstRowLastColumn="0" w:lastRowFirstColumn="0" w:lastRowLastColumn="0"/>
            <w:tcW w:w="0" w:type="auto"/>
          </w:tcPr>
          <w:p w14:paraId="59652407" w14:textId="6B136056" w:rsidR="00FE4D15"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2020</w:t>
            </w:r>
          </w:p>
        </w:tc>
        <w:tc>
          <w:tcPr>
            <w:tcW w:w="0" w:type="auto"/>
          </w:tcPr>
          <w:p w14:paraId="182411D6" w14:textId="4D33932D"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Bezpečné priechody pre chodcov – zriadenie a osvetlenie priechodov</w:t>
            </w:r>
          </w:p>
        </w:tc>
        <w:tc>
          <w:tcPr>
            <w:tcW w:w="2484" w:type="dxa"/>
          </w:tcPr>
          <w:p w14:paraId="3ACD0ACC" w14:textId="7748EAD6"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prostriedky</w:t>
            </w:r>
          </w:p>
        </w:tc>
        <w:tc>
          <w:tcPr>
            <w:tcW w:w="2268" w:type="dxa"/>
          </w:tcPr>
          <w:p w14:paraId="6723F598" w14:textId="5136A830" w:rsidR="00FE4D15" w:rsidRPr="006315F7" w:rsidRDefault="00542F30"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r w:rsidR="00542F30" w:rsidRPr="00CC490A" w14:paraId="1EBEC196" w14:textId="77777777" w:rsidTr="00631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3BC42" w14:textId="636C41ED" w:rsidR="00542F30" w:rsidRPr="006315F7" w:rsidRDefault="00542F30" w:rsidP="00722B14">
            <w:pPr>
              <w:spacing w:line="276" w:lineRule="auto"/>
              <w:jc w:val="both"/>
              <w:rPr>
                <w:rFonts w:ascii="Century Gothic" w:hAnsi="Century Gothic"/>
                <w:noProof/>
                <w:sz w:val="19"/>
                <w:szCs w:val="19"/>
              </w:rPr>
            </w:pPr>
            <w:r w:rsidRPr="006315F7">
              <w:rPr>
                <w:rFonts w:ascii="Century Gothic" w:hAnsi="Century Gothic"/>
                <w:noProof/>
                <w:sz w:val="19"/>
                <w:szCs w:val="19"/>
              </w:rPr>
              <w:t>2020</w:t>
            </w:r>
          </w:p>
        </w:tc>
        <w:tc>
          <w:tcPr>
            <w:tcW w:w="0" w:type="auto"/>
          </w:tcPr>
          <w:p w14:paraId="0F59F6F0" w14:textId="1F17E59F" w:rsidR="00542F30"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Rekonštrukcia verejného rozhlasu</w:t>
            </w:r>
          </w:p>
        </w:tc>
        <w:tc>
          <w:tcPr>
            <w:tcW w:w="2484" w:type="dxa"/>
          </w:tcPr>
          <w:p w14:paraId="09630931" w14:textId="15166041" w:rsidR="00542F30" w:rsidRPr="006315F7" w:rsidRDefault="00542F30"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Vlastné prostriedky</w:t>
            </w:r>
          </w:p>
        </w:tc>
        <w:tc>
          <w:tcPr>
            <w:tcW w:w="2268" w:type="dxa"/>
          </w:tcPr>
          <w:p w14:paraId="37645286" w14:textId="6B7C575A" w:rsidR="00542F30" w:rsidRPr="006315F7" w:rsidRDefault="00542F30" w:rsidP="00722B14">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9"/>
                <w:szCs w:val="19"/>
              </w:rPr>
            </w:pPr>
            <w:r w:rsidRPr="006315F7">
              <w:rPr>
                <w:rFonts w:ascii="Century Gothic" w:hAnsi="Century Gothic"/>
                <w:noProof/>
                <w:sz w:val="19"/>
                <w:szCs w:val="19"/>
              </w:rPr>
              <w:t xml:space="preserve">Realizovaný </w:t>
            </w:r>
          </w:p>
        </w:tc>
      </w:tr>
    </w:tbl>
    <w:p w14:paraId="1FD68BAC" w14:textId="77777777" w:rsidR="00CC490A" w:rsidRDefault="00CC490A" w:rsidP="00CC490A">
      <w:pPr>
        <w:pStyle w:val="Popis"/>
        <w:jc w:val="center"/>
        <w:rPr>
          <w:rFonts w:ascii="Century Gothic" w:hAnsi="Century Gothic"/>
          <w:noProof/>
          <w:sz w:val="16"/>
          <w:szCs w:val="16"/>
        </w:rPr>
      </w:pPr>
    </w:p>
    <w:p w14:paraId="01F1C1F0" w14:textId="55B921CA" w:rsidR="00FE4D15" w:rsidRDefault="00542F30" w:rsidP="00CC490A">
      <w:pPr>
        <w:pStyle w:val="Popis"/>
        <w:jc w:val="center"/>
        <w:rPr>
          <w:rFonts w:ascii="Century Gothic" w:hAnsi="Century Gothic"/>
          <w:noProof/>
          <w:sz w:val="16"/>
          <w:szCs w:val="16"/>
        </w:rPr>
      </w:pPr>
      <w:r w:rsidRPr="00CC490A">
        <w:rPr>
          <w:rFonts w:ascii="Century Gothic" w:hAnsi="Century Gothic"/>
          <w:noProof/>
          <w:sz w:val="16"/>
          <w:szCs w:val="16"/>
        </w:rPr>
        <w:t xml:space="preserve">Tabuľka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Tabuľka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19</w:t>
      </w:r>
      <w:r w:rsidR="007B259D" w:rsidRPr="00CC490A">
        <w:rPr>
          <w:rFonts w:ascii="Century Gothic" w:hAnsi="Century Gothic"/>
          <w:noProof/>
          <w:sz w:val="16"/>
          <w:szCs w:val="16"/>
        </w:rPr>
        <w:fldChar w:fldCharType="end"/>
      </w:r>
      <w:r w:rsidRPr="00CC490A">
        <w:rPr>
          <w:rFonts w:ascii="Century Gothic" w:hAnsi="Century Gothic"/>
          <w:noProof/>
          <w:sz w:val="16"/>
          <w:szCs w:val="16"/>
        </w:rPr>
        <w:t>: Prehľad realizovaných projektov obce Kráľová nad Váhom v období 2015 - 2020, zdroj: obec Kráľová nad Váhom</w:t>
      </w:r>
    </w:p>
    <w:p w14:paraId="4F5FEFE3" w14:textId="779C9B91" w:rsidR="008F2787" w:rsidRDefault="008F2787" w:rsidP="008F2787">
      <w:pPr>
        <w:rPr>
          <w:lang w:eastAsia="en-US"/>
        </w:rPr>
      </w:pPr>
    </w:p>
    <w:p w14:paraId="4E090DD9" w14:textId="4C65278E" w:rsidR="006315F7" w:rsidRDefault="006315F7" w:rsidP="008F2787">
      <w:pPr>
        <w:rPr>
          <w:lang w:eastAsia="en-US"/>
        </w:rPr>
      </w:pPr>
    </w:p>
    <w:p w14:paraId="5FAB57BD" w14:textId="1415305A" w:rsidR="006315F7" w:rsidRDefault="006315F7" w:rsidP="008F2787">
      <w:pPr>
        <w:rPr>
          <w:lang w:eastAsia="en-US"/>
        </w:rPr>
      </w:pPr>
    </w:p>
    <w:p w14:paraId="0BEC9768" w14:textId="015214BD" w:rsidR="006315F7" w:rsidRDefault="006315F7" w:rsidP="008F2787">
      <w:pPr>
        <w:rPr>
          <w:lang w:eastAsia="en-US"/>
        </w:rPr>
      </w:pPr>
    </w:p>
    <w:p w14:paraId="44F25872" w14:textId="77777777" w:rsidR="006315F7" w:rsidRPr="008F2787" w:rsidRDefault="006315F7" w:rsidP="008F2787">
      <w:pPr>
        <w:rPr>
          <w:lang w:eastAsia="en-US"/>
        </w:rPr>
      </w:pPr>
    </w:p>
    <w:p w14:paraId="28880937" w14:textId="0F5928E2" w:rsidR="00CB0CB0" w:rsidRPr="008336B4" w:rsidRDefault="00CB0CB0" w:rsidP="008336B4">
      <w:pPr>
        <w:pStyle w:val="Nadpis2"/>
        <w:shd w:val="clear" w:color="auto" w:fill="806000" w:themeFill="accent4" w:themeFillShade="80"/>
        <w:jc w:val="both"/>
        <w:rPr>
          <w:rFonts w:ascii="Century Gothic" w:hAnsi="Century Gothic"/>
          <w:b w:val="0"/>
          <w:bCs/>
          <w:noProof/>
          <w:color w:val="FFFFFF" w:themeColor="background1"/>
          <w:sz w:val="24"/>
          <w:szCs w:val="24"/>
        </w:rPr>
      </w:pPr>
      <w:bookmarkStart w:id="21" w:name="_Toc88773072"/>
      <w:r w:rsidRPr="008336B4">
        <w:rPr>
          <w:rFonts w:ascii="Century Gothic" w:hAnsi="Century Gothic"/>
          <w:b w:val="0"/>
          <w:bCs/>
          <w:noProof/>
          <w:color w:val="FFFFFF" w:themeColor="background1"/>
          <w:sz w:val="24"/>
          <w:szCs w:val="24"/>
        </w:rPr>
        <w:lastRenderedPageBreak/>
        <w:t xml:space="preserve">A. II </w:t>
      </w:r>
      <w:r w:rsidRPr="008336B4">
        <w:rPr>
          <w:rFonts w:ascii="Century Gothic" w:hAnsi="Century Gothic"/>
          <w:b w:val="0"/>
          <w:bCs/>
          <w:noProof/>
          <w:color w:val="FFFFFF" w:themeColor="background1"/>
          <w:sz w:val="24"/>
          <w:szCs w:val="24"/>
          <w:shd w:val="clear" w:color="auto" w:fill="806000" w:themeFill="accent4" w:themeFillShade="80"/>
        </w:rPr>
        <w:t>ANALÝZA VONKAJŠIEHO PROSTREDIA</w:t>
      </w:r>
      <w:bookmarkEnd w:id="21"/>
    </w:p>
    <w:p w14:paraId="6A821454" w14:textId="77777777" w:rsidR="00280798" w:rsidRPr="00280798" w:rsidRDefault="00280798" w:rsidP="00280798"/>
    <w:p w14:paraId="4750A083" w14:textId="40B861D9" w:rsidR="00203A22" w:rsidRDefault="00203A22"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Obec Kráľová nad Váhom je súčasťou okresu Šaľa, ktorý spadá pod Nitriansky samosprávny kraj. Nitriansky samosprávny kraj sa rozprestiera v juhozápadnej časti Slovenska. Na západe susedí s Trnavským krajom, na severe s Trenčianskym krajom, na východe s Banskobystrickým krajom a na juhu s Maďarskom. Rozloha Nitrianskeho samosprávneho kraja je 6 343,4 km</w:t>
      </w:r>
      <w:r w:rsidRPr="003F0AB0">
        <w:rPr>
          <w:rFonts w:ascii="Century Gothic" w:hAnsi="Century Gothic"/>
          <w:noProof/>
          <w:sz w:val="21"/>
          <w:szCs w:val="21"/>
          <w:vertAlign w:val="superscript"/>
        </w:rPr>
        <w:t>2</w:t>
      </w:r>
      <w:r w:rsidRPr="003F0AB0">
        <w:rPr>
          <w:rFonts w:ascii="Century Gothic" w:hAnsi="Century Gothic"/>
          <w:noProof/>
          <w:sz w:val="21"/>
          <w:szCs w:val="21"/>
        </w:rPr>
        <w:t xml:space="preserve"> a na jeho území sa nachádza 7 okresov a žije tu </w:t>
      </w:r>
      <w:r w:rsidR="00024E96" w:rsidRPr="003F0AB0">
        <w:rPr>
          <w:rFonts w:ascii="Century Gothic" w:hAnsi="Century Gothic"/>
          <w:noProof/>
          <w:sz w:val="21"/>
          <w:szCs w:val="21"/>
        </w:rPr>
        <w:t>668 348</w:t>
      </w:r>
      <w:r w:rsidRPr="003F0AB0">
        <w:rPr>
          <w:rFonts w:ascii="Century Gothic" w:hAnsi="Century Gothic"/>
          <w:noProof/>
          <w:sz w:val="21"/>
          <w:szCs w:val="21"/>
        </w:rPr>
        <w:t xml:space="preserve"> obyvateľov (k 31.</w:t>
      </w:r>
      <w:r w:rsidR="00024E96" w:rsidRPr="003F0AB0">
        <w:rPr>
          <w:rFonts w:ascii="Century Gothic" w:hAnsi="Century Gothic"/>
          <w:noProof/>
          <w:sz w:val="21"/>
          <w:szCs w:val="21"/>
        </w:rPr>
        <w:t>07</w:t>
      </w:r>
      <w:r w:rsidRPr="003F0AB0">
        <w:rPr>
          <w:rFonts w:ascii="Century Gothic" w:hAnsi="Century Gothic"/>
          <w:noProof/>
          <w:sz w:val="21"/>
          <w:szCs w:val="21"/>
        </w:rPr>
        <w:t>.20</w:t>
      </w:r>
      <w:r w:rsidR="00024E96" w:rsidRPr="003F0AB0">
        <w:rPr>
          <w:rFonts w:ascii="Century Gothic" w:hAnsi="Century Gothic"/>
          <w:noProof/>
          <w:sz w:val="21"/>
          <w:szCs w:val="21"/>
        </w:rPr>
        <w:t>21</w:t>
      </w:r>
      <w:r w:rsidRPr="003F0AB0">
        <w:rPr>
          <w:rFonts w:ascii="Century Gothic" w:hAnsi="Century Gothic"/>
          <w:noProof/>
          <w:sz w:val="21"/>
          <w:szCs w:val="21"/>
        </w:rPr>
        <w:t>)</w:t>
      </w:r>
      <w:r w:rsidR="00130C17" w:rsidRPr="003F0AB0">
        <w:rPr>
          <w:rFonts w:ascii="Century Gothic" w:hAnsi="Century Gothic"/>
          <w:noProof/>
          <w:sz w:val="21"/>
          <w:szCs w:val="21"/>
        </w:rPr>
        <w:t xml:space="preserve">. </w:t>
      </w:r>
    </w:p>
    <w:p w14:paraId="7C8E9C91" w14:textId="77777777" w:rsidR="00D125A1" w:rsidRPr="003F0AB0" w:rsidRDefault="00D125A1" w:rsidP="00CC490A">
      <w:pPr>
        <w:spacing w:line="276" w:lineRule="auto"/>
        <w:jc w:val="both"/>
        <w:rPr>
          <w:rFonts w:ascii="Century Gothic" w:hAnsi="Century Gothic"/>
          <w:noProof/>
          <w:sz w:val="21"/>
          <w:szCs w:val="21"/>
        </w:rPr>
      </w:pPr>
    </w:p>
    <w:p w14:paraId="61286477" w14:textId="0619659C" w:rsidR="00130C17" w:rsidRDefault="00130C17"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Obec Kráľová nad Váhom leží v nadmorskej výške 117 m. n. m. Stred obce leží v nadmorskej výške 121 m. n. m. a chotár obce vo výške 117 – 121 m. n. m. Vzdialenosť obce od hlavného mesta Bratislava je 80 km po diaľnici. Vzdialenosť od krajského mesta Nitra je 45 km po diaľnici. Obec priamo susedí s okresným mestom Šaľa. </w:t>
      </w:r>
    </w:p>
    <w:p w14:paraId="175BB9C3" w14:textId="77777777" w:rsidR="00D125A1" w:rsidRPr="003F0AB0" w:rsidRDefault="00D125A1" w:rsidP="00CC490A">
      <w:pPr>
        <w:spacing w:line="276" w:lineRule="auto"/>
        <w:jc w:val="both"/>
        <w:rPr>
          <w:rFonts w:ascii="Century Gothic" w:hAnsi="Century Gothic"/>
          <w:noProof/>
          <w:sz w:val="21"/>
          <w:szCs w:val="21"/>
        </w:rPr>
      </w:pPr>
    </w:p>
    <w:p w14:paraId="48FA8654" w14:textId="77777777" w:rsidR="00D125A1" w:rsidRDefault="00707F02" w:rsidP="00722B14">
      <w:pPr>
        <w:spacing w:line="276" w:lineRule="auto"/>
        <w:jc w:val="both"/>
        <w:rPr>
          <w:rFonts w:ascii="Century Gothic" w:hAnsi="Century Gothic"/>
          <w:noProof/>
          <w:sz w:val="21"/>
          <w:szCs w:val="21"/>
        </w:rPr>
      </w:pPr>
      <w:r w:rsidRPr="003F0AB0">
        <w:rPr>
          <w:rFonts w:ascii="Century Gothic" w:hAnsi="Century Gothic"/>
          <w:noProof/>
          <w:sz w:val="21"/>
          <w:szCs w:val="21"/>
        </w:rPr>
        <w:tab/>
        <w:t>Katastrálne územie obce susedí zo západu s katastrom obce Topoľnica, zo severozápadu s katastrom obce Kajal, zo severu s katastrami obcí Váhovce a Šoporňa a vodnou nádržou Kráľová, z východu s katastrom obce Dlhá nad Váhom, z</w:t>
      </w:r>
      <w:r w:rsidR="00D125A1">
        <w:rPr>
          <w:rFonts w:ascii="Century Gothic" w:hAnsi="Century Gothic"/>
          <w:noProof/>
          <w:sz w:val="21"/>
          <w:szCs w:val="21"/>
        </w:rPr>
        <w:t> </w:t>
      </w:r>
      <w:r w:rsidRPr="003F0AB0">
        <w:rPr>
          <w:rFonts w:ascii="Century Gothic" w:hAnsi="Century Gothic"/>
          <w:noProof/>
          <w:sz w:val="21"/>
          <w:szCs w:val="21"/>
        </w:rPr>
        <w:t>juhovýchodu</w:t>
      </w:r>
      <w:r w:rsidR="00D125A1">
        <w:rPr>
          <w:rFonts w:ascii="Century Gothic" w:hAnsi="Century Gothic"/>
          <w:noProof/>
          <w:sz w:val="21"/>
          <w:szCs w:val="21"/>
        </w:rPr>
        <w:t xml:space="preserve"> </w:t>
      </w:r>
      <w:r w:rsidRPr="003F0AB0">
        <w:rPr>
          <w:rFonts w:ascii="Century Gothic" w:hAnsi="Century Gothic"/>
          <w:noProof/>
          <w:sz w:val="21"/>
          <w:szCs w:val="21"/>
        </w:rPr>
        <w:t xml:space="preserve">s mestom Šaľa a z juhu s katastrom obce Diakovce. </w:t>
      </w:r>
    </w:p>
    <w:p w14:paraId="0B35A769" w14:textId="234B123A" w:rsidR="00D125A1" w:rsidRDefault="00D125A1" w:rsidP="00722B14">
      <w:pPr>
        <w:spacing w:line="276" w:lineRule="auto"/>
        <w:jc w:val="both"/>
        <w:rPr>
          <w:rFonts w:ascii="Century Gothic" w:hAnsi="Century Gothic"/>
          <w:noProof/>
          <w:sz w:val="21"/>
          <w:szCs w:val="21"/>
        </w:rPr>
      </w:pPr>
      <w:r>
        <w:rPr>
          <w:rFonts w:ascii="Century Gothic" w:hAnsi="Century Gothic"/>
          <w:noProof/>
          <w:sz w:val="21"/>
          <w:szCs w:val="21"/>
        </w:rPr>
        <w:tab/>
      </w:r>
    </w:p>
    <w:p w14:paraId="6CA7067E" w14:textId="257DAC54" w:rsidR="006A039C" w:rsidRPr="003F0AB0" w:rsidRDefault="00026280" w:rsidP="00722B14">
      <w:pPr>
        <w:spacing w:line="276" w:lineRule="auto"/>
        <w:jc w:val="both"/>
        <w:rPr>
          <w:rFonts w:ascii="Century Gothic" w:hAnsi="Century Gothic"/>
          <w:noProof/>
          <w:sz w:val="21"/>
          <w:szCs w:val="21"/>
        </w:rPr>
      </w:pPr>
      <w:r w:rsidRPr="003F0AB0">
        <w:rPr>
          <w:rFonts w:ascii="Century Gothic" w:hAnsi="Century Gothic"/>
          <w:noProof/>
          <w:sz w:val="21"/>
          <w:szCs w:val="21"/>
        </w:rPr>
        <mc:AlternateContent>
          <mc:Choice Requires="wps">
            <w:drawing>
              <wp:anchor distT="0" distB="0" distL="114300" distR="114300" simplePos="0" relativeHeight="251667456" behindDoc="0" locked="0" layoutInCell="1" allowOverlap="1" wp14:anchorId="5011B9E7" wp14:editId="43EB0418">
                <wp:simplePos x="0" y="0"/>
                <wp:positionH relativeFrom="margin">
                  <wp:posOffset>1584325</wp:posOffset>
                </wp:positionH>
                <wp:positionV relativeFrom="paragraph">
                  <wp:posOffset>4640580</wp:posOffset>
                </wp:positionV>
                <wp:extent cx="2346960" cy="635"/>
                <wp:effectExtent l="0" t="0" r="0" b="0"/>
                <wp:wrapTopAndBottom/>
                <wp:docPr id="21" name="Textové pole 21"/>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14:paraId="2CB079CF" w14:textId="7F918816" w:rsidR="006A039C" w:rsidRPr="006142B1" w:rsidRDefault="006A039C" w:rsidP="006A039C">
                            <w:pPr>
                              <w:pStyle w:val="Popis"/>
                              <w:rPr>
                                <w:rFonts w:ascii="Times New Roman" w:hAnsi="Times New Roman" w:cs="Times New Roman"/>
                                <w:sz w:val="24"/>
                                <w:szCs w:val="24"/>
                              </w:rPr>
                            </w:pPr>
                            <w:r>
                              <w:t xml:space="preserve">Obrázok </w:t>
                            </w:r>
                            <w:fldSimple w:instr=" SEQ Obrázok \* ARABIC ">
                              <w:r w:rsidR="00C51C31">
                                <w:rPr>
                                  <w:noProof/>
                                </w:rPr>
                                <w:t>1</w:t>
                              </w:r>
                            </w:fldSimple>
                            <w:r>
                              <w:t>: Lokalizácia obce Kráľová nad Váhom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11B9E7" id="_x0000_t202" coordsize="21600,21600" o:spt="202" path="m,l,21600r21600,l21600,xe">
                <v:stroke joinstyle="miter"/>
                <v:path gradientshapeok="t" o:connecttype="rect"/>
              </v:shapetype>
              <v:shape id="Textové pole 21" o:spid="_x0000_s1026" type="#_x0000_t202" style="position:absolute;left:0;text-align:left;margin-left:124.75pt;margin-top:365.4pt;width:184.8pt;height:.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r9FQIAADgEAAAOAAAAZHJzL2Uyb0RvYy54bWysU8GO0zAQvSPxD5bvNG0XK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FJ2pzfvF98WlBKUm5x8y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" stroked="f">
                <v:textbox style="mso-fit-shape-to-text:t" inset="0,0,0,0">
                  <w:txbxContent>
                    <w:p w14:paraId="2CB079CF" w14:textId="7F918816" w:rsidR="006A039C" w:rsidRPr="006142B1" w:rsidRDefault="006A039C" w:rsidP="006A039C">
                      <w:pPr>
                        <w:pStyle w:val="Popis"/>
                        <w:rPr>
                          <w:rFonts w:ascii="Times New Roman" w:hAnsi="Times New Roman" w:cs="Times New Roman"/>
                          <w:sz w:val="24"/>
                          <w:szCs w:val="24"/>
                        </w:rPr>
                      </w:pPr>
                      <w:r>
                        <w:t xml:space="preserve">Obrázok </w:t>
                      </w:r>
                      <w:r w:rsidR="000D7E4A">
                        <w:fldChar w:fldCharType="begin"/>
                      </w:r>
                      <w:r w:rsidR="000D7E4A">
                        <w:instrText xml:space="preserve"> SEQ Obrázok \* ARABIC </w:instrText>
                      </w:r>
                      <w:r w:rsidR="000D7E4A">
                        <w:fldChar w:fldCharType="separate"/>
                      </w:r>
                      <w:r w:rsidR="00C51C31">
                        <w:rPr>
                          <w:noProof/>
                        </w:rPr>
                        <w:t>1</w:t>
                      </w:r>
                      <w:r w:rsidR="000D7E4A">
                        <w:rPr>
                          <w:noProof/>
                        </w:rPr>
                        <w:fldChar w:fldCharType="end"/>
                      </w:r>
                      <w:r>
                        <w:t>: Lokalizácia obce Kráľová nad Váhom</w:t>
                      </w:r>
                    </w:p>
                  </w:txbxContent>
                </v:textbox>
                <w10:wrap type="topAndBottom" anchorx="margin"/>
              </v:shape>
            </w:pict>
          </mc:Fallback>
        </mc:AlternateContent>
      </w:r>
      <w:r w:rsidRPr="003F0AB0">
        <w:rPr>
          <w:rFonts w:ascii="Century Gothic" w:hAnsi="Century Gothic"/>
          <w:noProof/>
          <w:sz w:val="21"/>
          <w:szCs w:val="21"/>
        </w:rPr>
        <w:drawing>
          <wp:anchor distT="0" distB="0" distL="114300" distR="114300" simplePos="0" relativeHeight="251665408" behindDoc="1" locked="0" layoutInCell="1" allowOverlap="1" wp14:anchorId="4B9B74B1" wp14:editId="666808E9">
            <wp:simplePos x="0" y="0"/>
            <wp:positionH relativeFrom="column">
              <wp:posOffset>1081405</wp:posOffset>
            </wp:positionH>
            <wp:positionV relativeFrom="paragraph">
              <wp:posOffset>1950720</wp:posOffset>
            </wp:positionV>
            <wp:extent cx="3375660" cy="2544445"/>
            <wp:effectExtent l="0" t="0" r="0" b="8255"/>
            <wp:wrapTopAndBottom/>
            <wp:docPr id="20" name="Obrázok 20"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mapa&#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5660" cy="2544445"/>
                    </a:xfrm>
                    <a:prstGeom prst="rect">
                      <a:avLst/>
                    </a:prstGeom>
                  </pic:spPr>
                </pic:pic>
              </a:graphicData>
            </a:graphic>
            <wp14:sizeRelH relativeFrom="margin">
              <wp14:pctWidth>0</wp14:pctWidth>
            </wp14:sizeRelH>
            <wp14:sizeRelV relativeFrom="margin">
              <wp14:pctHeight>0</wp14:pctHeight>
            </wp14:sizeRelV>
          </wp:anchor>
        </w:drawing>
      </w:r>
      <w:r w:rsidR="00D125A1">
        <w:rPr>
          <w:rFonts w:ascii="Century Gothic" w:hAnsi="Century Gothic"/>
          <w:noProof/>
          <w:sz w:val="21"/>
          <w:szCs w:val="21"/>
        </w:rPr>
        <w:tab/>
      </w:r>
      <w:r w:rsidR="00707F02" w:rsidRPr="003F0AB0">
        <w:rPr>
          <w:rFonts w:ascii="Century Gothic" w:hAnsi="Century Gothic"/>
          <w:noProof/>
          <w:sz w:val="21"/>
          <w:szCs w:val="21"/>
        </w:rPr>
        <w:t xml:space="preserve">Obec má výhodnú polohu voči ekonomickým centrám s ľahkou dostupnosťou na diaľničné spojenie cez </w:t>
      </w:r>
      <w:r w:rsidR="00D8788E">
        <w:rPr>
          <w:rFonts w:ascii="Century Gothic" w:hAnsi="Century Gothic"/>
          <w:noProof/>
          <w:sz w:val="21"/>
          <w:szCs w:val="21"/>
        </w:rPr>
        <w:t>Dolnú Stredu v okrese Galanta, Trnavský kraj</w:t>
      </w:r>
      <w:r w:rsidR="00707F02" w:rsidRPr="003F0AB0">
        <w:rPr>
          <w:rFonts w:ascii="Century Gothic" w:hAnsi="Century Gothic"/>
          <w:noProof/>
          <w:sz w:val="21"/>
          <w:szCs w:val="21"/>
        </w:rPr>
        <w:t xml:space="preserve">. </w:t>
      </w:r>
      <w:r w:rsidR="006A039C" w:rsidRPr="003F0AB0">
        <w:rPr>
          <w:rFonts w:ascii="Century Gothic" w:hAnsi="Century Gothic"/>
          <w:noProof/>
          <w:sz w:val="21"/>
          <w:szCs w:val="21"/>
        </w:rPr>
        <w:t xml:space="preserve">Toto územie sa vyznačuje pomerne vysokou hustotou osídlenia. Koncentrácia sídiel mestského typu viaže rôzne druhy ekonomických aktivít. Najbližším mestom je Šaľa, no blízko je aj okresné mesto Galanta či krajské mesto Nitra. Táto výhodná poloha obce predurčuje dobrú dostupnosť zariadení občianskej vybavenosti vyššieho významu či už v oblasti kultúry, zdravotníctva alebo školstva, ponúka taktiež široké nákupné možnosti a umožňuje dochádzanie za prácou. </w:t>
      </w:r>
      <w:r w:rsidR="00CC490A">
        <w:rPr>
          <w:rFonts w:ascii="Century Gothic" w:hAnsi="Century Gothic"/>
          <w:noProof/>
          <w:sz w:val="21"/>
          <w:szCs w:val="21"/>
        </w:rPr>
        <w:t xml:space="preserve">Z </w:t>
      </w:r>
      <w:r w:rsidR="00CC490A" w:rsidRPr="003F0AB0">
        <w:rPr>
          <w:rFonts w:ascii="Century Gothic" w:hAnsi="Century Gothic"/>
          <w:noProof/>
          <w:sz w:val="21"/>
          <w:szCs w:val="21"/>
        </w:rPr>
        <w:t xml:space="preserve">uvedených polohových potenciálov vyplývajú pre obec značné rozvojové možnosti. </w:t>
      </w:r>
      <w:r w:rsidR="00AD6EBE">
        <w:rPr>
          <w:rFonts w:ascii="Century Gothic" w:hAnsi="Century Gothic"/>
          <w:noProof/>
          <w:sz w:val="21"/>
          <w:szCs w:val="21"/>
        </w:rPr>
        <w:t>O</w:t>
      </w:r>
      <w:r w:rsidR="00AD6EBE" w:rsidRPr="00AD6EBE">
        <w:rPr>
          <w:rFonts w:ascii="Century Gothic" w:hAnsi="Century Gothic"/>
          <w:noProof/>
          <w:sz w:val="21"/>
          <w:szCs w:val="21"/>
        </w:rPr>
        <w:t>bec nemá priame železničné pripojenie, má na území 3 prímestské autobusové zastávky, cyklotrasu vybudovanú na ochrannom hrádzi rieky Váhu</w:t>
      </w:r>
      <w:r w:rsidR="00A80C3B">
        <w:rPr>
          <w:rFonts w:ascii="Century Gothic" w:hAnsi="Century Gothic"/>
          <w:noProof/>
          <w:sz w:val="21"/>
          <w:szCs w:val="21"/>
        </w:rPr>
        <w:t>.</w:t>
      </w:r>
    </w:p>
    <w:p w14:paraId="12A81DDD" w14:textId="2D295FFA" w:rsidR="00D125A1" w:rsidRDefault="00254E72"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r>
    </w:p>
    <w:p w14:paraId="0075322F" w14:textId="7626EFFB" w:rsidR="00254E72" w:rsidRPr="003F0AB0" w:rsidRDefault="00B46EB4" w:rsidP="00CC490A">
      <w:pPr>
        <w:spacing w:line="276" w:lineRule="auto"/>
        <w:jc w:val="both"/>
        <w:rPr>
          <w:rFonts w:ascii="Century Gothic" w:hAnsi="Century Gothic"/>
          <w:noProof/>
          <w:sz w:val="21"/>
          <w:szCs w:val="21"/>
        </w:rPr>
      </w:pPr>
      <w:r>
        <w:rPr>
          <w:rFonts w:ascii="Century Gothic" w:hAnsi="Century Gothic"/>
          <w:noProof/>
          <w:sz w:val="21"/>
          <w:szCs w:val="21"/>
        </w:rPr>
        <w:lastRenderedPageBreak/>
        <w:tab/>
      </w:r>
      <w:r w:rsidR="00254E72" w:rsidRPr="003F0AB0">
        <w:rPr>
          <w:rFonts w:ascii="Century Gothic" w:hAnsi="Century Gothic"/>
          <w:noProof/>
          <w:sz w:val="21"/>
          <w:szCs w:val="21"/>
        </w:rPr>
        <w:t xml:space="preserve">Z hľadiska širších regionálnych vzťahov </w:t>
      </w:r>
      <w:r w:rsidR="00A87549" w:rsidRPr="003F0AB0">
        <w:rPr>
          <w:rFonts w:ascii="Century Gothic" w:hAnsi="Century Gothic"/>
          <w:noProof/>
          <w:sz w:val="21"/>
          <w:szCs w:val="21"/>
        </w:rPr>
        <w:t xml:space="preserve">nie je v rámci Koncepcie územného rozvoja Slovenska na sídelnej rozvojovej osi, avšak má priaznivú polohu ku komunikačno-sídelným rozvojovým osiam Senec – Galanta – Nové Zámky a taktiež Dunajská Streda – Veľký Meder – Kolárovo – Nové Zámky. </w:t>
      </w:r>
    </w:p>
    <w:p w14:paraId="2BD2C546" w14:textId="77777777" w:rsidR="00254E72" w:rsidRPr="003F0AB0" w:rsidRDefault="00254E72" w:rsidP="00722B14">
      <w:pPr>
        <w:keepNext/>
        <w:spacing w:line="276" w:lineRule="auto"/>
        <w:jc w:val="both"/>
        <w:rPr>
          <w:rFonts w:ascii="Century Gothic" w:hAnsi="Century Gothic"/>
          <w:noProof/>
          <w:sz w:val="21"/>
          <w:szCs w:val="21"/>
        </w:rPr>
      </w:pPr>
      <w:r w:rsidRPr="003F0AB0">
        <w:rPr>
          <w:rFonts w:ascii="Century Gothic" w:hAnsi="Century Gothic"/>
          <w:noProof/>
          <w:sz w:val="21"/>
          <w:szCs w:val="21"/>
        </w:rPr>
        <w:drawing>
          <wp:inline distT="0" distB="0" distL="0" distR="0" wp14:anchorId="3CFEF1D7" wp14:editId="1B9098A7">
            <wp:extent cx="5750026" cy="3184048"/>
            <wp:effectExtent l="0" t="0" r="3175" b="0"/>
            <wp:docPr id="74" name="Obrázok 74"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ázok 74" descr="Obrázok, na ktorom je mapa&#10;&#10;Automaticky generovaný pop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292" cy="3194716"/>
                    </a:xfrm>
                    <a:prstGeom prst="rect">
                      <a:avLst/>
                    </a:prstGeom>
                    <a:noFill/>
                  </pic:spPr>
                </pic:pic>
              </a:graphicData>
            </a:graphic>
          </wp:inline>
        </w:drawing>
      </w:r>
    </w:p>
    <w:p w14:paraId="119DE1CF" w14:textId="6148CC83" w:rsidR="00254E72" w:rsidRDefault="00254E72" w:rsidP="00CC490A">
      <w:pPr>
        <w:pStyle w:val="Popis"/>
        <w:jc w:val="center"/>
        <w:rPr>
          <w:rFonts w:ascii="Century Gothic" w:hAnsi="Century Gothic"/>
          <w:noProof/>
          <w:sz w:val="16"/>
          <w:szCs w:val="16"/>
        </w:rPr>
      </w:pPr>
      <w:r w:rsidRPr="00CC490A">
        <w:rPr>
          <w:rFonts w:ascii="Century Gothic" w:hAnsi="Century Gothic"/>
          <w:noProof/>
          <w:sz w:val="16"/>
          <w:szCs w:val="16"/>
        </w:rPr>
        <w:t xml:space="preserve">Obrázok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Obrázok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2</w:t>
      </w:r>
      <w:r w:rsidR="007B259D" w:rsidRPr="00CC490A">
        <w:rPr>
          <w:rFonts w:ascii="Century Gothic" w:hAnsi="Century Gothic"/>
          <w:noProof/>
          <w:sz w:val="16"/>
          <w:szCs w:val="16"/>
        </w:rPr>
        <w:fldChar w:fldCharType="end"/>
      </w:r>
      <w:r w:rsidRPr="00CC490A">
        <w:rPr>
          <w:rFonts w:ascii="Century Gothic" w:hAnsi="Century Gothic"/>
          <w:noProof/>
          <w:sz w:val="16"/>
          <w:szCs w:val="16"/>
        </w:rPr>
        <w:t>: Rozvojové osi SR, zdroj: Koncepcia územného rozvoja Slovenska, 2011</w:t>
      </w:r>
    </w:p>
    <w:p w14:paraId="40DA9EB2" w14:textId="77777777" w:rsidR="00026280" w:rsidRPr="00026280" w:rsidRDefault="00026280" w:rsidP="00026280">
      <w:pPr>
        <w:rPr>
          <w:lang w:eastAsia="en-US"/>
        </w:rPr>
      </w:pPr>
    </w:p>
    <w:p w14:paraId="3BA81BA2" w14:textId="2F7D0CAE" w:rsidR="00254E72" w:rsidRPr="00364093" w:rsidRDefault="00254E72" w:rsidP="00DB3AB8">
      <w:pPr>
        <w:pStyle w:val="Nadpis2"/>
        <w:shd w:val="clear" w:color="auto" w:fill="FF415B"/>
        <w:jc w:val="both"/>
        <w:rPr>
          <w:rFonts w:ascii="Century Gothic" w:hAnsi="Century Gothic"/>
          <w:b w:val="0"/>
          <w:bCs/>
          <w:noProof/>
          <w:color w:val="FFFFFF" w:themeColor="background1"/>
          <w:sz w:val="24"/>
          <w:szCs w:val="24"/>
        </w:rPr>
      </w:pPr>
      <w:bookmarkStart w:id="22" w:name="_Toc88773073"/>
      <w:r w:rsidRPr="00364093">
        <w:rPr>
          <w:rFonts w:ascii="Century Gothic" w:hAnsi="Century Gothic"/>
          <w:b w:val="0"/>
          <w:bCs/>
          <w:noProof/>
          <w:color w:val="FFFFFF" w:themeColor="background1"/>
          <w:sz w:val="24"/>
          <w:szCs w:val="24"/>
        </w:rPr>
        <w:t>7. Väzby na dopravné komunikácie</w:t>
      </w:r>
      <w:bookmarkEnd w:id="22"/>
    </w:p>
    <w:p w14:paraId="6B5C38A3" w14:textId="77777777" w:rsidR="00364093" w:rsidRPr="00364093" w:rsidRDefault="00364093" w:rsidP="00364093"/>
    <w:p w14:paraId="35A77A39" w14:textId="210119FF" w:rsidR="00254E72" w:rsidRPr="003F0AB0" w:rsidRDefault="00254E72"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Obec Kráľová nad Váhom má výhodnú polohu voči hlavným dopravným spojeniam</w:t>
      </w:r>
      <w:r w:rsidR="00086C1C" w:rsidRPr="003F0AB0">
        <w:rPr>
          <w:rFonts w:ascii="Century Gothic" w:hAnsi="Century Gothic"/>
          <w:noProof/>
          <w:sz w:val="21"/>
          <w:szCs w:val="21"/>
        </w:rPr>
        <w:t xml:space="preserve">, a to najmä vďaka blízkosti </w:t>
      </w:r>
      <w:r w:rsidR="00AD3F6A" w:rsidRPr="003F0AB0">
        <w:rPr>
          <w:rFonts w:ascii="Century Gothic" w:hAnsi="Century Gothic"/>
          <w:noProof/>
          <w:sz w:val="21"/>
          <w:szCs w:val="21"/>
        </w:rPr>
        <w:t>k viacerým mestám, ako Šaľa, Galanta, Nitra</w:t>
      </w:r>
      <w:r w:rsidR="00E7641F">
        <w:rPr>
          <w:rFonts w:ascii="Century Gothic" w:hAnsi="Century Gothic"/>
          <w:noProof/>
          <w:sz w:val="21"/>
          <w:szCs w:val="21"/>
        </w:rPr>
        <w:t xml:space="preserve">, </w:t>
      </w:r>
      <w:r w:rsidR="00E7641F" w:rsidRPr="00E7641F">
        <w:rPr>
          <w:rFonts w:ascii="Century Gothic" w:hAnsi="Century Gothic"/>
          <w:noProof/>
          <w:sz w:val="21"/>
          <w:szCs w:val="21"/>
        </w:rPr>
        <w:t xml:space="preserve">hlavné dopravné spojenie  k mestám Šaľa, Galanta  cesta I/75.   </w:t>
      </w:r>
    </w:p>
    <w:p w14:paraId="1FC62F33" w14:textId="36C2C5BD" w:rsidR="00F4410F" w:rsidRDefault="00AD3F6A" w:rsidP="00722B14">
      <w:pPr>
        <w:spacing w:line="276" w:lineRule="auto"/>
        <w:jc w:val="both"/>
        <w:rPr>
          <w:rFonts w:ascii="Century Gothic" w:hAnsi="Century Gothic"/>
          <w:noProof/>
          <w:sz w:val="21"/>
          <w:szCs w:val="21"/>
        </w:rPr>
      </w:pPr>
      <w:r w:rsidRPr="003F0AB0">
        <w:rPr>
          <w:rFonts w:ascii="Century Gothic" w:hAnsi="Century Gothic"/>
          <w:noProof/>
          <w:sz w:val="21"/>
          <w:szCs w:val="21"/>
        </w:rPr>
        <w:tab/>
        <w:t>Nitriansky kraj má dobré cestné prepojenie medzi okresmi aj medzinárodnými cestnými ťahmi. Najdôležitejším je diaľnica R1</w:t>
      </w:r>
      <w:r w:rsidR="001A09CF" w:rsidRPr="003F0AB0">
        <w:rPr>
          <w:rFonts w:ascii="Century Gothic" w:hAnsi="Century Gothic"/>
          <w:noProof/>
          <w:sz w:val="21"/>
          <w:szCs w:val="21"/>
        </w:rPr>
        <w:t>, ktorej súčasťou sú cesty I. triedy I/51 a I/65. Nitrianskym krajom taktiež prechádza medzinárodná železničná trať 130 Bratislava – Štúrovo – Maďarsko.</w:t>
      </w:r>
      <w:r w:rsidR="009C3915" w:rsidRPr="003F0AB0">
        <w:rPr>
          <w:rFonts w:ascii="Century Gothic" w:hAnsi="Century Gothic"/>
          <w:noProof/>
          <w:sz w:val="21"/>
          <w:szCs w:val="21"/>
        </w:rPr>
        <w:t xml:space="preserve"> </w:t>
      </w:r>
    </w:p>
    <w:p w14:paraId="6928A36C" w14:textId="5712562D" w:rsidR="005E7609" w:rsidRDefault="005E7609" w:rsidP="00722B14">
      <w:pPr>
        <w:spacing w:line="276" w:lineRule="auto"/>
        <w:jc w:val="both"/>
        <w:rPr>
          <w:rFonts w:ascii="Century Gothic" w:hAnsi="Century Gothic"/>
          <w:noProof/>
          <w:sz w:val="21"/>
          <w:szCs w:val="21"/>
        </w:rPr>
      </w:pPr>
    </w:p>
    <w:p w14:paraId="7580E46C" w14:textId="77777777" w:rsidR="005E7609" w:rsidRPr="003F0AB0" w:rsidRDefault="005E7609" w:rsidP="00722B14">
      <w:pPr>
        <w:spacing w:line="276" w:lineRule="auto"/>
        <w:jc w:val="both"/>
        <w:rPr>
          <w:rFonts w:ascii="Century Gothic" w:hAnsi="Century Gothic"/>
          <w:noProof/>
          <w:sz w:val="21"/>
          <w:szCs w:val="21"/>
        </w:rPr>
      </w:pPr>
    </w:p>
    <w:p w14:paraId="6082969A" w14:textId="6259C95B" w:rsidR="009631FA" w:rsidRPr="003F0AB0" w:rsidRDefault="009631FA" w:rsidP="00CC490A">
      <w:pPr>
        <w:keepNext/>
        <w:spacing w:line="276" w:lineRule="auto"/>
        <w:jc w:val="center"/>
        <w:rPr>
          <w:rFonts w:ascii="Century Gothic" w:hAnsi="Century Gothic"/>
          <w:noProof/>
          <w:sz w:val="21"/>
          <w:szCs w:val="21"/>
        </w:rPr>
      </w:pPr>
      <w:r w:rsidRPr="003F0AB0">
        <w:rPr>
          <w:rFonts w:ascii="Century Gothic" w:hAnsi="Century Gothic"/>
          <w:noProof/>
          <w:sz w:val="21"/>
          <w:szCs w:val="21"/>
        </w:rPr>
        <w:lastRenderedPageBreak/>
        <w:drawing>
          <wp:inline distT="0" distB="0" distL="0" distR="0" wp14:anchorId="277B0C5F" wp14:editId="2763C9C6">
            <wp:extent cx="5117431" cy="5117431"/>
            <wp:effectExtent l="0" t="0" r="7620" b="7620"/>
            <wp:docPr id="10" name="Obrázok 10"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mapa&#10;&#10;Automaticky generovaný pop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7431" cy="5117431"/>
                    </a:xfrm>
                    <a:prstGeom prst="rect">
                      <a:avLst/>
                    </a:prstGeom>
                    <a:noFill/>
                    <a:ln>
                      <a:noFill/>
                    </a:ln>
                  </pic:spPr>
                </pic:pic>
              </a:graphicData>
            </a:graphic>
          </wp:inline>
        </w:drawing>
      </w:r>
    </w:p>
    <w:p w14:paraId="5379DE62" w14:textId="0F1408FE" w:rsidR="009631FA" w:rsidRPr="00CC490A" w:rsidRDefault="009631FA" w:rsidP="00CC490A">
      <w:pPr>
        <w:pStyle w:val="Popis"/>
        <w:jc w:val="center"/>
        <w:rPr>
          <w:rFonts w:ascii="Century Gothic" w:hAnsi="Century Gothic"/>
          <w:noProof/>
          <w:sz w:val="16"/>
          <w:szCs w:val="16"/>
        </w:rPr>
      </w:pPr>
      <w:r w:rsidRPr="00CC490A">
        <w:rPr>
          <w:rFonts w:ascii="Century Gothic" w:hAnsi="Century Gothic"/>
          <w:noProof/>
          <w:sz w:val="16"/>
          <w:szCs w:val="16"/>
        </w:rPr>
        <w:t xml:space="preserve">Obrázok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Obrázok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3</w:t>
      </w:r>
      <w:r w:rsidR="007B259D" w:rsidRPr="00CC490A">
        <w:rPr>
          <w:rFonts w:ascii="Century Gothic" w:hAnsi="Century Gothic"/>
          <w:noProof/>
          <w:sz w:val="16"/>
          <w:szCs w:val="16"/>
        </w:rPr>
        <w:fldChar w:fldCharType="end"/>
      </w:r>
      <w:r w:rsidRPr="00CC490A">
        <w:rPr>
          <w:rFonts w:ascii="Century Gothic" w:hAnsi="Century Gothic"/>
          <w:noProof/>
          <w:sz w:val="16"/>
          <w:szCs w:val="16"/>
        </w:rPr>
        <w:t>: Cestná sieť Nitrianskeho kraja, zdroj: cdb.sk</w:t>
      </w:r>
    </w:p>
    <w:p w14:paraId="7D2B70A6" w14:textId="143B8F3D" w:rsidR="009631FA" w:rsidRPr="003F0AB0" w:rsidRDefault="00D023D3" w:rsidP="00722B14">
      <w:pPr>
        <w:keepNext/>
        <w:jc w:val="both"/>
        <w:rPr>
          <w:rFonts w:ascii="Century Gothic" w:hAnsi="Century Gothic"/>
          <w:noProof/>
          <w:sz w:val="21"/>
          <w:szCs w:val="21"/>
        </w:rPr>
      </w:pPr>
      <w:r w:rsidRPr="003F0AB0">
        <w:rPr>
          <w:rFonts w:ascii="Century Gothic" w:hAnsi="Century Gothic"/>
          <w:noProof/>
          <w:sz w:val="21"/>
          <w:szCs w:val="21"/>
        </w:rPr>
        <w:lastRenderedPageBreak/>
        <w:drawing>
          <wp:anchor distT="0" distB="0" distL="114300" distR="114300" simplePos="0" relativeHeight="251692032" behindDoc="0" locked="0" layoutInCell="1" allowOverlap="1" wp14:anchorId="26C1AF8C" wp14:editId="78DA4091">
            <wp:simplePos x="0" y="0"/>
            <wp:positionH relativeFrom="column">
              <wp:posOffset>-1437</wp:posOffset>
            </wp:positionH>
            <wp:positionV relativeFrom="paragraph">
              <wp:posOffset>468</wp:posOffset>
            </wp:positionV>
            <wp:extent cx="5711334" cy="4045528"/>
            <wp:effectExtent l="0" t="0" r="7620" b="0"/>
            <wp:wrapTopAndBottom/>
            <wp:docPr id="11" name="Obrázok 11"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mapa&#10;&#10;Automaticky generovaný popi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1334" cy="4045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64B0C" w14:textId="196F94B2" w:rsidR="009631FA" w:rsidRDefault="009631FA" w:rsidP="00CC490A">
      <w:pPr>
        <w:pStyle w:val="Popis"/>
        <w:jc w:val="center"/>
        <w:rPr>
          <w:rFonts w:ascii="Century Gothic" w:hAnsi="Century Gothic"/>
          <w:noProof/>
          <w:sz w:val="16"/>
          <w:szCs w:val="16"/>
        </w:rPr>
      </w:pPr>
      <w:r w:rsidRPr="00CC490A">
        <w:rPr>
          <w:rFonts w:ascii="Century Gothic" w:hAnsi="Century Gothic"/>
          <w:noProof/>
          <w:sz w:val="16"/>
          <w:szCs w:val="16"/>
        </w:rPr>
        <w:t xml:space="preserve">Obrázok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Obrázok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4</w:t>
      </w:r>
      <w:r w:rsidR="007B259D" w:rsidRPr="00CC490A">
        <w:rPr>
          <w:rFonts w:ascii="Century Gothic" w:hAnsi="Century Gothic"/>
          <w:noProof/>
          <w:sz w:val="16"/>
          <w:szCs w:val="16"/>
        </w:rPr>
        <w:fldChar w:fldCharType="end"/>
      </w:r>
      <w:r w:rsidRPr="00CC490A">
        <w:rPr>
          <w:rFonts w:ascii="Century Gothic" w:hAnsi="Century Gothic"/>
          <w:noProof/>
          <w:sz w:val="16"/>
          <w:szCs w:val="16"/>
        </w:rPr>
        <w:t>: Cestná sieť okresu Šaľa, zdroj: cdb.sk</w:t>
      </w:r>
    </w:p>
    <w:p w14:paraId="557F3A20" w14:textId="29D1CB57" w:rsidR="00CC490A" w:rsidRPr="00CC490A" w:rsidRDefault="00CC490A" w:rsidP="00CC490A"/>
    <w:p w14:paraId="20441E04" w14:textId="17B1F110" w:rsidR="00254E72" w:rsidRPr="004C5334" w:rsidRDefault="00CB0CB0" w:rsidP="004C5334">
      <w:pPr>
        <w:pStyle w:val="Nadpis3"/>
        <w:shd w:val="clear" w:color="auto" w:fill="D39EC6"/>
        <w:jc w:val="both"/>
        <w:rPr>
          <w:rFonts w:ascii="Century Gothic" w:hAnsi="Century Gothic"/>
          <w:b w:val="0"/>
          <w:bCs/>
          <w:noProof/>
          <w:color w:val="FFFFFF" w:themeColor="background1"/>
        </w:rPr>
      </w:pPr>
      <w:bookmarkStart w:id="23" w:name="_Toc88773074"/>
      <w:r w:rsidRPr="004C5334">
        <w:rPr>
          <w:rFonts w:ascii="Century Gothic" w:hAnsi="Century Gothic"/>
          <w:b w:val="0"/>
          <w:bCs/>
          <w:noProof/>
          <w:color w:val="FFFFFF" w:themeColor="background1"/>
        </w:rPr>
        <w:t>7.1. Cestná, železničná a letecká doprava</w:t>
      </w:r>
      <w:bookmarkEnd w:id="23"/>
    </w:p>
    <w:p w14:paraId="575841D0" w14:textId="77777777" w:rsidR="004C5334" w:rsidRPr="004C5334" w:rsidRDefault="004C5334" w:rsidP="00CC490A">
      <w:pPr>
        <w:jc w:val="both"/>
      </w:pPr>
    </w:p>
    <w:p w14:paraId="04F210A6" w14:textId="0B82723B" w:rsidR="00F4410F" w:rsidRDefault="00F4410F"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Katastrálnym územím obce Kráľová nad Váhom vedie ako hlavná trasa cesta III. Triedy č. 1365</w:t>
      </w:r>
      <w:r w:rsidR="005E5B18" w:rsidRPr="003F0AB0">
        <w:rPr>
          <w:rFonts w:ascii="Century Gothic" w:hAnsi="Century Gothic"/>
          <w:noProof/>
          <w:sz w:val="21"/>
          <w:szCs w:val="21"/>
        </w:rPr>
        <w:t xml:space="preserve"> a prechádza stredom zastavanej časti obce a je dlhá 2,9 km. </w:t>
      </w:r>
      <w:r w:rsidR="00EB171A">
        <w:rPr>
          <w:rFonts w:ascii="Century Gothic" w:hAnsi="Century Gothic"/>
          <w:noProof/>
          <w:sz w:val="21"/>
          <w:szCs w:val="21"/>
        </w:rPr>
        <w:t xml:space="preserve">Územím taktiež vedie aj štátna cesta I/75 Galanta – Šaľa – Nové Zámky. </w:t>
      </w:r>
    </w:p>
    <w:p w14:paraId="266501E0" w14:textId="77777777" w:rsidR="00B46EB4" w:rsidRPr="003F0AB0" w:rsidRDefault="00B46EB4" w:rsidP="00CC490A">
      <w:pPr>
        <w:spacing w:line="276" w:lineRule="auto"/>
        <w:jc w:val="both"/>
        <w:rPr>
          <w:rFonts w:ascii="Century Gothic" w:hAnsi="Century Gothic"/>
          <w:noProof/>
          <w:sz w:val="21"/>
          <w:szCs w:val="21"/>
        </w:rPr>
      </w:pPr>
    </w:p>
    <w:p w14:paraId="1BD9675F" w14:textId="1880B31F" w:rsidR="005E5B18" w:rsidRPr="003F0AB0" w:rsidRDefault="005E5B18"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Opravu a údržbu ciest II. a III. triedy na celom území okresu zabezpečuje v zmysle zákona o pozemných komunikáciách Regionálna </w:t>
      </w:r>
      <w:r w:rsidR="00D0470B" w:rsidRPr="003F0AB0">
        <w:rPr>
          <w:rFonts w:ascii="Century Gothic" w:hAnsi="Century Gothic"/>
          <w:noProof/>
          <w:sz w:val="21"/>
          <w:szCs w:val="21"/>
        </w:rPr>
        <w:t xml:space="preserve">správa a údržba ciest Nitra a.s. Obec zabezpečuje rekonštrukciu a údržbu infraštruktúry miestnych komunikácií a chodníkov. </w:t>
      </w:r>
    </w:p>
    <w:p w14:paraId="1C645C98" w14:textId="24EB11A7" w:rsidR="00D0470B" w:rsidRDefault="00D0470B"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Najväčší podiel na preprave cestujúcich má cestná hromadná doprava. Obec má dobré zabezpečenie prímestskou autobusovou dopravou. V intraviláne obce sú </w:t>
      </w:r>
      <w:r w:rsidR="00EB171A">
        <w:rPr>
          <w:rFonts w:ascii="Century Gothic" w:hAnsi="Century Gothic"/>
          <w:noProof/>
          <w:sz w:val="21"/>
          <w:szCs w:val="21"/>
        </w:rPr>
        <w:t xml:space="preserve">umiestnené 3 autobusové zastávky – </w:t>
      </w:r>
      <w:r w:rsidR="00E7641F" w:rsidRPr="00E7641F">
        <w:rPr>
          <w:rFonts w:ascii="Century Gothic" w:hAnsi="Century Gothic"/>
          <w:noProof/>
          <w:sz w:val="21"/>
          <w:szCs w:val="21"/>
        </w:rPr>
        <w:t>Proletárska ul., Mlynárska ul.</w:t>
      </w:r>
      <w:r w:rsidR="00026280">
        <w:rPr>
          <w:rFonts w:ascii="Century Gothic" w:hAnsi="Century Gothic"/>
          <w:noProof/>
          <w:sz w:val="21"/>
          <w:szCs w:val="21"/>
        </w:rPr>
        <w:t>, Tropicana.</w:t>
      </w:r>
    </w:p>
    <w:p w14:paraId="50556BE6" w14:textId="77777777" w:rsidR="00B46EB4" w:rsidRPr="003F0AB0" w:rsidRDefault="00B46EB4" w:rsidP="00CC490A">
      <w:pPr>
        <w:spacing w:line="276" w:lineRule="auto"/>
        <w:jc w:val="both"/>
        <w:rPr>
          <w:rFonts w:ascii="Century Gothic" w:hAnsi="Century Gothic"/>
          <w:noProof/>
          <w:sz w:val="21"/>
          <w:szCs w:val="21"/>
        </w:rPr>
      </w:pPr>
    </w:p>
    <w:p w14:paraId="17E04FC8" w14:textId="78193F3A" w:rsidR="00D0470B" w:rsidRDefault="00D0470B"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Napojenie na diaľkovú hromadnú dopravu je zabezpečené v Šali. </w:t>
      </w:r>
    </w:p>
    <w:p w14:paraId="7B9B8AC1" w14:textId="77777777" w:rsidR="00B46EB4" w:rsidRPr="003F0AB0" w:rsidRDefault="00B46EB4" w:rsidP="00CC490A">
      <w:pPr>
        <w:spacing w:line="276" w:lineRule="auto"/>
        <w:jc w:val="both"/>
        <w:rPr>
          <w:rFonts w:ascii="Century Gothic" w:hAnsi="Century Gothic"/>
          <w:noProof/>
          <w:sz w:val="21"/>
          <w:szCs w:val="21"/>
        </w:rPr>
      </w:pPr>
    </w:p>
    <w:p w14:paraId="7CF36C7F" w14:textId="19270387" w:rsidR="003F39F7" w:rsidRDefault="00D0470B" w:rsidP="00CC490A">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Napojenie na železničnú dopravu je cez železničnú stanicu Šaľa, ktorá tvorí železničný uzol celého priľahlého územia. </w:t>
      </w:r>
    </w:p>
    <w:p w14:paraId="08BF1DCD" w14:textId="77777777" w:rsidR="00B46EB4" w:rsidRPr="003F0AB0" w:rsidRDefault="00B46EB4" w:rsidP="00CC490A">
      <w:pPr>
        <w:spacing w:line="276" w:lineRule="auto"/>
        <w:jc w:val="both"/>
        <w:rPr>
          <w:rFonts w:ascii="Century Gothic" w:hAnsi="Century Gothic"/>
          <w:noProof/>
          <w:sz w:val="21"/>
          <w:szCs w:val="21"/>
        </w:rPr>
      </w:pPr>
    </w:p>
    <w:p w14:paraId="0C1B93B5" w14:textId="77777777" w:rsidR="00CC490A" w:rsidRDefault="003F39F7" w:rsidP="00CC490A">
      <w:pPr>
        <w:spacing w:line="276" w:lineRule="auto"/>
        <w:ind w:left="708"/>
        <w:jc w:val="both"/>
        <w:rPr>
          <w:rFonts w:ascii="Century Gothic" w:hAnsi="Century Gothic"/>
          <w:noProof/>
          <w:sz w:val="21"/>
          <w:szCs w:val="21"/>
        </w:rPr>
      </w:pPr>
      <w:r w:rsidRPr="003F0AB0">
        <w:rPr>
          <w:rFonts w:ascii="Century Gothic" w:hAnsi="Century Gothic"/>
          <w:noProof/>
          <w:sz w:val="21"/>
          <w:szCs w:val="21"/>
        </w:rPr>
        <w:t>Najbližšie letisko je v Nitre, ktoré okrem civilnej prevádzky slúži tiež ako colné letisko</w:t>
      </w:r>
    </w:p>
    <w:p w14:paraId="6E08A605" w14:textId="64D2F55B" w:rsidR="00D0470B" w:rsidRDefault="003F39F7" w:rsidP="00CC490A">
      <w:pPr>
        <w:spacing w:line="276" w:lineRule="auto"/>
        <w:jc w:val="both"/>
        <w:rPr>
          <w:rFonts w:ascii="Century Gothic" w:hAnsi="Century Gothic"/>
          <w:noProof/>
          <w:sz w:val="21"/>
          <w:szCs w:val="21"/>
        </w:rPr>
      </w:pPr>
      <w:r w:rsidRPr="003F0AB0">
        <w:rPr>
          <w:rFonts w:ascii="Century Gothic" w:hAnsi="Century Gothic"/>
          <w:noProof/>
          <w:sz w:val="21"/>
          <w:szCs w:val="21"/>
        </w:rPr>
        <w:t xml:space="preserve">a má štatút medzinárodného letiska. </w:t>
      </w:r>
    </w:p>
    <w:p w14:paraId="768A6094" w14:textId="4CD7B8BE" w:rsidR="00CC490A" w:rsidRPr="003F0AB0" w:rsidRDefault="00CC490A" w:rsidP="00722B14">
      <w:pPr>
        <w:spacing w:line="276" w:lineRule="auto"/>
        <w:ind w:left="708"/>
        <w:jc w:val="both"/>
        <w:rPr>
          <w:rFonts w:ascii="Century Gothic" w:hAnsi="Century Gothic"/>
          <w:noProof/>
          <w:sz w:val="21"/>
          <w:szCs w:val="21"/>
        </w:rPr>
      </w:pPr>
    </w:p>
    <w:p w14:paraId="259952AA" w14:textId="66894ED9" w:rsidR="00CB0CB0" w:rsidRPr="004C5334" w:rsidRDefault="00CB0CB0" w:rsidP="004C5334">
      <w:pPr>
        <w:pStyle w:val="Nadpis3"/>
        <w:shd w:val="clear" w:color="auto" w:fill="D39EC6"/>
        <w:jc w:val="both"/>
        <w:rPr>
          <w:rFonts w:ascii="Century Gothic" w:hAnsi="Century Gothic"/>
          <w:b w:val="0"/>
          <w:bCs/>
          <w:noProof/>
          <w:color w:val="FFFFFF" w:themeColor="background1"/>
        </w:rPr>
      </w:pPr>
      <w:bookmarkStart w:id="24" w:name="_Toc88773075"/>
      <w:r w:rsidRPr="004C5334">
        <w:rPr>
          <w:rFonts w:ascii="Century Gothic" w:hAnsi="Century Gothic"/>
          <w:b w:val="0"/>
          <w:bCs/>
          <w:noProof/>
          <w:color w:val="FFFFFF" w:themeColor="background1"/>
        </w:rPr>
        <w:lastRenderedPageBreak/>
        <w:t>7.2. Cyklistická a pešia doprava</w:t>
      </w:r>
      <w:bookmarkEnd w:id="24"/>
    </w:p>
    <w:p w14:paraId="3CA2D544" w14:textId="77777777" w:rsidR="004C5334" w:rsidRPr="004C5334" w:rsidRDefault="004C5334" w:rsidP="004C5334"/>
    <w:p w14:paraId="1C473540" w14:textId="336CC0E5" w:rsidR="003F39F7" w:rsidRDefault="003F39F7" w:rsidP="00722B14">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V obci Kráľová nad Váhom sa nachádzajú dve cyklotrasy</w:t>
      </w:r>
      <w:r w:rsidR="00D66470">
        <w:rPr>
          <w:rFonts w:ascii="Century Gothic" w:hAnsi="Century Gothic"/>
          <w:noProof/>
          <w:sz w:val="21"/>
          <w:szCs w:val="21"/>
        </w:rPr>
        <w:t xml:space="preserve"> vybudované na ochrannej hrádzi vodného diela a rieky Váh – časť Vážskej cyklomagistrály v dĺžke 4,3 km a časť Cyklotrasy okolo vodného diela Kráľová v dĺžke 4,8 km.</w:t>
      </w:r>
      <w:r w:rsidR="00E63FB3" w:rsidRPr="003F0AB0">
        <w:rPr>
          <w:rFonts w:ascii="Century Gothic" w:hAnsi="Century Gothic"/>
          <w:noProof/>
          <w:sz w:val="21"/>
          <w:szCs w:val="21"/>
        </w:rPr>
        <w:t xml:space="preserve"> </w:t>
      </w:r>
    </w:p>
    <w:p w14:paraId="6E30E6D6" w14:textId="77777777" w:rsidR="00B46EB4" w:rsidRPr="003F0AB0" w:rsidRDefault="00B46EB4" w:rsidP="00722B14">
      <w:pPr>
        <w:spacing w:line="276" w:lineRule="auto"/>
        <w:jc w:val="both"/>
        <w:rPr>
          <w:rFonts w:ascii="Century Gothic" w:hAnsi="Century Gothic"/>
          <w:noProof/>
          <w:sz w:val="21"/>
          <w:szCs w:val="21"/>
        </w:rPr>
      </w:pPr>
    </w:p>
    <w:p w14:paraId="14A43DB0" w14:textId="77777777" w:rsidR="00E63FB3" w:rsidRPr="003F0AB0" w:rsidRDefault="00E63FB3" w:rsidP="00CC490A">
      <w:pPr>
        <w:keepNext/>
        <w:spacing w:line="276" w:lineRule="auto"/>
        <w:jc w:val="center"/>
        <w:rPr>
          <w:rFonts w:ascii="Century Gothic" w:hAnsi="Century Gothic"/>
          <w:noProof/>
          <w:sz w:val="21"/>
          <w:szCs w:val="21"/>
        </w:rPr>
      </w:pPr>
      <w:r w:rsidRPr="003F0AB0">
        <w:rPr>
          <w:rFonts w:ascii="Century Gothic" w:hAnsi="Century Gothic"/>
          <w:noProof/>
          <w:sz w:val="21"/>
          <w:szCs w:val="21"/>
        </w:rPr>
        <w:drawing>
          <wp:inline distT="0" distB="0" distL="0" distR="0" wp14:anchorId="078C805C" wp14:editId="2784070D">
            <wp:extent cx="4837124" cy="4364182"/>
            <wp:effectExtent l="0" t="0" r="1905" b="5080"/>
            <wp:docPr id="12" name="Obrázok 12"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mapa&#10;&#10;Automaticky generovaný popis"/>
                    <pic:cNvPicPr/>
                  </pic:nvPicPr>
                  <pic:blipFill>
                    <a:blip r:embed="rId41"/>
                    <a:stretch>
                      <a:fillRect/>
                    </a:stretch>
                  </pic:blipFill>
                  <pic:spPr>
                    <a:xfrm>
                      <a:off x="0" y="0"/>
                      <a:ext cx="4852610" cy="4378153"/>
                    </a:xfrm>
                    <a:prstGeom prst="rect">
                      <a:avLst/>
                    </a:prstGeom>
                  </pic:spPr>
                </pic:pic>
              </a:graphicData>
            </a:graphic>
          </wp:inline>
        </w:drawing>
      </w:r>
    </w:p>
    <w:p w14:paraId="0BEDEAB2" w14:textId="644A0353" w:rsidR="00E63FB3" w:rsidRDefault="00E63FB3" w:rsidP="00CC490A">
      <w:pPr>
        <w:pStyle w:val="Popis"/>
        <w:jc w:val="center"/>
        <w:rPr>
          <w:rStyle w:val="Hypertextovprepojenie"/>
          <w:rFonts w:ascii="Century Gothic" w:hAnsi="Century Gothic"/>
          <w:noProof/>
          <w:sz w:val="16"/>
          <w:szCs w:val="16"/>
        </w:rPr>
      </w:pPr>
      <w:r w:rsidRPr="00CC490A">
        <w:rPr>
          <w:rFonts w:ascii="Century Gothic" w:hAnsi="Century Gothic"/>
          <w:noProof/>
          <w:sz w:val="16"/>
          <w:szCs w:val="16"/>
        </w:rPr>
        <w:t xml:space="preserve">Obrázok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Obrázok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5</w:t>
      </w:r>
      <w:r w:rsidR="007B259D" w:rsidRPr="00CC490A">
        <w:rPr>
          <w:rFonts w:ascii="Century Gothic" w:hAnsi="Century Gothic"/>
          <w:noProof/>
          <w:sz w:val="16"/>
          <w:szCs w:val="16"/>
        </w:rPr>
        <w:fldChar w:fldCharType="end"/>
      </w:r>
      <w:r w:rsidRPr="00CC490A">
        <w:rPr>
          <w:rFonts w:ascii="Century Gothic" w:hAnsi="Century Gothic"/>
          <w:noProof/>
          <w:sz w:val="16"/>
          <w:szCs w:val="16"/>
        </w:rPr>
        <w:t xml:space="preserve">: Cyklotrasy v katastri obce Kráľová nad Váhom, zdroj: </w:t>
      </w:r>
      <w:hyperlink r:id="rId42" w:history="1">
        <w:r w:rsidR="00E74916" w:rsidRPr="00CC490A">
          <w:rPr>
            <w:rStyle w:val="Hypertextovprepojenie"/>
            <w:rFonts w:ascii="Century Gothic" w:hAnsi="Century Gothic"/>
            <w:noProof/>
            <w:sz w:val="16"/>
            <w:szCs w:val="16"/>
          </w:rPr>
          <w:t>https://kralova-nad-vahom.oma.sk/cykloatlas</w:t>
        </w:r>
      </w:hyperlink>
    </w:p>
    <w:p w14:paraId="5EC54CA6" w14:textId="77777777" w:rsidR="00B46EB4" w:rsidRPr="00B46EB4" w:rsidRDefault="00B46EB4" w:rsidP="00B46EB4">
      <w:pPr>
        <w:rPr>
          <w:lang w:eastAsia="en-US"/>
        </w:rPr>
      </w:pPr>
    </w:p>
    <w:p w14:paraId="0F6EBF20" w14:textId="4BA77D5E" w:rsidR="00E74916" w:rsidRDefault="00E74916" w:rsidP="00722B14">
      <w:pPr>
        <w:jc w:val="both"/>
        <w:rPr>
          <w:rFonts w:ascii="Century Gothic" w:hAnsi="Century Gothic"/>
          <w:noProof/>
          <w:sz w:val="21"/>
          <w:szCs w:val="21"/>
        </w:rPr>
      </w:pPr>
      <w:r w:rsidRPr="003F0AB0">
        <w:rPr>
          <w:rFonts w:ascii="Century Gothic" w:hAnsi="Century Gothic"/>
          <w:noProof/>
          <w:sz w:val="21"/>
          <w:szCs w:val="21"/>
        </w:rPr>
        <w:tab/>
        <w:t xml:space="preserve">V obci </w:t>
      </w:r>
      <w:r w:rsidR="00AF530F" w:rsidRPr="003F0AB0">
        <w:rPr>
          <w:rFonts w:ascii="Century Gothic" w:hAnsi="Century Gothic"/>
          <w:noProof/>
          <w:sz w:val="21"/>
          <w:szCs w:val="21"/>
        </w:rPr>
        <w:t xml:space="preserve">Kráľová nad Váhom </w:t>
      </w:r>
      <w:r w:rsidRPr="003F0AB0">
        <w:rPr>
          <w:rFonts w:ascii="Century Gothic" w:hAnsi="Century Gothic"/>
          <w:noProof/>
          <w:sz w:val="21"/>
          <w:szCs w:val="21"/>
        </w:rPr>
        <w:t>ani v okrese Šaľa sa nenachádzajú turistické chodníky</w:t>
      </w:r>
      <w:r w:rsidR="009B11A0">
        <w:rPr>
          <w:rFonts w:ascii="Century Gothic" w:hAnsi="Century Gothic"/>
          <w:noProof/>
          <w:sz w:val="21"/>
          <w:szCs w:val="21"/>
        </w:rPr>
        <w:t xml:space="preserve">, </w:t>
      </w:r>
      <w:r w:rsidR="009B11A0" w:rsidRPr="009B11A0">
        <w:rPr>
          <w:rFonts w:ascii="Century Gothic" w:hAnsi="Century Gothic"/>
          <w:noProof/>
          <w:sz w:val="21"/>
          <w:szCs w:val="21"/>
        </w:rPr>
        <w:t>možné</w:t>
      </w:r>
      <w:r w:rsidR="009B11A0">
        <w:rPr>
          <w:rFonts w:ascii="Century Gothic" w:hAnsi="Century Gothic"/>
          <w:noProof/>
          <w:sz w:val="21"/>
          <w:szCs w:val="21"/>
        </w:rPr>
        <w:t xml:space="preserve"> je</w:t>
      </w:r>
      <w:r w:rsidR="009B11A0" w:rsidRPr="009B11A0">
        <w:rPr>
          <w:rFonts w:ascii="Century Gothic" w:hAnsi="Century Gothic"/>
          <w:noProof/>
          <w:sz w:val="21"/>
          <w:szCs w:val="21"/>
        </w:rPr>
        <w:t xml:space="preserve"> využiť rozsiahle inundačné pásmo</w:t>
      </w:r>
      <w:r w:rsidR="009B11A0">
        <w:rPr>
          <w:rFonts w:ascii="Century Gothic" w:hAnsi="Century Gothic"/>
          <w:noProof/>
          <w:sz w:val="21"/>
          <w:szCs w:val="21"/>
        </w:rPr>
        <w:t xml:space="preserve"> </w:t>
      </w:r>
      <w:r w:rsidR="009B11A0" w:rsidRPr="009B11A0">
        <w:rPr>
          <w:rFonts w:ascii="Century Gothic" w:hAnsi="Century Gothic"/>
          <w:noProof/>
          <w:sz w:val="21"/>
          <w:szCs w:val="21"/>
        </w:rPr>
        <w:t>rieky Váh a okolie  vodnej nádrže</w:t>
      </w:r>
      <w:r w:rsidR="009B11A0">
        <w:rPr>
          <w:rFonts w:ascii="Century Gothic" w:hAnsi="Century Gothic"/>
          <w:noProof/>
          <w:sz w:val="21"/>
          <w:szCs w:val="21"/>
        </w:rPr>
        <w:t xml:space="preserve"> </w:t>
      </w:r>
      <w:r w:rsidR="009B11A0" w:rsidRPr="009B11A0">
        <w:rPr>
          <w:rFonts w:ascii="Century Gothic" w:hAnsi="Century Gothic"/>
          <w:noProof/>
          <w:sz w:val="21"/>
          <w:szCs w:val="21"/>
        </w:rPr>
        <w:t>ako i záhradkársku osadu</w:t>
      </w:r>
      <w:r w:rsidR="009B11A0">
        <w:rPr>
          <w:rFonts w:ascii="Century Gothic" w:hAnsi="Century Gothic"/>
          <w:noProof/>
          <w:sz w:val="21"/>
          <w:szCs w:val="21"/>
        </w:rPr>
        <w:t>.</w:t>
      </w:r>
    </w:p>
    <w:p w14:paraId="06A41D11" w14:textId="521A63B4" w:rsidR="00CC490A" w:rsidRDefault="00CC490A" w:rsidP="00722B14">
      <w:pPr>
        <w:jc w:val="both"/>
        <w:rPr>
          <w:rFonts w:ascii="Century Gothic" w:hAnsi="Century Gothic"/>
          <w:noProof/>
          <w:sz w:val="21"/>
          <w:szCs w:val="21"/>
        </w:rPr>
      </w:pPr>
    </w:p>
    <w:p w14:paraId="596FE3B4" w14:textId="77777777" w:rsidR="00B46EB4" w:rsidRPr="00CC490A" w:rsidRDefault="00B46EB4" w:rsidP="00722B14">
      <w:pPr>
        <w:jc w:val="both"/>
        <w:rPr>
          <w:rFonts w:ascii="Century Gothic" w:hAnsi="Century Gothic"/>
          <w:noProof/>
          <w:sz w:val="21"/>
          <w:szCs w:val="21"/>
        </w:rPr>
      </w:pPr>
    </w:p>
    <w:p w14:paraId="1F437A29" w14:textId="30B1349A" w:rsidR="00CB0CB0" w:rsidRPr="00364093" w:rsidRDefault="00CB0CB0" w:rsidP="00CC490A">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25" w:name="_Toc88773076"/>
      <w:r w:rsidRPr="00364093">
        <w:rPr>
          <w:rFonts w:ascii="Century Gothic" w:hAnsi="Century Gothic"/>
          <w:b w:val="0"/>
          <w:bCs/>
          <w:noProof/>
          <w:color w:val="FFFFFF" w:themeColor="background1"/>
          <w:sz w:val="24"/>
          <w:szCs w:val="24"/>
        </w:rPr>
        <w:t>8. Prírodné podmienky</w:t>
      </w:r>
      <w:bookmarkEnd w:id="25"/>
    </w:p>
    <w:p w14:paraId="74B58FB4" w14:textId="77777777" w:rsidR="00364093" w:rsidRPr="00364093" w:rsidRDefault="00364093" w:rsidP="00CC490A">
      <w:pPr>
        <w:spacing w:line="276" w:lineRule="auto"/>
      </w:pPr>
    </w:p>
    <w:p w14:paraId="31CFDB28" w14:textId="26E6E717" w:rsidR="00E63FB3"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Geologické podložie</w:t>
      </w:r>
    </w:p>
    <w:p w14:paraId="033C17E1" w14:textId="77777777" w:rsidR="00B46EB4" w:rsidRPr="003F0AB0" w:rsidRDefault="00B46EB4" w:rsidP="00CC490A">
      <w:pPr>
        <w:spacing w:line="276" w:lineRule="auto"/>
        <w:jc w:val="both"/>
        <w:rPr>
          <w:rFonts w:ascii="Century Gothic" w:hAnsi="Century Gothic"/>
          <w:b/>
          <w:bCs/>
          <w:noProof/>
          <w:sz w:val="21"/>
          <w:szCs w:val="21"/>
        </w:rPr>
      </w:pPr>
    </w:p>
    <w:p w14:paraId="00A2A323" w14:textId="46E84A54" w:rsidR="00055AC2" w:rsidRPr="003F0AB0" w:rsidRDefault="00055AC2"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Riešené územie obce sa rozprestiera na Podunajskej nížine. Podunajská nížina je geomorfologická oblasť Malej dunajskej kotliny na juhozápadnom Slovensku, neogénna panva s pokrovmi spraše a riečnych sedimentov. Je to najúrodnejšie územie Slovenska. Patrí do nej aj Žitný ostrov. Geomorfologická oblasť Podunajská nížina je súčasťou subprovincie Malá dunajská kotlina zaberajúca aj časť Maďarska a Rakúska. Delí sa na dva celky – Podunajská rovina a Podunajská pahorkatina. </w:t>
      </w:r>
    </w:p>
    <w:p w14:paraId="2B512A6B" w14:textId="77777777" w:rsidR="007738F1" w:rsidRDefault="007738F1" w:rsidP="00CC490A">
      <w:pPr>
        <w:spacing w:line="276" w:lineRule="auto"/>
        <w:jc w:val="both"/>
        <w:rPr>
          <w:rFonts w:ascii="Century Gothic" w:hAnsi="Century Gothic"/>
          <w:b/>
          <w:bCs/>
          <w:noProof/>
          <w:sz w:val="21"/>
          <w:szCs w:val="21"/>
        </w:rPr>
      </w:pPr>
    </w:p>
    <w:p w14:paraId="26DE44D6" w14:textId="347F5F23"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Klimatické pomery</w:t>
      </w:r>
    </w:p>
    <w:p w14:paraId="15718707" w14:textId="77777777" w:rsidR="00B46EB4" w:rsidRPr="003F0AB0" w:rsidRDefault="00B46EB4" w:rsidP="00CC490A">
      <w:pPr>
        <w:spacing w:line="276" w:lineRule="auto"/>
        <w:jc w:val="both"/>
        <w:rPr>
          <w:rFonts w:ascii="Century Gothic" w:hAnsi="Century Gothic"/>
          <w:b/>
          <w:bCs/>
          <w:noProof/>
          <w:sz w:val="21"/>
          <w:szCs w:val="21"/>
        </w:rPr>
      </w:pPr>
    </w:p>
    <w:p w14:paraId="3A31EB70" w14:textId="51040FAC" w:rsidR="00AF530F" w:rsidRPr="003F0AB0" w:rsidRDefault="00AF530F"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Kataster obce patrí do teplej klimatickej oblasti a medzi najteplejšie a najsuchšie oblasti Slovenska a to najmä kvôli jej polohe a nížinnému charakteru. </w:t>
      </w:r>
      <w:r w:rsidR="00055AC2" w:rsidRPr="003F0AB0">
        <w:rPr>
          <w:rFonts w:ascii="Century Gothic" w:hAnsi="Century Gothic"/>
          <w:noProof/>
          <w:sz w:val="21"/>
          <w:szCs w:val="21"/>
        </w:rPr>
        <w:t xml:space="preserve">Obec dosahuje priemerne 50 letných dní ročne, priemerná teplota je 9,8°C. Priemerný ročný úhrn zrážok sa pohybuje medzi 550 až 600 mm ročne a priemerná vlhkosť vzduchu je 80%. </w:t>
      </w:r>
    </w:p>
    <w:p w14:paraId="060E7ACA" w14:textId="77777777" w:rsidR="00B46EB4" w:rsidRDefault="00B46EB4" w:rsidP="00CC490A">
      <w:pPr>
        <w:spacing w:line="276" w:lineRule="auto"/>
        <w:jc w:val="both"/>
        <w:rPr>
          <w:rFonts w:ascii="Century Gothic" w:hAnsi="Century Gothic"/>
          <w:b/>
          <w:bCs/>
          <w:noProof/>
          <w:sz w:val="21"/>
          <w:szCs w:val="21"/>
        </w:rPr>
      </w:pPr>
    </w:p>
    <w:p w14:paraId="4F12878E" w14:textId="030F892F"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Pôdne pomery</w:t>
      </w:r>
    </w:p>
    <w:p w14:paraId="4EDEEECA" w14:textId="77777777" w:rsidR="00B46EB4" w:rsidRPr="003F0AB0" w:rsidRDefault="00B46EB4" w:rsidP="00CC490A">
      <w:pPr>
        <w:spacing w:line="276" w:lineRule="auto"/>
        <w:jc w:val="both"/>
        <w:rPr>
          <w:rFonts w:ascii="Century Gothic" w:hAnsi="Century Gothic"/>
          <w:b/>
          <w:bCs/>
          <w:noProof/>
          <w:sz w:val="21"/>
          <w:szCs w:val="21"/>
        </w:rPr>
      </w:pPr>
    </w:p>
    <w:p w14:paraId="4A967D67" w14:textId="2F4D63D2" w:rsidR="00E6461C" w:rsidRPr="003F0AB0" w:rsidRDefault="00E6461C"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Najviac rozšíreným pôdnym typom v obci Kráľová nad Váhom sú fluvizeme. Na severozápade a juhu územia obce však nájdeme aj čiernice. </w:t>
      </w:r>
    </w:p>
    <w:p w14:paraId="131761CC" w14:textId="77777777" w:rsidR="00B46EB4" w:rsidRDefault="00B46EB4" w:rsidP="00CC490A">
      <w:pPr>
        <w:spacing w:line="276" w:lineRule="auto"/>
        <w:jc w:val="both"/>
        <w:rPr>
          <w:rFonts w:ascii="Century Gothic" w:hAnsi="Century Gothic"/>
          <w:b/>
          <w:bCs/>
          <w:noProof/>
          <w:sz w:val="21"/>
          <w:szCs w:val="21"/>
        </w:rPr>
      </w:pPr>
    </w:p>
    <w:p w14:paraId="57E936C9" w14:textId="7F02377B"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Hydrologické pomery</w:t>
      </w:r>
    </w:p>
    <w:p w14:paraId="78B053FE" w14:textId="77777777" w:rsidR="00B46EB4" w:rsidRPr="003F0AB0" w:rsidRDefault="00B46EB4" w:rsidP="00CC490A">
      <w:pPr>
        <w:spacing w:line="276" w:lineRule="auto"/>
        <w:jc w:val="both"/>
        <w:rPr>
          <w:rFonts w:ascii="Century Gothic" w:hAnsi="Century Gothic"/>
          <w:b/>
          <w:bCs/>
          <w:noProof/>
          <w:sz w:val="21"/>
          <w:szCs w:val="21"/>
        </w:rPr>
      </w:pPr>
    </w:p>
    <w:p w14:paraId="33EE45AE" w14:textId="6704F057" w:rsidR="0041652C" w:rsidRPr="003F0AB0" w:rsidRDefault="00A87549"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Dominantou ovplyvňujúcom celé územie obce Kráľová nad Váhom je rieka Váh </w:t>
      </w:r>
      <w:r w:rsidR="0041652C" w:rsidRPr="003F0AB0">
        <w:rPr>
          <w:rFonts w:ascii="Century Gothic" w:hAnsi="Century Gothic"/>
          <w:noProof/>
          <w:sz w:val="21"/>
          <w:szCs w:val="21"/>
        </w:rPr>
        <w:t xml:space="preserve">s jej priľahlým hrádzovým a medzihrádzovým priestorom a sprievodnou zeleňou. Táto rieka preteká územím od jeho severu v smere na juhovýchod. V rámci katastrálneho územia obce taktiež nájdeme časť vodnej nádrže </w:t>
      </w:r>
      <w:r w:rsidR="003E08B0" w:rsidRPr="003E08B0">
        <w:rPr>
          <w:rFonts w:ascii="Century Gothic" w:hAnsi="Century Gothic"/>
          <w:noProof/>
          <w:sz w:val="21"/>
          <w:szCs w:val="21"/>
        </w:rPr>
        <w:t>Kráľová a prehradenie rieky, hať – Vodnú elektráreň Kráľová.</w:t>
      </w:r>
      <w:r w:rsidR="00505E9D">
        <w:rPr>
          <w:rFonts w:ascii="Century Gothic" w:hAnsi="Century Gothic"/>
          <w:noProof/>
          <w:sz w:val="21"/>
          <w:szCs w:val="21"/>
        </w:rPr>
        <w:t xml:space="preserve"> Taktiež je v obci </w:t>
      </w:r>
      <w:r w:rsidR="00505E9D" w:rsidRPr="00505E9D">
        <w:rPr>
          <w:rFonts w:ascii="Century Gothic" w:hAnsi="Century Gothic"/>
          <w:noProof/>
          <w:sz w:val="21"/>
          <w:szCs w:val="21"/>
        </w:rPr>
        <w:t>Artézska studňa na námestí obce – hĺbka studne</w:t>
      </w:r>
      <w:r w:rsidR="00505E9D">
        <w:rPr>
          <w:rFonts w:ascii="Century Gothic" w:hAnsi="Century Gothic"/>
          <w:noProof/>
          <w:sz w:val="21"/>
          <w:szCs w:val="21"/>
        </w:rPr>
        <w:t xml:space="preserve"> je</w:t>
      </w:r>
      <w:r w:rsidR="00505E9D" w:rsidRPr="00505E9D">
        <w:rPr>
          <w:rFonts w:ascii="Century Gothic" w:hAnsi="Century Gothic"/>
          <w:noProof/>
          <w:sz w:val="21"/>
          <w:szCs w:val="21"/>
        </w:rPr>
        <w:t xml:space="preserve"> 245 m,  </w:t>
      </w:r>
      <w:r w:rsidR="00505E9D">
        <w:rPr>
          <w:rFonts w:ascii="Century Gothic" w:hAnsi="Century Gothic"/>
          <w:noProof/>
          <w:sz w:val="21"/>
          <w:szCs w:val="21"/>
        </w:rPr>
        <w:t xml:space="preserve">nachádza sa v nej </w:t>
      </w:r>
      <w:r w:rsidR="00505E9D" w:rsidRPr="00505E9D">
        <w:rPr>
          <w:rFonts w:ascii="Century Gothic" w:hAnsi="Century Gothic"/>
          <w:noProof/>
          <w:sz w:val="21"/>
          <w:szCs w:val="21"/>
        </w:rPr>
        <w:t>pitná voda</w:t>
      </w:r>
      <w:r w:rsidR="00505E9D">
        <w:rPr>
          <w:rFonts w:ascii="Century Gothic" w:hAnsi="Century Gothic"/>
          <w:noProof/>
          <w:sz w:val="21"/>
          <w:szCs w:val="21"/>
        </w:rPr>
        <w:t xml:space="preserve"> a </w:t>
      </w:r>
      <w:r w:rsidR="00505E9D" w:rsidRPr="00505E9D">
        <w:rPr>
          <w:rFonts w:ascii="Century Gothic" w:hAnsi="Century Gothic"/>
          <w:noProof/>
          <w:sz w:val="21"/>
          <w:szCs w:val="21"/>
        </w:rPr>
        <w:t>každý rok sa robí rozbor vody</w:t>
      </w:r>
      <w:r w:rsidR="00505E9D">
        <w:rPr>
          <w:rFonts w:ascii="Century Gothic" w:hAnsi="Century Gothic"/>
          <w:noProof/>
          <w:sz w:val="21"/>
          <w:szCs w:val="21"/>
        </w:rPr>
        <w:t>.</w:t>
      </w:r>
    </w:p>
    <w:p w14:paraId="6BD900D7" w14:textId="77777777" w:rsidR="00B46EB4" w:rsidRDefault="00B46EB4" w:rsidP="00CC490A">
      <w:pPr>
        <w:spacing w:line="276" w:lineRule="auto"/>
        <w:jc w:val="both"/>
        <w:rPr>
          <w:rFonts w:ascii="Century Gothic" w:hAnsi="Century Gothic"/>
          <w:b/>
          <w:bCs/>
          <w:noProof/>
          <w:sz w:val="21"/>
          <w:szCs w:val="21"/>
        </w:rPr>
      </w:pPr>
    </w:p>
    <w:p w14:paraId="726221C4" w14:textId="21FC6C71" w:rsidR="00CB0CB0" w:rsidRDefault="00CB0CB0" w:rsidP="00CC490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Rastlinstvo a</w:t>
      </w:r>
      <w:r w:rsidR="00B46EB4">
        <w:rPr>
          <w:rFonts w:ascii="Century Gothic" w:hAnsi="Century Gothic"/>
          <w:b/>
          <w:bCs/>
          <w:noProof/>
          <w:sz w:val="21"/>
          <w:szCs w:val="21"/>
        </w:rPr>
        <w:t> </w:t>
      </w:r>
      <w:r w:rsidRPr="003F0AB0">
        <w:rPr>
          <w:rFonts w:ascii="Century Gothic" w:hAnsi="Century Gothic"/>
          <w:b/>
          <w:bCs/>
          <w:noProof/>
          <w:sz w:val="21"/>
          <w:szCs w:val="21"/>
        </w:rPr>
        <w:t>živočíšstvo</w:t>
      </w:r>
    </w:p>
    <w:p w14:paraId="6B8AEEAC" w14:textId="77777777" w:rsidR="00B46EB4" w:rsidRPr="003F0AB0" w:rsidRDefault="00B46EB4" w:rsidP="00CC490A">
      <w:pPr>
        <w:spacing w:line="276" w:lineRule="auto"/>
        <w:jc w:val="both"/>
        <w:rPr>
          <w:rFonts w:ascii="Century Gothic" w:hAnsi="Century Gothic"/>
          <w:b/>
          <w:bCs/>
          <w:noProof/>
          <w:sz w:val="21"/>
          <w:szCs w:val="21"/>
        </w:rPr>
      </w:pPr>
    </w:p>
    <w:p w14:paraId="31E548A7" w14:textId="28EF323F" w:rsidR="00186456" w:rsidRDefault="007D75D2"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E73F37" w:rsidRPr="003F0AB0">
        <w:rPr>
          <w:rFonts w:ascii="Century Gothic" w:hAnsi="Century Gothic"/>
          <w:noProof/>
          <w:sz w:val="21"/>
          <w:szCs w:val="21"/>
        </w:rPr>
        <w:t xml:space="preserve">Katastrálne územie obce </w:t>
      </w:r>
      <w:r w:rsidR="00BF6F95" w:rsidRPr="003F0AB0">
        <w:rPr>
          <w:rFonts w:ascii="Century Gothic" w:hAnsi="Century Gothic"/>
          <w:noProof/>
          <w:sz w:val="21"/>
          <w:szCs w:val="21"/>
        </w:rPr>
        <w:t>patrí do dubovej zóny, nížinnej podzóny a rovinnej oblasti.</w:t>
      </w:r>
      <w:r w:rsidR="00CA3672" w:rsidRPr="003F0AB0">
        <w:rPr>
          <w:rFonts w:ascii="Century Gothic" w:hAnsi="Century Gothic"/>
          <w:noProof/>
          <w:sz w:val="21"/>
          <w:szCs w:val="21"/>
        </w:rPr>
        <w:t xml:space="preserve"> Celý východný obvod územia obce sa nachádza v povodí rieky Váh, v dôsledku čoho túto časť územia tvoria </w:t>
      </w:r>
      <w:r w:rsidR="00935BAB" w:rsidRPr="003F0AB0">
        <w:rPr>
          <w:rFonts w:ascii="Century Gothic" w:hAnsi="Century Gothic"/>
          <w:noProof/>
          <w:sz w:val="21"/>
          <w:szCs w:val="21"/>
        </w:rPr>
        <w:t>vŕbovo topoľové lesy. Juhozápadná časť územia je tvorená nížinnými hygrofilnými dubovo-hrabovými lesmi. Stredné pásmo obce rozprestreté cez celé územie – od severozápadu po juh až juhovýchod obce tvoria jaseňovo-brestovo-dubové lesy</w:t>
      </w:r>
      <w:r w:rsidR="00826A0D">
        <w:rPr>
          <w:rFonts w:ascii="Century Gothic" w:hAnsi="Century Gothic"/>
          <w:noProof/>
          <w:sz w:val="21"/>
          <w:szCs w:val="21"/>
        </w:rPr>
        <w:t xml:space="preserve"> (Zdroj: Územný plán obce)</w:t>
      </w:r>
    </w:p>
    <w:p w14:paraId="1BC1B9D9" w14:textId="5DF4294D" w:rsidR="00D66470" w:rsidRDefault="00D66470" w:rsidP="00CC490A">
      <w:pPr>
        <w:spacing w:line="276" w:lineRule="auto"/>
        <w:jc w:val="both"/>
        <w:rPr>
          <w:rFonts w:ascii="Century Gothic" w:hAnsi="Century Gothic"/>
          <w:noProof/>
          <w:sz w:val="21"/>
          <w:szCs w:val="21"/>
        </w:rPr>
      </w:pPr>
      <w:r>
        <w:rPr>
          <w:rFonts w:ascii="Century Gothic" w:hAnsi="Century Gothic"/>
          <w:noProof/>
          <w:sz w:val="21"/>
          <w:szCs w:val="21"/>
        </w:rPr>
        <w:tab/>
        <w:t>Vodná nádrž a priľahlé územie je od roku 2017 Chráneným vtáčím územím Kráľová, vyhlásené na ochranu vtáka európskeho významu – chavkoša nočného. Predmetné územie je súčasťou lovných alebo hniezdnych areálov desiatok chránených druhov vtákov, ako orla kráľovského, výra skalného, myšiaka lesného, jastraba krahulca, kane močiarnej, haje červenej, sokola myšiara, myšiarky močiarnej, plamienky driemavej, sovy lesnej a podobne. Územie je aj súčasťou rozsiahlych zimovísk tzv. zimných hostí, akými sú volavka biela, myšiak severský, hus divá a podobne.</w:t>
      </w:r>
    </w:p>
    <w:p w14:paraId="7AE15B3E" w14:textId="53EAA1FA" w:rsidR="00D66470" w:rsidRDefault="00D66470" w:rsidP="00CC490A">
      <w:pPr>
        <w:spacing w:line="276" w:lineRule="auto"/>
        <w:jc w:val="both"/>
        <w:rPr>
          <w:rFonts w:ascii="Century Gothic" w:hAnsi="Century Gothic"/>
          <w:noProof/>
          <w:sz w:val="21"/>
          <w:szCs w:val="21"/>
        </w:rPr>
      </w:pPr>
      <w:r>
        <w:rPr>
          <w:rFonts w:ascii="Century Gothic" w:hAnsi="Century Gothic"/>
          <w:noProof/>
          <w:sz w:val="21"/>
          <w:szCs w:val="21"/>
        </w:rPr>
        <w:tab/>
        <w:t xml:space="preserve">Vyskytujú sa tu aj chránené druhy obojživelníkov – rosnička zelená, skokan zelený, kunka žltobruchá. Z plazov napríklad jašterica zelená, užovka fŕkaná, užovka stromová a z cicavcov viaceré druhy netopierov, tchor stepný, plch záhradný, bobor riečny </w:t>
      </w:r>
      <w:r w:rsidR="001D069E">
        <w:rPr>
          <w:rFonts w:ascii="Century Gothic" w:hAnsi="Century Gothic"/>
          <w:noProof/>
          <w:sz w:val="21"/>
          <w:szCs w:val="21"/>
        </w:rPr>
        <w:t>a podobne.</w:t>
      </w:r>
      <w:r w:rsidR="00826A0D">
        <w:rPr>
          <w:rFonts w:ascii="Century Gothic" w:hAnsi="Century Gothic"/>
          <w:noProof/>
          <w:sz w:val="21"/>
          <w:szCs w:val="21"/>
        </w:rPr>
        <w:t xml:space="preserve"> (Zdroj: Územný plán obce)</w:t>
      </w:r>
    </w:p>
    <w:p w14:paraId="488DA441" w14:textId="01963300" w:rsidR="00E528DE" w:rsidRDefault="001D069E" w:rsidP="00CC490A">
      <w:pPr>
        <w:spacing w:line="276" w:lineRule="auto"/>
        <w:jc w:val="both"/>
        <w:rPr>
          <w:rFonts w:ascii="Century Gothic" w:hAnsi="Century Gothic"/>
          <w:noProof/>
          <w:sz w:val="21"/>
          <w:szCs w:val="21"/>
        </w:rPr>
      </w:pPr>
      <w:r>
        <w:rPr>
          <w:rFonts w:ascii="Century Gothic" w:hAnsi="Century Gothic"/>
          <w:noProof/>
          <w:sz w:val="21"/>
          <w:szCs w:val="21"/>
        </w:rPr>
        <w:tab/>
        <w:t>Okrem chránených druhov sa tu nachádza aj bežná poľovná zver – pernatá aj srstnatá.</w:t>
      </w:r>
      <w:r w:rsidR="005A7B66">
        <w:rPr>
          <w:rFonts w:ascii="Century Gothic" w:hAnsi="Century Gothic"/>
          <w:noProof/>
          <w:sz w:val="21"/>
          <w:szCs w:val="21"/>
        </w:rPr>
        <w:t xml:space="preserve"> </w:t>
      </w:r>
      <w:r w:rsidR="005A7B66" w:rsidRPr="003F0AB0">
        <w:rPr>
          <w:rFonts w:ascii="Century Gothic" w:hAnsi="Century Gothic"/>
          <w:noProof/>
          <w:sz w:val="21"/>
          <w:szCs w:val="21"/>
        </w:rPr>
        <w:t>Vzhľadom k povodiu rieky Váh najväčšiu časť živočíšstva tvoria viaceré druhy rýb. Okrem toho je na území rozšírená hrdlička záhradná.</w:t>
      </w:r>
    </w:p>
    <w:p w14:paraId="3D0B43CB" w14:textId="7DAF79C5" w:rsidR="00CC490A" w:rsidRPr="003F0AB0" w:rsidRDefault="00E528DE" w:rsidP="00E528DE">
      <w:pPr>
        <w:spacing w:line="259" w:lineRule="auto"/>
        <w:rPr>
          <w:rFonts w:ascii="Century Gothic" w:hAnsi="Century Gothic"/>
          <w:noProof/>
          <w:sz w:val="21"/>
          <w:szCs w:val="21"/>
        </w:rPr>
      </w:pPr>
      <w:r>
        <w:rPr>
          <w:rFonts w:ascii="Century Gothic" w:hAnsi="Century Gothic"/>
          <w:noProof/>
          <w:sz w:val="21"/>
          <w:szCs w:val="21"/>
        </w:rPr>
        <w:br w:type="page"/>
      </w:r>
    </w:p>
    <w:p w14:paraId="755030FE" w14:textId="74A32592" w:rsidR="00CB0CB0" w:rsidRPr="00364093" w:rsidRDefault="00CB0CB0" w:rsidP="00CC490A">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26" w:name="_Toc88773077"/>
      <w:r w:rsidRPr="00364093">
        <w:rPr>
          <w:rFonts w:ascii="Century Gothic" w:hAnsi="Century Gothic"/>
          <w:b w:val="0"/>
          <w:bCs/>
          <w:noProof/>
          <w:color w:val="FFFFFF" w:themeColor="background1"/>
          <w:sz w:val="24"/>
          <w:szCs w:val="24"/>
        </w:rPr>
        <w:lastRenderedPageBreak/>
        <w:t>9. Využitie zeme</w:t>
      </w:r>
      <w:bookmarkEnd w:id="26"/>
    </w:p>
    <w:p w14:paraId="5D79AF68" w14:textId="7CD9AEDC" w:rsidR="00086C1C" w:rsidRPr="003F0AB0" w:rsidRDefault="00086C1C" w:rsidP="00CC490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Celková výmera územia obce Kráľová nad Váhom je 950,95 hektára. Z tejto celkovej výmery 950,95 ha tvorí poľnohospodárska pôda vyše 68% a zvyšných 32% tvorí nepoľnohospodárska pôda. </w:t>
      </w:r>
      <w:r w:rsidR="00814615" w:rsidRPr="003F0AB0">
        <w:rPr>
          <w:rFonts w:ascii="Century Gothic" w:hAnsi="Century Gothic"/>
          <w:noProof/>
          <w:sz w:val="21"/>
          <w:szCs w:val="21"/>
        </w:rPr>
        <w:t>Z časti pôdy využívanej na poľnohospodárske účely zaoberá orná pôda 5</w:t>
      </w:r>
      <w:r w:rsidR="001D069E">
        <w:rPr>
          <w:rFonts w:ascii="Century Gothic" w:hAnsi="Century Gothic"/>
          <w:noProof/>
          <w:sz w:val="21"/>
          <w:szCs w:val="21"/>
        </w:rPr>
        <w:t>95,66</w:t>
      </w:r>
      <w:r w:rsidR="00814615" w:rsidRPr="003F0AB0">
        <w:rPr>
          <w:rFonts w:ascii="Century Gothic" w:hAnsi="Century Gothic"/>
          <w:noProof/>
          <w:sz w:val="21"/>
          <w:szCs w:val="21"/>
        </w:rPr>
        <w:t xml:space="preserve"> ha, záhrady 43,51 ha, ovocné sady 8,74 ha a trvalý trávny porast 0,71 ha. Z pôdy využívanej na nepoľnohospodárske účely tvoria lesné pozemky 13,34 ha, vodné plochy 116,81 ha, zastavané plochy a nádvoria 119,03 a ostatné plochy 53,16 ha. </w:t>
      </w:r>
    </w:p>
    <w:tbl>
      <w:tblPr>
        <w:tblStyle w:val="Obyajntabuka5"/>
        <w:tblpPr w:leftFromText="141" w:rightFromText="141" w:vertAnchor="text" w:horzAnchor="margin" w:tblpXSpec="center" w:tblpY="129"/>
        <w:tblW w:w="10778" w:type="dxa"/>
        <w:tblLook w:val="04A0" w:firstRow="1" w:lastRow="0" w:firstColumn="1" w:lastColumn="0" w:noHBand="0" w:noVBand="1"/>
      </w:tblPr>
      <w:tblGrid>
        <w:gridCol w:w="976"/>
        <w:gridCol w:w="778"/>
        <w:gridCol w:w="959"/>
        <w:gridCol w:w="924"/>
        <w:gridCol w:w="800"/>
        <w:gridCol w:w="771"/>
        <w:gridCol w:w="522"/>
        <w:gridCol w:w="522"/>
        <w:gridCol w:w="862"/>
        <w:gridCol w:w="1187"/>
        <w:gridCol w:w="942"/>
        <w:gridCol w:w="771"/>
        <w:gridCol w:w="764"/>
      </w:tblGrid>
      <w:tr w:rsidR="00CC490A" w:rsidRPr="00CC490A" w14:paraId="61A90B0F" w14:textId="77777777" w:rsidTr="001D069E">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975" w:type="dxa"/>
            <w:vMerge w:val="restart"/>
          </w:tcPr>
          <w:p w14:paraId="5D8A9D43" w14:textId="77777777" w:rsidR="00CC490A" w:rsidRPr="00CC490A" w:rsidRDefault="00CC490A" w:rsidP="00CC490A">
            <w:pPr>
              <w:spacing w:line="276" w:lineRule="auto"/>
              <w:jc w:val="both"/>
              <w:rPr>
                <w:rFonts w:ascii="Century Gothic" w:hAnsi="Century Gothic"/>
                <w:b/>
                <w:bCs/>
                <w:noProof/>
                <w:sz w:val="18"/>
                <w:szCs w:val="18"/>
              </w:rPr>
            </w:pPr>
            <w:r w:rsidRPr="00CC490A">
              <w:rPr>
                <w:rFonts w:ascii="Century Gothic" w:hAnsi="Century Gothic"/>
                <w:b/>
                <w:bCs/>
                <w:noProof/>
                <w:sz w:val="18"/>
                <w:szCs w:val="18"/>
              </w:rPr>
              <w:t>Kataster spolu</w:t>
            </w:r>
          </w:p>
        </w:tc>
        <w:tc>
          <w:tcPr>
            <w:tcW w:w="0" w:type="auto"/>
            <w:gridSpan w:val="6"/>
          </w:tcPr>
          <w:p w14:paraId="29BFFE44" w14:textId="77777777" w:rsidR="00CC490A" w:rsidRPr="00CC490A" w:rsidRDefault="00CC490A" w:rsidP="00CC490A">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Poľnohospodárska pôda</w:t>
            </w:r>
          </w:p>
        </w:tc>
        <w:tc>
          <w:tcPr>
            <w:tcW w:w="4806" w:type="dxa"/>
            <w:gridSpan w:val="6"/>
          </w:tcPr>
          <w:p w14:paraId="458A31E5" w14:textId="77777777" w:rsidR="00CC490A" w:rsidRPr="00CC490A" w:rsidRDefault="00CC490A" w:rsidP="00CC490A">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Nepoľnohospodárska pôda</w:t>
            </w:r>
          </w:p>
        </w:tc>
      </w:tr>
      <w:tr w:rsidR="001D069E" w:rsidRPr="00CC490A" w14:paraId="170A3FBF" w14:textId="77777777" w:rsidTr="001D069E">
        <w:trPr>
          <w:gridAfter w:val="1"/>
          <w:cnfStyle w:val="000000100000" w:firstRow="0" w:lastRow="0" w:firstColumn="0" w:lastColumn="0" w:oddVBand="0" w:evenVBand="0" w:oddHBand="1" w:evenHBand="0" w:firstRowFirstColumn="0" w:firstRowLastColumn="0" w:lastRowFirstColumn="0" w:lastRowLastColumn="0"/>
          <w:wAfter w:w="764" w:type="dxa"/>
          <w:trHeight w:val="782"/>
        </w:trPr>
        <w:tc>
          <w:tcPr>
            <w:cnfStyle w:val="001000000000" w:firstRow="0" w:lastRow="0" w:firstColumn="1" w:lastColumn="0" w:oddVBand="0" w:evenVBand="0" w:oddHBand="0" w:evenHBand="0" w:firstRowFirstColumn="0" w:firstRowLastColumn="0" w:lastRowFirstColumn="0" w:lastRowLastColumn="0"/>
            <w:tcW w:w="975" w:type="dxa"/>
            <w:vMerge/>
          </w:tcPr>
          <w:p w14:paraId="2D1A3BBB" w14:textId="77777777" w:rsidR="001D069E" w:rsidRPr="00CC490A" w:rsidRDefault="001D069E" w:rsidP="00CC490A">
            <w:pPr>
              <w:spacing w:line="276" w:lineRule="auto"/>
              <w:jc w:val="both"/>
              <w:rPr>
                <w:rFonts w:ascii="Century Gothic" w:hAnsi="Century Gothic"/>
                <w:b/>
                <w:bCs/>
                <w:noProof/>
                <w:sz w:val="18"/>
                <w:szCs w:val="18"/>
              </w:rPr>
            </w:pPr>
          </w:p>
        </w:tc>
        <w:tc>
          <w:tcPr>
            <w:tcW w:w="0" w:type="auto"/>
          </w:tcPr>
          <w:p w14:paraId="62724362"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Orná pôda</w:t>
            </w:r>
          </w:p>
        </w:tc>
        <w:tc>
          <w:tcPr>
            <w:tcW w:w="0" w:type="auto"/>
          </w:tcPr>
          <w:p w14:paraId="2FA7B4F5"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 xml:space="preserve">Záhrada </w:t>
            </w:r>
          </w:p>
        </w:tc>
        <w:tc>
          <w:tcPr>
            <w:tcW w:w="0" w:type="auto"/>
          </w:tcPr>
          <w:p w14:paraId="4FD5D6A5"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Ovocný sad</w:t>
            </w:r>
          </w:p>
        </w:tc>
        <w:tc>
          <w:tcPr>
            <w:tcW w:w="0" w:type="auto"/>
          </w:tcPr>
          <w:p w14:paraId="59986842"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 xml:space="preserve">Trvalý trávny porast </w:t>
            </w:r>
          </w:p>
        </w:tc>
        <w:tc>
          <w:tcPr>
            <w:tcW w:w="0" w:type="auto"/>
          </w:tcPr>
          <w:p w14:paraId="46E49088"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 xml:space="preserve">Spolu </w:t>
            </w:r>
          </w:p>
        </w:tc>
        <w:tc>
          <w:tcPr>
            <w:tcW w:w="0" w:type="auto"/>
            <w:gridSpan w:val="2"/>
          </w:tcPr>
          <w:p w14:paraId="4989821B"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Lesný pozemok</w:t>
            </w:r>
          </w:p>
        </w:tc>
        <w:tc>
          <w:tcPr>
            <w:tcW w:w="0" w:type="auto"/>
          </w:tcPr>
          <w:p w14:paraId="3B511156"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 xml:space="preserve">Vodná plocha </w:t>
            </w:r>
          </w:p>
        </w:tc>
        <w:tc>
          <w:tcPr>
            <w:tcW w:w="0" w:type="auto"/>
          </w:tcPr>
          <w:p w14:paraId="3012EDAE"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Zastavaná plocha a nádvorie</w:t>
            </w:r>
          </w:p>
        </w:tc>
        <w:tc>
          <w:tcPr>
            <w:tcW w:w="0" w:type="auto"/>
          </w:tcPr>
          <w:p w14:paraId="6134F317"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 xml:space="preserve">Ostatná plocha </w:t>
            </w:r>
          </w:p>
        </w:tc>
        <w:tc>
          <w:tcPr>
            <w:tcW w:w="771" w:type="dxa"/>
          </w:tcPr>
          <w:p w14:paraId="475EB31D" w14:textId="77777777" w:rsidR="001D069E" w:rsidRPr="00CC490A" w:rsidRDefault="001D069E" w:rsidP="00CC490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Spolu</w:t>
            </w:r>
          </w:p>
        </w:tc>
      </w:tr>
      <w:tr w:rsidR="001D069E" w:rsidRPr="00CC490A" w14:paraId="24AAA93C" w14:textId="77777777" w:rsidTr="001D069E">
        <w:trPr>
          <w:gridAfter w:val="1"/>
          <w:wAfter w:w="764" w:type="dxa"/>
          <w:trHeight w:val="264"/>
        </w:trPr>
        <w:tc>
          <w:tcPr>
            <w:cnfStyle w:val="001000000000" w:firstRow="0" w:lastRow="0" w:firstColumn="1" w:lastColumn="0" w:oddVBand="0" w:evenVBand="0" w:oddHBand="0" w:evenHBand="0" w:firstRowFirstColumn="0" w:firstRowLastColumn="0" w:lastRowFirstColumn="0" w:lastRowLastColumn="0"/>
            <w:tcW w:w="975" w:type="dxa"/>
          </w:tcPr>
          <w:p w14:paraId="7F3C3E8D" w14:textId="77777777" w:rsidR="001D069E" w:rsidRPr="00CC490A" w:rsidRDefault="001D069E" w:rsidP="00CC490A">
            <w:pPr>
              <w:spacing w:line="276" w:lineRule="auto"/>
              <w:jc w:val="both"/>
              <w:rPr>
                <w:rFonts w:ascii="Century Gothic" w:hAnsi="Century Gothic"/>
                <w:b/>
                <w:bCs/>
                <w:noProof/>
                <w:sz w:val="18"/>
                <w:szCs w:val="18"/>
              </w:rPr>
            </w:pPr>
            <w:r w:rsidRPr="00CC490A">
              <w:rPr>
                <w:rFonts w:ascii="Century Gothic" w:hAnsi="Century Gothic"/>
                <w:b/>
                <w:bCs/>
                <w:noProof/>
                <w:sz w:val="18"/>
                <w:szCs w:val="18"/>
              </w:rPr>
              <w:t>950,95</w:t>
            </w:r>
          </w:p>
        </w:tc>
        <w:tc>
          <w:tcPr>
            <w:tcW w:w="0" w:type="auto"/>
          </w:tcPr>
          <w:p w14:paraId="4538A1F5" w14:textId="171EF88F"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Pr>
                <w:rFonts w:ascii="Century Gothic" w:hAnsi="Century Gothic"/>
                <w:noProof/>
                <w:sz w:val="18"/>
                <w:szCs w:val="18"/>
              </w:rPr>
              <w:t>595,66</w:t>
            </w:r>
          </w:p>
        </w:tc>
        <w:tc>
          <w:tcPr>
            <w:tcW w:w="0" w:type="auto"/>
          </w:tcPr>
          <w:p w14:paraId="1C30082E"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43,51</w:t>
            </w:r>
          </w:p>
        </w:tc>
        <w:tc>
          <w:tcPr>
            <w:tcW w:w="0" w:type="auto"/>
          </w:tcPr>
          <w:p w14:paraId="79B69DB5"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8,74</w:t>
            </w:r>
          </w:p>
        </w:tc>
        <w:tc>
          <w:tcPr>
            <w:tcW w:w="0" w:type="auto"/>
          </w:tcPr>
          <w:p w14:paraId="6DCD1027"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0,71</w:t>
            </w:r>
          </w:p>
        </w:tc>
        <w:tc>
          <w:tcPr>
            <w:tcW w:w="0" w:type="auto"/>
          </w:tcPr>
          <w:p w14:paraId="6EF19B7B"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648,62</w:t>
            </w:r>
          </w:p>
        </w:tc>
        <w:tc>
          <w:tcPr>
            <w:tcW w:w="0" w:type="auto"/>
            <w:gridSpan w:val="2"/>
          </w:tcPr>
          <w:p w14:paraId="45E6AC81"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13,34</w:t>
            </w:r>
          </w:p>
        </w:tc>
        <w:tc>
          <w:tcPr>
            <w:tcW w:w="0" w:type="auto"/>
          </w:tcPr>
          <w:p w14:paraId="3D749D37"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116,81</w:t>
            </w:r>
          </w:p>
        </w:tc>
        <w:tc>
          <w:tcPr>
            <w:tcW w:w="0" w:type="auto"/>
          </w:tcPr>
          <w:p w14:paraId="3DC02457"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119,03</w:t>
            </w:r>
          </w:p>
        </w:tc>
        <w:tc>
          <w:tcPr>
            <w:tcW w:w="0" w:type="auto"/>
          </w:tcPr>
          <w:p w14:paraId="0F3F03E3" w14:textId="77777777" w:rsidR="001D069E" w:rsidRPr="00CC490A" w:rsidRDefault="001D069E" w:rsidP="00CC490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18"/>
                <w:szCs w:val="18"/>
              </w:rPr>
            </w:pPr>
            <w:r w:rsidRPr="00CC490A">
              <w:rPr>
                <w:rFonts w:ascii="Century Gothic" w:hAnsi="Century Gothic"/>
                <w:noProof/>
                <w:sz w:val="18"/>
                <w:szCs w:val="18"/>
              </w:rPr>
              <w:t>53,16</w:t>
            </w:r>
          </w:p>
        </w:tc>
        <w:tc>
          <w:tcPr>
            <w:tcW w:w="771" w:type="dxa"/>
          </w:tcPr>
          <w:p w14:paraId="7F84CC9D" w14:textId="77777777" w:rsidR="001D069E" w:rsidRPr="00CC490A" w:rsidRDefault="001D069E" w:rsidP="00CC490A">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noProof/>
                <w:sz w:val="18"/>
                <w:szCs w:val="18"/>
              </w:rPr>
            </w:pPr>
            <w:r w:rsidRPr="00CC490A">
              <w:rPr>
                <w:rFonts w:ascii="Century Gothic" w:hAnsi="Century Gothic"/>
                <w:b/>
                <w:bCs/>
                <w:noProof/>
                <w:sz w:val="18"/>
                <w:szCs w:val="18"/>
              </w:rPr>
              <w:t>302,34</w:t>
            </w:r>
          </w:p>
        </w:tc>
      </w:tr>
    </w:tbl>
    <w:p w14:paraId="3FDCD334" w14:textId="77777777" w:rsidR="00814615" w:rsidRPr="00CC490A" w:rsidRDefault="00814615" w:rsidP="00CC490A">
      <w:pPr>
        <w:spacing w:line="276" w:lineRule="auto"/>
        <w:jc w:val="center"/>
        <w:rPr>
          <w:rFonts w:ascii="Century Gothic" w:hAnsi="Century Gothic"/>
          <w:noProof/>
          <w:sz w:val="16"/>
          <w:szCs w:val="16"/>
        </w:rPr>
      </w:pPr>
    </w:p>
    <w:p w14:paraId="4EBB36C7" w14:textId="64F70547" w:rsidR="0092132A" w:rsidRDefault="00814615" w:rsidP="00CC490A">
      <w:pPr>
        <w:pStyle w:val="Popis"/>
        <w:jc w:val="center"/>
        <w:rPr>
          <w:rFonts w:ascii="Century Gothic" w:hAnsi="Century Gothic"/>
          <w:noProof/>
          <w:sz w:val="16"/>
          <w:szCs w:val="16"/>
        </w:rPr>
      </w:pPr>
      <w:r w:rsidRPr="00CC490A">
        <w:rPr>
          <w:rFonts w:ascii="Century Gothic" w:hAnsi="Century Gothic"/>
          <w:noProof/>
          <w:sz w:val="16"/>
          <w:szCs w:val="16"/>
        </w:rPr>
        <w:t xml:space="preserve">Tabuľka </w:t>
      </w:r>
      <w:r w:rsidR="007B259D" w:rsidRPr="00CC490A">
        <w:rPr>
          <w:rFonts w:ascii="Century Gothic" w:hAnsi="Century Gothic"/>
          <w:noProof/>
          <w:sz w:val="16"/>
          <w:szCs w:val="16"/>
        </w:rPr>
        <w:fldChar w:fldCharType="begin"/>
      </w:r>
      <w:r w:rsidR="007B259D" w:rsidRPr="00CC490A">
        <w:rPr>
          <w:rFonts w:ascii="Century Gothic" w:hAnsi="Century Gothic"/>
          <w:noProof/>
          <w:sz w:val="16"/>
          <w:szCs w:val="16"/>
        </w:rPr>
        <w:instrText xml:space="preserve"> SEQ Tabuľka \* ARABIC </w:instrText>
      </w:r>
      <w:r w:rsidR="007B259D" w:rsidRPr="00CC490A">
        <w:rPr>
          <w:rFonts w:ascii="Century Gothic" w:hAnsi="Century Gothic"/>
          <w:noProof/>
          <w:sz w:val="16"/>
          <w:szCs w:val="16"/>
        </w:rPr>
        <w:fldChar w:fldCharType="separate"/>
      </w:r>
      <w:r w:rsidR="00C51C31">
        <w:rPr>
          <w:rFonts w:ascii="Century Gothic" w:hAnsi="Century Gothic"/>
          <w:noProof/>
          <w:sz w:val="16"/>
          <w:szCs w:val="16"/>
        </w:rPr>
        <w:t>20</w:t>
      </w:r>
      <w:r w:rsidR="007B259D" w:rsidRPr="00CC490A">
        <w:rPr>
          <w:rFonts w:ascii="Century Gothic" w:hAnsi="Century Gothic"/>
          <w:noProof/>
          <w:sz w:val="16"/>
          <w:szCs w:val="16"/>
        </w:rPr>
        <w:fldChar w:fldCharType="end"/>
      </w:r>
      <w:r w:rsidRPr="00CC490A">
        <w:rPr>
          <w:rFonts w:ascii="Century Gothic" w:hAnsi="Century Gothic"/>
          <w:noProof/>
          <w:sz w:val="16"/>
          <w:szCs w:val="16"/>
        </w:rPr>
        <w:t>: Členenie pôdneho fondu v k. ú. obce Kráľová nad Váhom, zdroj: ŠÚSR</w:t>
      </w:r>
      <w:r w:rsidR="00DD71E9">
        <w:rPr>
          <w:rFonts w:ascii="Century Gothic" w:hAnsi="Century Gothic"/>
          <w:noProof/>
          <w:sz w:val="16"/>
          <w:szCs w:val="16"/>
        </w:rPr>
        <w:t>,2021</w:t>
      </w:r>
    </w:p>
    <w:p w14:paraId="41B55DBF" w14:textId="77777777" w:rsidR="00E528DE" w:rsidRPr="00E528DE" w:rsidRDefault="00E528DE" w:rsidP="00E528DE"/>
    <w:p w14:paraId="52768BD4" w14:textId="6847AF99" w:rsidR="00CB0CB0" w:rsidRPr="00364093" w:rsidRDefault="00CB0CB0" w:rsidP="000B0B18">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27" w:name="_Toc88773078"/>
      <w:r w:rsidRPr="00364093">
        <w:rPr>
          <w:rFonts w:ascii="Century Gothic" w:hAnsi="Century Gothic"/>
          <w:b w:val="0"/>
          <w:bCs/>
          <w:noProof/>
          <w:color w:val="FFFFFF" w:themeColor="background1"/>
          <w:sz w:val="24"/>
          <w:szCs w:val="24"/>
        </w:rPr>
        <w:t>10. Životné prostredie</w:t>
      </w:r>
      <w:bookmarkEnd w:id="27"/>
    </w:p>
    <w:p w14:paraId="157B5ED5" w14:textId="5F7AFFD2" w:rsidR="000B0B18" w:rsidRPr="000B0B18" w:rsidRDefault="00CB0CB0" w:rsidP="000B0B18">
      <w:pPr>
        <w:pStyle w:val="Nadpis3"/>
        <w:shd w:val="clear" w:color="auto" w:fill="D39EC6"/>
        <w:spacing w:before="0" w:after="160" w:line="276" w:lineRule="auto"/>
        <w:jc w:val="both"/>
        <w:rPr>
          <w:rFonts w:ascii="Century Gothic" w:hAnsi="Century Gothic"/>
          <w:b w:val="0"/>
          <w:bCs/>
          <w:noProof/>
          <w:color w:val="FFFFFF" w:themeColor="background1"/>
        </w:rPr>
      </w:pPr>
      <w:bookmarkStart w:id="28" w:name="_Toc88773079"/>
      <w:r w:rsidRPr="004C5334">
        <w:rPr>
          <w:rFonts w:ascii="Century Gothic" w:hAnsi="Century Gothic"/>
          <w:b w:val="0"/>
          <w:bCs/>
          <w:noProof/>
          <w:color w:val="FFFFFF" w:themeColor="background1"/>
        </w:rPr>
        <w:t>10.1. Kvalita životného prostredia</w:t>
      </w:r>
      <w:bookmarkEnd w:id="28"/>
    </w:p>
    <w:p w14:paraId="1EFC4EE5" w14:textId="1EC1D1DC" w:rsidR="008149C6" w:rsidRPr="003F0AB0" w:rsidRDefault="000B0B18" w:rsidP="000B0B18">
      <w:pPr>
        <w:spacing w:line="276" w:lineRule="auto"/>
        <w:jc w:val="both"/>
        <w:rPr>
          <w:rFonts w:ascii="Century Gothic" w:hAnsi="Century Gothic"/>
          <w:noProof/>
          <w:sz w:val="21"/>
          <w:szCs w:val="21"/>
        </w:rPr>
      </w:pPr>
      <w:r>
        <w:rPr>
          <w:rFonts w:ascii="Century Gothic" w:hAnsi="Century Gothic"/>
          <w:noProof/>
          <w:sz w:val="21"/>
          <w:szCs w:val="21"/>
        </w:rPr>
        <w:tab/>
      </w:r>
      <w:r w:rsidR="008149C6" w:rsidRPr="003F0AB0">
        <w:rPr>
          <w:rFonts w:ascii="Century Gothic" w:hAnsi="Century Gothic"/>
          <w:noProof/>
          <w:sz w:val="21"/>
          <w:szCs w:val="21"/>
        </w:rPr>
        <w:t>Základným nástrojom rozvoja a starostlivosti o životné prostredie je územnoplánovacia dokumentácia (Koncepcia územného rozvoja Slovenska – KURS, Územný plán regiónu, Územný plán obce, Územný plán zóny). Aktuálna územno-plánovacia dokumentácia obce Kráľová nad Váhom bola vyhotovená v roku 2007 a jej zmeny v roku 2013</w:t>
      </w:r>
      <w:r w:rsidR="009A2D4D">
        <w:rPr>
          <w:rFonts w:ascii="Century Gothic" w:hAnsi="Century Gothic"/>
          <w:noProof/>
          <w:sz w:val="21"/>
          <w:szCs w:val="21"/>
        </w:rPr>
        <w:t xml:space="preserve"> a 2018</w:t>
      </w:r>
      <w:r w:rsidR="008149C6" w:rsidRPr="003F0AB0">
        <w:rPr>
          <w:rFonts w:ascii="Century Gothic" w:hAnsi="Century Gothic"/>
          <w:noProof/>
          <w:sz w:val="21"/>
          <w:szCs w:val="21"/>
        </w:rPr>
        <w:t xml:space="preserve">. ÚPN obce koordinuje rozvoj územia obce a usmerňuje ho tak, aby neprišlo ani u jednej zložky životného prostredia k jej zhoršeniu. Navrhuje konkrétne opatrenia, ktoré treba vykonať na elimináciu negatívnych dopadov hospodársko-ekonomického rozvoja na životné prostredie obce. Nitriansky kraj patrí v rámci SR z hľadiska znečistenia ovzdušia k najmenej zaťaženým územiam. Najväčší podiel na znečisťovaní ovzdušia majú emisie </w:t>
      </w:r>
      <w:r w:rsidR="001D069E">
        <w:rPr>
          <w:rFonts w:ascii="Century Gothic" w:hAnsi="Century Gothic"/>
          <w:noProof/>
          <w:sz w:val="21"/>
          <w:szCs w:val="21"/>
        </w:rPr>
        <w:t xml:space="preserve">z výrobného podniku DUSLO Šaľa, skládka Niklovej huty Sereď a emisie </w:t>
      </w:r>
      <w:r w:rsidR="008149C6" w:rsidRPr="003F0AB0">
        <w:rPr>
          <w:rFonts w:ascii="Century Gothic" w:hAnsi="Century Gothic"/>
          <w:noProof/>
          <w:sz w:val="21"/>
          <w:szCs w:val="21"/>
        </w:rPr>
        <w:t xml:space="preserve">z automobilovej dopravy. </w:t>
      </w:r>
    </w:p>
    <w:p w14:paraId="38EF0C25" w14:textId="61DAFE55" w:rsidR="00ED3C77" w:rsidRDefault="00ED3C77" w:rsidP="000B0B18">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Na území obce Kráľová nad Váhom </w:t>
      </w:r>
      <w:r w:rsidR="007D75D2" w:rsidRPr="003F0AB0">
        <w:rPr>
          <w:rFonts w:ascii="Century Gothic" w:hAnsi="Century Gothic"/>
          <w:noProof/>
          <w:sz w:val="21"/>
          <w:szCs w:val="21"/>
        </w:rPr>
        <w:t>sa nachádza</w:t>
      </w:r>
      <w:r w:rsidR="00254733">
        <w:rPr>
          <w:rFonts w:ascii="Century Gothic" w:hAnsi="Century Gothic"/>
          <w:noProof/>
          <w:sz w:val="21"/>
          <w:szCs w:val="21"/>
        </w:rPr>
        <w:t>lo</w:t>
      </w:r>
      <w:r w:rsidR="007D75D2" w:rsidRPr="003F0AB0">
        <w:rPr>
          <w:rFonts w:ascii="Century Gothic" w:hAnsi="Century Gothic"/>
          <w:noProof/>
          <w:sz w:val="21"/>
          <w:szCs w:val="21"/>
        </w:rPr>
        <w:t xml:space="preserve"> deväť odvezených/upravených </w:t>
      </w:r>
      <w:r w:rsidR="00254733">
        <w:rPr>
          <w:rFonts w:ascii="Century Gothic" w:hAnsi="Century Gothic"/>
          <w:noProof/>
          <w:sz w:val="21"/>
          <w:szCs w:val="21"/>
        </w:rPr>
        <w:t xml:space="preserve">čiernych </w:t>
      </w:r>
      <w:r w:rsidR="007D75D2" w:rsidRPr="003F0AB0">
        <w:rPr>
          <w:rFonts w:ascii="Century Gothic" w:hAnsi="Century Gothic"/>
          <w:noProof/>
          <w:sz w:val="21"/>
          <w:szCs w:val="21"/>
        </w:rPr>
        <w:t xml:space="preserve">skládok odpadov a jedna upravená skládka odpadov. Územie obce sa nachádza vo vysokom stupni ohrozenia podzemnej vody ukladaním odpadov a územie je nevhodné na ukladanie odpadov. </w:t>
      </w:r>
    </w:p>
    <w:p w14:paraId="153E03E3" w14:textId="77777777" w:rsidR="000B0B18" w:rsidRPr="003F0AB0" w:rsidRDefault="000B0B18" w:rsidP="000B0B18">
      <w:pPr>
        <w:spacing w:line="276" w:lineRule="auto"/>
        <w:jc w:val="both"/>
        <w:rPr>
          <w:rFonts w:ascii="Century Gothic" w:hAnsi="Century Gothic"/>
          <w:noProof/>
          <w:sz w:val="21"/>
          <w:szCs w:val="21"/>
        </w:rPr>
      </w:pPr>
    </w:p>
    <w:p w14:paraId="648327A4" w14:textId="0727DC22" w:rsidR="004C5334" w:rsidRPr="000B0B18" w:rsidRDefault="00CB0CB0" w:rsidP="000B0B18">
      <w:pPr>
        <w:pStyle w:val="Nadpis3"/>
        <w:shd w:val="clear" w:color="auto" w:fill="D39EC6"/>
        <w:spacing w:before="0" w:after="160" w:line="276" w:lineRule="auto"/>
        <w:jc w:val="both"/>
        <w:rPr>
          <w:rFonts w:ascii="Century Gothic" w:hAnsi="Century Gothic"/>
          <w:b w:val="0"/>
          <w:bCs/>
          <w:noProof/>
          <w:color w:val="FFFFFF" w:themeColor="background1"/>
        </w:rPr>
      </w:pPr>
      <w:bookmarkStart w:id="29" w:name="_Toc88773080"/>
      <w:r w:rsidRPr="004C5334">
        <w:rPr>
          <w:rFonts w:ascii="Century Gothic" w:hAnsi="Century Gothic"/>
          <w:b w:val="0"/>
          <w:bCs/>
          <w:noProof/>
          <w:color w:val="FFFFFF" w:themeColor="background1"/>
        </w:rPr>
        <w:t>10.2. Ochrana prírody a chránené územia</w:t>
      </w:r>
      <w:bookmarkEnd w:id="29"/>
    </w:p>
    <w:p w14:paraId="7FAEE152" w14:textId="20DA0BD5" w:rsidR="00E528DE" w:rsidRDefault="004B0E9C" w:rsidP="000B0B18">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0645F6">
        <w:rPr>
          <w:rFonts w:ascii="Century Gothic" w:hAnsi="Century Gothic"/>
          <w:noProof/>
          <w:sz w:val="21"/>
          <w:szCs w:val="21"/>
        </w:rPr>
        <w:t>V</w:t>
      </w:r>
      <w:r w:rsidRPr="003F0AB0">
        <w:rPr>
          <w:rFonts w:ascii="Century Gothic" w:hAnsi="Century Gothic"/>
          <w:noProof/>
          <w:sz w:val="21"/>
          <w:szCs w:val="21"/>
        </w:rPr>
        <w:t xml:space="preserve"> katastrálnom území obce sa nachádzajú chránené archeologické lokality pochádzajúce z doby kamennej, rímskej a včasného stredoveku. Predpokladá sa, že v blízkosti rieky Váh boli v mladšej dobe kamennej a v dobe rímskej osídlené všetky chránené duny. </w:t>
      </w:r>
    </w:p>
    <w:p w14:paraId="4D3EB4D3" w14:textId="17CB30AF" w:rsidR="004B0E9C" w:rsidRPr="003F0AB0" w:rsidRDefault="00E528DE" w:rsidP="00E528DE">
      <w:pPr>
        <w:spacing w:line="259" w:lineRule="auto"/>
        <w:rPr>
          <w:rFonts w:ascii="Century Gothic" w:hAnsi="Century Gothic"/>
          <w:noProof/>
          <w:sz w:val="21"/>
          <w:szCs w:val="21"/>
        </w:rPr>
      </w:pPr>
      <w:r>
        <w:rPr>
          <w:rFonts w:ascii="Century Gothic" w:hAnsi="Century Gothic"/>
          <w:noProof/>
          <w:sz w:val="21"/>
          <w:szCs w:val="21"/>
        </w:rPr>
        <w:br w:type="page"/>
      </w:r>
    </w:p>
    <w:p w14:paraId="4850BD3E" w14:textId="4E79A338" w:rsidR="00CB0CB0" w:rsidRPr="00364093" w:rsidRDefault="00CB0CB0" w:rsidP="000B0B18">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30" w:name="_Toc88773081"/>
      <w:r w:rsidRPr="00364093">
        <w:rPr>
          <w:rFonts w:ascii="Century Gothic" w:hAnsi="Century Gothic"/>
          <w:b w:val="0"/>
          <w:bCs/>
          <w:noProof/>
          <w:color w:val="FFFFFF" w:themeColor="background1"/>
          <w:sz w:val="24"/>
          <w:szCs w:val="24"/>
        </w:rPr>
        <w:lastRenderedPageBreak/>
        <w:t>11. Cestovný ruch</w:t>
      </w:r>
      <w:bookmarkEnd w:id="30"/>
    </w:p>
    <w:p w14:paraId="5E98C520" w14:textId="0C28D613" w:rsidR="009A7B44" w:rsidRPr="003F0AB0" w:rsidRDefault="002627F7" w:rsidP="000B0B18">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009A7B44" w:rsidRPr="003F0AB0">
        <w:rPr>
          <w:rFonts w:ascii="Century Gothic" w:hAnsi="Century Gothic"/>
          <w:noProof/>
          <w:sz w:val="21"/>
          <w:szCs w:val="21"/>
        </w:rPr>
        <w:t xml:space="preserve">V rámci regiónu mesta Šaľa a jeho okolia je cestovný ruch zameraný na využívaní prameňov termálnych vôd. V susednej obci Diakovce sa nachádza termálne kúpalisko, ktoré patrí k najväčším, najviac vybudovaným a zároveň najstarším zariadeniam cestovného ruchu v okolí. </w:t>
      </w:r>
    </w:p>
    <w:p w14:paraId="2B777FF9" w14:textId="66DC88EC" w:rsidR="002627F7" w:rsidRPr="003F0AB0" w:rsidRDefault="00BB2E38" w:rsidP="000B0B18">
      <w:pPr>
        <w:spacing w:line="276" w:lineRule="auto"/>
        <w:ind w:firstLine="708"/>
        <w:jc w:val="both"/>
        <w:rPr>
          <w:rFonts w:ascii="Century Gothic" w:hAnsi="Century Gothic"/>
          <w:noProof/>
          <w:sz w:val="21"/>
          <w:szCs w:val="21"/>
        </w:rPr>
      </w:pPr>
      <w:r w:rsidRPr="003F0AB0">
        <w:rPr>
          <w:rFonts w:ascii="Century Gothic" w:hAnsi="Century Gothic"/>
          <w:noProof/>
          <w:sz w:val="21"/>
          <w:szCs w:val="21"/>
        </w:rPr>
        <w:t>V</w:t>
      </w:r>
      <w:r w:rsidR="00A71F6D" w:rsidRPr="003F0AB0">
        <w:rPr>
          <w:rFonts w:ascii="Century Gothic" w:hAnsi="Century Gothic"/>
          <w:noProof/>
          <w:sz w:val="21"/>
          <w:szCs w:val="21"/>
        </w:rPr>
        <w:t xml:space="preserve"> okolí obce </w:t>
      </w:r>
      <w:r w:rsidRPr="003F0AB0">
        <w:rPr>
          <w:rFonts w:ascii="Century Gothic" w:hAnsi="Century Gothic"/>
          <w:noProof/>
          <w:sz w:val="21"/>
          <w:szCs w:val="21"/>
        </w:rPr>
        <w:t xml:space="preserve">Kráľová nad Váhom </w:t>
      </w:r>
      <w:r w:rsidR="00A71F6D" w:rsidRPr="003F0AB0">
        <w:rPr>
          <w:rFonts w:ascii="Century Gothic" w:hAnsi="Century Gothic"/>
          <w:noProof/>
          <w:sz w:val="21"/>
          <w:szCs w:val="21"/>
        </w:rPr>
        <w:t xml:space="preserve">sa o cestovný ruch stará farma Humanita, ktorá sa síce už nachádza na katastrálnom území vedľajšej obce Dlhá nad Váhom, no priestorovo a komunikačne je orientovaná na Kráľovú nad Váhom. Detská farma Humanita poskytuje prehliadku viac ako 20 druhov zvierat, možnosť vozenia sa na poníkoch a koňoch, taktiež školu jazdenia pre deti a dospelých a rôzne možnosti akcií pre firmy, kolektívy, celodenné školské výlety či krátkodobé pobyty pre deti zo sociálnych ústavov a detských domovov. </w:t>
      </w:r>
    </w:p>
    <w:p w14:paraId="4C374410" w14:textId="3F4F5AA3" w:rsidR="00A71F6D" w:rsidRPr="003F0AB0" w:rsidRDefault="00A71F6D" w:rsidP="000B0B18">
      <w:pPr>
        <w:spacing w:line="276" w:lineRule="auto"/>
        <w:jc w:val="both"/>
        <w:rPr>
          <w:rFonts w:ascii="Century Gothic" w:hAnsi="Century Gothic"/>
          <w:noProof/>
          <w:sz w:val="21"/>
          <w:szCs w:val="21"/>
        </w:rPr>
      </w:pPr>
      <w:r w:rsidRPr="003F0AB0">
        <w:rPr>
          <w:rFonts w:ascii="Century Gothic" w:hAnsi="Century Gothic"/>
          <w:noProof/>
          <w:sz w:val="21"/>
          <w:szCs w:val="21"/>
        </w:rPr>
        <w:tab/>
        <w:t xml:space="preserve">Ďalšími aspektami cestovného ruchu </w:t>
      </w:r>
      <w:r w:rsidR="001D069E">
        <w:rPr>
          <w:rFonts w:ascii="Century Gothic" w:hAnsi="Century Gothic"/>
          <w:noProof/>
          <w:sz w:val="21"/>
          <w:szCs w:val="21"/>
        </w:rPr>
        <w:t>je</w:t>
      </w:r>
      <w:r w:rsidRPr="003F0AB0">
        <w:rPr>
          <w:rFonts w:ascii="Century Gothic" w:hAnsi="Century Gothic"/>
          <w:noProof/>
          <w:sz w:val="21"/>
          <w:szCs w:val="21"/>
        </w:rPr>
        <w:t xml:space="preserve"> okolie vodnej plochy rieky Váh, ktoré poskytuje rôzne vodné rekreačné aktivity ako kúpanie, </w:t>
      </w:r>
      <w:r w:rsidR="00A221C2" w:rsidRPr="003F0AB0">
        <w:rPr>
          <w:rFonts w:ascii="Century Gothic" w:hAnsi="Century Gothic"/>
          <w:noProof/>
          <w:sz w:val="21"/>
          <w:szCs w:val="21"/>
        </w:rPr>
        <w:t xml:space="preserve">člnkovanie, </w:t>
      </w:r>
      <w:r w:rsidRPr="003F0AB0">
        <w:rPr>
          <w:rFonts w:ascii="Century Gothic" w:hAnsi="Century Gothic"/>
          <w:noProof/>
          <w:sz w:val="21"/>
          <w:szCs w:val="21"/>
        </w:rPr>
        <w:t xml:space="preserve">jachting, windsurfing, vodné lyžovanie či rybolov. </w:t>
      </w:r>
    </w:p>
    <w:p w14:paraId="071FE8FE" w14:textId="6F9406C4" w:rsidR="00280798" w:rsidRDefault="00BB2E38" w:rsidP="000B0B18">
      <w:pPr>
        <w:spacing w:line="276" w:lineRule="auto"/>
        <w:jc w:val="both"/>
        <w:rPr>
          <w:rFonts w:ascii="Century Gothic" w:hAnsi="Century Gothic"/>
          <w:noProof/>
          <w:sz w:val="21"/>
          <w:szCs w:val="21"/>
        </w:rPr>
      </w:pPr>
      <w:r w:rsidRPr="003F0AB0">
        <w:rPr>
          <w:rFonts w:ascii="Century Gothic" w:hAnsi="Century Gothic"/>
          <w:noProof/>
          <w:sz w:val="21"/>
          <w:szCs w:val="21"/>
        </w:rPr>
        <w:tab/>
        <w:t>V neposlednom rade tvoria významnú časť cestovného ruchu aj už predtým spomínané cyklotrasy na území a v okolí obce Kráľová nad Váhom</w:t>
      </w:r>
      <w:bookmarkStart w:id="31" w:name="_Toc88773082"/>
      <w:r w:rsidR="00CC2E83">
        <w:rPr>
          <w:rFonts w:ascii="Century Gothic" w:hAnsi="Century Gothic"/>
          <w:noProof/>
          <w:sz w:val="21"/>
          <w:szCs w:val="21"/>
        </w:rPr>
        <w:t xml:space="preserve"> a </w:t>
      </w:r>
      <w:r w:rsidR="00CC2E83" w:rsidRPr="00CC2E83">
        <w:rPr>
          <w:rFonts w:ascii="Century Gothic" w:hAnsi="Century Gothic"/>
          <w:noProof/>
          <w:sz w:val="21"/>
          <w:szCs w:val="21"/>
        </w:rPr>
        <w:t>záhradkárska osada  - aktívne trávenie voľného času</w:t>
      </w:r>
      <w:r w:rsidR="00CC2E83">
        <w:rPr>
          <w:rFonts w:ascii="Century Gothic" w:hAnsi="Century Gothic"/>
          <w:noProof/>
          <w:sz w:val="21"/>
          <w:szCs w:val="21"/>
        </w:rPr>
        <w:t>.</w:t>
      </w:r>
    </w:p>
    <w:p w14:paraId="011D1D65" w14:textId="77777777" w:rsidR="00E528DE" w:rsidRPr="000B0B18" w:rsidRDefault="00E528DE" w:rsidP="000B0B18">
      <w:pPr>
        <w:spacing w:line="276" w:lineRule="auto"/>
        <w:jc w:val="both"/>
        <w:rPr>
          <w:rFonts w:ascii="Century Gothic" w:hAnsi="Century Gothic"/>
          <w:noProof/>
          <w:sz w:val="21"/>
          <w:szCs w:val="21"/>
        </w:rPr>
      </w:pPr>
    </w:p>
    <w:p w14:paraId="2EEE86F9" w14:textId="51E98854" w:rsidR="00CB0CB0" w:rsidRPr="008336B4" w:rsidRDefault="00CB0CB0" w:rsidP="008336B4">
      <w:pPr>
        <w:pStyle w:val="Nadpis2"/>
        <w:shd w:val="clear" w:color="auto" w:fill="806000" w:themeFill="accent4" w:themeFillShade="80"/>
        <w:jc w:val="both"/>
        <w:rPr>
          <w:rFonts w:ascii="Century Gothic" w:hAnsi="Century Gothic"/>
          <w:b w:val="0"/>
          <w:bCs/>
          <w:noProof/>
          <w:color w:val="FFFFFF" w:themeColor="background1"/>
          <w:sz w:val="24"/>
          <w:szCs w:val="24"/>
        </w:rPr>
      </w:pPr>
      <w:r w:rsidRPr="008336B4">
        <w:rPr>
          <w:rFonts w:ascii="Century Gothic" w:hAnsi="Century Gothic"/>
          <w:b w:val="0"/>
          <w:bCs/>
          <w:noProof/>
          <w:color w:val="FFFFFF" w:themeColor="background1"/>
          <w:sz w:val="24"/>
          <w:szCs w:val="24"/>
        </w:rPr>
        <w:t>A. III ZHODNOTENIE SÚČASNÉHO STAVU ÚZEMIA</w:t>
      </w:r>
      <w:bookmarkEnd w:id="31"/>
    </w:p>
    <w:p w14:paraId="791D9053" w14:textId="10AF6B68" w:rsidR="00CB0CB0" w:rsidRPr="00364093" w:rsidRDefault="00CB0CB0" w:rsidP="00DB3AB8">
      <w:pPr>
        <w:pStyle w:val="Nadpis2"/>
        <w:shd w:val="clear" w:color="auto" w:fill="FF415B"/>
        <w:tabs>
          <w:tab w:val="left" w:pos="4742"/>
        </w:tabs>
        <w:jc w:val="both"/>
        <w:rPr>
          <w:rFonts w:ascii="Century Gothic" w:hAnsi="Century Gothic"/>
          <w:b w:val="0"/>
          <w:bCs/>
          <w:noProof/>
          <w:sz w:val="21"/>
          <w:szCs w:val="21"/>
        </w:rPr>
      </w:pPr>
      <w:bookmarkStart w:id="32" w:name="_Toc88773083"/>
      <w:r w:rsidRPr="00DB3AB8">
        <w:rPr>
          <w:rFonts w:ascii="Century Gothic" w:hAnsi="Century Gothic"/>
          <w:b w:val="0"/>
          <w:bCs/>
          <w:noProof/>
          <w:color w:val="FFFFFF" w:themeColor="background1"/>
          <w:sz w:val="24"/>
          <w:szCs w:val="24"/>
          <w:shd w:val="clear" w:color="auto" w:fill="FF415B"/>
        </w:rPr>
        <w:t>12. SWOT analýza a syntéza jej výsledkov</w:t>
      </w:r>
      <w:bookmarkEnd w:id="32"/>
      <w:r w:rsidR="00364093" w:rsidRPr="00DB3AB8">
        <w:rPr>
          <w:rFonts w:ascii="Century Gothic" w:hAnsi="Century Gothic"/>
          <w:b w:val="0"/>
          <w:bCs/>
          <w:noProof/>
          <w:sz w:val="21"/>
          <w:szCs w:val="21"/>
          <w:shd w:val="clear" w:color="auto" w:fill="FF415B"/>
        </w:rPr>
        <w:tab/>
      </w:r>
    </w:p>
    <w:p w14:paraId="34B82436" w14:textId="77777777" w:rsidR="00364093" w:rsidRPr="00364093" w:rsidRDefault="00364093" w:rsidP="00364093"/>
    <w:p w14:paraId="67D0025B" w14:textId="69B663E5" w:rsidR="00294D3C" w:rsidRPr="003F0AB0" w:rsidRDefault="00294D3C" w:rsidP="00722B14">
      <w:pPr>
        <w:spacing w:line="276" w:lineRule="auto"/>
        <w:ind w:firstLine="708"/>
        <w:jc w:val="both"/>
        <w:rPr>
          <w:rFonts w:ascii="Century Gothic" w:hAnsi="Century Gothic"/>
          <w:noProof/>
          <w:sz w:val="21"/>
          <w:szCs w:val="21"/>
        </w:rPr>
      </w:pPr>
      <w:r w:rsidRPr="003F0AB0">
        <w:rPr>
          <w:rFonts w:ascii="Century Gothic" w:hAnsi="Century Gothic"/>
          <w:noProof/>
          <w:sz w:val="21"/>
          <w:szCs w:val="21"/>
        </w:rPr>
        <w:t xml:space="preserve">SWOT analýza predstavuje jeden z najvýznamnejších nástrojov na zhodnotenie silných a slabých stránok územia, jeho príležitostí a ohrození s cieľom stanoviť jeho špecifické prednosti a súčasne rozhodnúť o opatreniach na odstránenie nedostatkov, ktoré obmedzujú jeho konkurencieschopnosť. </w:t>
      </w:r>
    </w:p>
    <w:p w14:paraId="31F7577E" w14:textId="029F8657" w:rsidR="00294D3C" w:rsidRPr="003F0AB0" w:rsidRDefault="00294D3C" w:rsidP="00722B14">
      <w:pPr>
        <w:spacing w:line="276" w:lineRule="auto"/>
        <w:ind w:firstLine="708"/>
        <w:jc w:val="both"/>
        <w:rPr>
          <w:rFonts w:ascii="Century Gothic" w:hAnsi="Century Gothic"/>
          <w:noProof/>
          <w:sz w:val="21"/>
          <w:szCs w:val="21"/>
        </w:rPr>
      </w:pPr>
      <w:r w:rsidRPr="003F0AB0">
        <w:rPr>
          <w:rFonts w:ascii="Century Gothic" w:hAnsi="Century Gothic"/>
          <w:noProof/>
          <w:sz w:val="21"/>
          <w:szCs w:val="21"/>
        </w:rPr>
        <w:t>SWOT analýza hodnotí vnútorné a vonkajšie faktory: vnútorné faktory zahŕňajú hodnotenie silných (Strenghts) a slabých stránok (Weaknesses) územia; vonkajšie faktory zahŕňajú hodnotenie príležitostí (Opportunities) a ohrození (Threats) súvisiacich s okolitým prostredím. Kvalitne spracovaná SWOT analýza predstavuje východiskový podklad pre stanovenie vhodnej stratégie pre budúci rozvoj územia. K určeniu stratégie dochádza vzájomným porovnávaním vnútorných a vonkajších faktorov: uskutočňuje sa komparácia vnútorných silných stránok a vonkajších príležitostí s cieľom stanoviť aktívnu rozvojovú stratégiu. Na strane druhej sa dáva do súladu množina slabých stránok s vonkajšími ohrozeniami s cieľom identifikovať najrizikovejšie faktory, ktoré bude treba aktívnou politikou eliminovať alebo celkom odstrániť.</w:t>
      </w:r>
    </w:p>
    <w:p w14:paraId="3CF16B02" w14:textId="0383B426" w:rsidR="00C75C98" w:rsidRPr="003F0AB0" w:rsidRDefault="005A5155" w:rsidP="00722B14">
      <w:pPr>
        <w:spacing w:line="276" w:lineRule="auto"/>
        <w:jc w:val="both"/>
        <w:rPr>
          <w:rFonts w:ascii="Century Gothic" w:hAnsi="Century Gothic"/>
          <w:noProof/>
          <w:sz w:val="21"/>
          <w:szCs w:val="21"/>
        </w:rPr>
      </w:pPr>
      <w:r>
        <w:rPr>
          <w:rFonts w:ascii="Century Gothic" w:hAnsi="Century Gothic"/>
          <w:noProof/>
          <w:sz w:val="21"/>
          <w:szCs w:val="21"/>
        </w:rPr>
        <w:lastRenderedPageBreak/>
        <w:drawing>
          <wp:inline distT="0" distB="0" distL="0" distR="0" wp14:anchorId="6EA2C229" wp14:editId="77CFF82F">
            <wp:extent cx="5760720" cy="3202305"/>
            <wp:effectExtent l="0" t="0" r="508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202305"/>
                    </a:xfrm>
                    <a:prstGeom prst="rect">
                      <a:avLst/>
                    </a:prstGeom>
                  </pic:spPr>
                </pic:pic>
              </a:graphicData>
            </a:graphic>
          </wp:inline>
        </w:drawing>
      </w:r>
    </w:p>
    <w:tbl>
      <w:tblPr>
        <w:tblStyle w:val="Mriekatabuky"/>
        <w:tblW w:w="0" w:type="auto"/>
        <w:tblLook w:val="04A0" w:firstRow="1" w:lastRow="0" w:firstColumn="1" w:lastColumn="0" w:noHBand="0" w:noVBand="1"/>
      </w:tblPr>
      <w:tblGrid>
        <w:gridCol w:w="4531"/>
        <w:gridCol w:w="4531"/>
      </w:tblGrid>
      <w:tr w:rsidR="00182C29" w:rsidRPr="003F0AB0" w14:paraId="761D4F5E" w14:textId="77777777" w:rsidTr="005A5155">
        <w:tc>
          <w:tcPr>
            <w:tcW w:w="4531" w:type="dxa"/>
            <w:shd w:val="clear" w:color="auto" w:fill="C00000"/>
          </w:tcPr>
          <w:p w14:paraId="3E9686D9" w14:textId="06141CC7" w:rsidR="00182C29" w:rsidRPr="005A5155" w:rsidRDefault="00182C29" w:rsidP="00722B14">
            <w:pPr>
              <w:spacing w:line="276" w:lineRule="auto"/>
              <w:jc w:val="both"/>
              <w:rPr>
                <w:rFonts w:ascii="Century Gothic" w:hAnsi="Century Gothic"/>
                <w:b/>
                <w:bCs/>
                <w:noProof/>
              </w:rPr>
            </w:pPr>
            <w:r w:rsidRPr="005A5155">
              <w:rPr>
                <w:rFonts w:ascii="Century Gothic" w:hAnsi="Century Gothic"/>
                <w:b/>
                <w:bCs/>
                <w:noProof/>
              </w:rPr>
              <w:t>SILNÉ STRÁNKY</w:t>
            </w:r>
          </w:p>
        </w:tc>
        <w:tc>
          <w:tcPr>
            <w:tcW w:w="4531" w:type="dxa"/>
            <w:shd w:val="clear" w:color="auto" w:fill="FF0000"/>
          </w:tcPr>
          <w:p w14:paraId="2FC00F72" w14:textId="440752B8" w:rsidR="00182C29" w:rsidRPr="005A5155" w:rsidRDefault="00182C29" w:rsidP="00722B14">
            <w:pPr>
              <w:spacing w:line="276" w:lineRule="auto"/>
              <w:jc w:val="both"/>
              <w:rPr>
                <w:rFonts w:ascii="Century Gothic" w:hAnsi="Century Gothic"/>
                <w:b/>
                <w:bCs/>
                <w:noProof/>
              </w:rPr>
            </w:pPr>
            <w:r w:rsidRPr="005A5155">
              <w:rPr>
                <w:rFonts w:ascii="Century Gothic" w:hAnsi="Century Gothic"/>
                <w:b/>
                <w:bCs/>
                <w:noProof/>
                <w:color w:val="FFFFFF" w:themeColor="background1"/>
              </w:rPr>
              <w:t>SLABÉ STRÁNKY</w:t>
            </w:r>
          </w:p>
        </w:tc>
      </w:tr>
      <w:tr w:rsidR="00182C29" w:rsidRPr="003F0AB0" w14:paraId="61FCBB83" w14:textId="77777777" w:rsidTr="005A5155">
        <w:tc>
          <w:tcPr>
            <w:tcW w:w="9062" w:type="dxa"/>
            <w:gridSpan w:val="2"/>
            <w:shd w:val="clear" w:color="auto" w:fill="D9D9D9" w:themeFill="background1" w:themeFillShade="D9"/>
          </w:tcPr>
          <w:p w14:paraId="4A9F729D" w14:textId="28E36455" w:rsidR="00182C29" w:rsidRPr="003F0AB0" w:rsidRDefault="00182C29"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O</w:t>
            </w:r>
            <w:r w:rsidRPr="005A5155">
              <w:rPr>
                <w:rFonts w:ascii="Century Gothic" w:hAnsi="Century Gothic"/>
                <w:b/>
                <w:bCs/>
                <w:i/>
                <w:iCs/>
                <w:noProof/>
                <w:sz w:val="21"/>
                <w:szCs w:val="21"/>
              </w:rPr>
              <w:t>byvateľstvo</w:t>
            </w:r>
          </w:p>
        </w:tc>
      </w:tr>
      <w:tr w:rsidR="00182C29" w:rsidRPr="003F0AB0" w14:paraId="511FF868" w14:textId="77777777" w:rsidTr="005A5155">
        <w:tc>
          <w:tcPr>
            <w:tcW w:w="4531" w:type="dxa"/>
            <w:shd w:val="clear" w:color="auto" w:fill="auto"/>
          </w:tcPr>
          <w:p w14:paraId="770BB0A2" w14:textId="236C4092" w:rsidR="00182C29" w:rsidRPr="003F0AB0" w:rsidRDefault="00891981"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 xml:space="preserve">Celkový prírastok obyvateľstva </w:t>
            </w:r>
            <w:r w:rsidR="004340C2" w:rsidRPr="003F0AB0">
              <w:rPr>
                <w:rFonts w:ascii="Century Gothic" w:hAnsi="Century Gothic"/>
                <w:noProof/>
                <w:sz w:val="21"/>
                <w:szCs w:val="21"/>
              </w:rPr>
              <w:t>(najmä v dôsledku mechanického prírastku)</w:t>
            </w:r>
          </w:p>
          <w:p w14:paraId="35D0039B" w14:textId="5ED3749A" w:rsidR="00891981" w:rsidRPr="003F0AB0" w:rsidRDefault="00891981"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 xml:space="preserve">Priaznivá </w:t>
            </w:r>
            <w:r w:rsidR="006B3BE3">
              <w:rPr>
                <w:rFonts w:ascii="Century Gothic" w:hAnsi="Century Gothic"/>
                <w:noProof/>
                <w:sz w:val="21"/>
                <w:szCs w:val="21"/>
              </w:rPr>
              <w:t xml:space="preserve">veková a </w:t>
            </w:r>
            <w:r w:rsidRPr="003F0AB0">
              <w:rPr>
                <w:rFonts w:ascii="Century Gothic" w:hAnsi="Century Gothic"/>
                <w:noProof/>
                <w:sz w:val="21"/>
                <w:szCs w:val="21"/>
              </w:rPr>
              <w:t xml:space="preserve">vzdelanostná štruktúra obyvateľstva </w:t>
            </w:r>
          </w:p>
          <w:p w14:paraId="267CBBD5" w14:textId="77777777" w:rsidR="007610E2" w:rsidRPr="003F0AB0" w:rsidRDefault="007610E2"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Podiel ekonomicky aktívneho obyvateľstva</w:t>
            </w:r>
          </w:p>
          <w:p w14:paraId="37B27F8F" w14:textId="5C2AC550" w:rsidR="007610E2" w:rsidRPr="003F0AB0" w:rsidRDefault="007610E2"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Nízka úroveň nezamestnanosti</w:t>
            </w:r>
          </w:p>
        </w:tc>
        <w:tc>
          <w:tcPr>
            <w:tcW w:w="4531" w:type="dxa"/>
            <w:shd w:val="clear" w:color="auto" w:fill="auto"/>
          </w:tcPr>
          <w:p w14:paraId="7257CF4A" w14:textId="77777777" w:rsidR="00182C29" w:rsidRPr="003F0AB0" w:rsidRDefault="007610E2"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Absencia zdravotných a sociálnych zariadení na území obce</w:t>
            </w:r>
          </w:p>
          <w:p w14:paraId="55D46B29" w14:textId="61F782A1" w:rsidR="00536E31" w:rsidRPr="003F0AB0" w:rsidRDefault="00536E31" w:rsidP="005A5155">
            <w:pPr>
              <w:pStyle w:val="Odsekzoznamu"/>
              <w:numPr>
                <w:ilvl w:val="0"/>
                <w:numId w:val="2"/>
              </w:numPr>
              <w:spacing w:line="276" w:lineRule="auto"/>
              <w:rPr>
                <w:rFonts w:ascii="Century Gothic" w:hAnsi="Century Gothic"/>
                <w:b/>
                <w:bCs/>
                <w:noProof/>
                <w:sz w:val="21"/>
                <w:szCs w:val="21"/>
              </w:rPr>
            </w:pPr>
            <w:r w:rsidRPr="003F0AB0">
              <w:rPr>
                <w:rFonts w:ascii="Century Gothic" w:hAnsi="Century Gothic"/>
                <w:noProof/>
                <w:sz w:val="21"/>
                <w:szCs w:val="21"/>
              </w:rPr>
              <w:t>Nedostatok pracovných príležitostí priamo na území obce</w:t>
            </w:r>
          </w:p>
        </w:tc>
      </w:tr>
      <w:tr w:rsidR="00182C29" w:rsidRPr="003F0AB0" w14:paraId="791AF874" w14:textId="77777777" w:rsidTr="005A5155">
        <w:tc>
          <w:tcPr>
            <w:tcW w:w="9062" w:type="dxa"/>
            <w:gridSpan w:val="2"/>
            <w:shd w:val="clear" w:color="auto" w:fill="D9D9D9" w:themeFill="background1" w:themeFillShade="D9"/>
          </w:tcPr>
          <w:p w14:paraId="03BCB290" w14:textId="7FB36DB7" w:rsidR="00182C29" w:rsidRPr="005A5155" w:rsidRDefault="00182C29" w:rsidP="00722B14">
            <w:pPr>
              <w:spacing w:line="276" w:lineRule="auto"/>
              <w:jc w:val="both"/>
              <w:rPr>
                <w:rFonts w:ascii="Century Gothic" w:hAnsi="Century Gothic"/>
                <w:b/>
                <w:bCs/>
                <w:i/>
                <w:iCs/>
                <w:noProof/>
                <w:sz w:val="21"/>
                <w:szCs w:val="21"/>
              </w:rPr>
            </w:pPr>
            <w:r w:rsidRPr="005A5155">
              <w:rPr>
                <w:rFonts w:ascii="Century Gothic" w:hAnsi="Century Gothic"/>
                <w:b/>
                <w:bCs/>
                <w:i/>
                <w:iCs/>
                <w:noProof/>
                <w:sz w:val="21"/>
                <w:szCs w:val="21"/>
              </w:rPr>
              <w:t>Občianska vybavenosť a technická infraštruktúra</w:t>
            </w:r>
          </w:p>
        </w:tc>
      </w:tr>
      <w:tr w:rsidR="00182C29" w:rsidRPr="003F0AB0" w14:paraId="27A28677" w14:textId="77777777" w:rsidTr="005A5155">
        <w:tc>
          <w:tcPr>
            <w:tcW w:w="4531" w:type="dxa"/>
            <w:shd w:val="clear" w:color="auto" w:fill="auto"/>
          </w:tcPr>
          <w:p w14:paraId="5B54CCBB" w14:textId="77777777" w:rsidR="00182C29" w:rsidRPr="003F0AB0" w:rsidRDefault="00536E31"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Prítomnosť materskej školy</w:t>
            </w:r>
          </w:p>
          <w:p w14:paraId="47FE886A" w14:textId="77777777" w:rsidR="00536E31" w:rsidRPr="003F0AB0" w:rsidRDefault="00536E31"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Prítomnosť základnej školy s možnosťou výberu vzdelávacieho jazyka</w:t>
            </w:r>
          </w:p>
          <w:p w14:paraId="1D5A8179" w14:textId="6C80ACA9" w:rsidR="00536E31" w:rsidRPr="003F0AB0" w:rsidRDefault="00536E31"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Prítomnosť prevádzky pošty</w:t>
            </w:r>
          </w:p>
          <w:p w14:paraId="1F6CB8AC" w14:textId="389D50D1" w:rsidR="00536E31" w:rsidRPr="003F0AB0" w:rsidRDefault="00536E31"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Prítomnosť komerčnej vybavenosti s rôznym zameraním</w:t>
            </w:r>
          </w:p>
          <w:p w14:paraId="573E0167" w14:textId="308D1663" w:rsidR="00536E31" w:rsidRPr="003F0AB0" w:rsidRDefault="00536E31"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Verejný vodovod, plynofikácia, dostupnosť elektrickej energie a</w:t>
            </w:r>
            <w:r w:rsidR="0008455C" w:rsidRPr="003F0AB0">
              <w:rPr>
                <w:rFonts w:ascii="Century Gothic" w:hAnsi="Century Gothic"/>
                <w:noProof/>
                <w:sz w:val="21"/>
                <w:szCs w:val="21"/>
              </w:rPr>
              <w:t> </w:t>
            </w:r>
            <w:r w:rsidRPr="003F0AB0">
              <w:rPr>
                <w:rFonts w:ascii="Century Gothic" w:hAnsi="Century Gothic"/>
                <w:noProof/>
                <w:sz w:val="21"/>
                <w:szCs w:val="21"/>
              </w:rPr>
              <w:t>kanalizácie</w:t>
            </w:r>
          </w:p>
          <w:p w14:paraId="585940F0" w14:textId="77777777" w:rsidR="0008455C" w:rsidRPr="003F0AB0" w:rsidRDefault="0008455C"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Pokrytie signálom mobilných operátorov a dostupnosť internetového pripojenia</w:t>
            </w:r>
          </w:p>
          <w:p w14:paraId="5E3590B1" w14:textId="77777777" w:rsidR="0008455C" w:rsidRPr="003F0AB0" w:rsidRDefault="0008455C"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Dostupnosť možností športového vyžitia</w:t>
            </w:r>
          </w:p>
          <w:p w14:paraId="5CF46EF6" w14:textId="77777777" w:rsidR="007001DA" w:rsidRPr="003F0AB0" w:rsidRDefault="007001DA"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Modernizácia priechodov pre chodcov</w:t>
            </w:r>
          </w:p>
          <w:p w14:paraId="1ABA788C" w14:textId="4A761F45" w:rsidR="007001DA" w:rsidRPr="003F0AB0" w:rsidRDefault="007001DA"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lastRenderedPageBreak/>
              <w:t>Bezpečnosť obyvateľov v obci prostredníctvom verejného kamerového systému</w:t>
            </w:r>
          </w:p>
        </w:tc>
        <w:tc>
          <w:tcPr>
            <w:tcW w:w="4531" w:type="dxa"/>
            <w:shd w:val="clear" w:color="auto" w:fill="auto"/>
          </w:tcPr>
          <w:p w14:paraId="46DC5E1D" w14:textId="23E1A5EB" w:rsidR="00182C29" w:rsidRPr="003F0AB0" w:rsidRDefault="0008455C"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lastRenderedPageBreak/>
              <w:t>Absencia denného stacionára pre seniorov</w:t>
            </w:r>
            <w:r w:rsidR="008F451E">
              <w:rPr>
                <w:rFonts w:ascii="Century Gothic" w:hAnsi="Century Gothic"/>
                <w:noProof/>
                <w:sz w:val="21"/>
                <w:szCs w:val="21"/>
              </w:rPr>
              <w:t>, vývarovne</w:t>
            </w:r>
          </w:p>
          <w:p w14:paraId="33D8032F" w14:textId="51359021" w:rsidR="0008455C" w:rsidRPr="003F0AB0" w:rsidRDefault="0008455C"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Absencia polyfunkčného domu obchodu a služieb</w:t>
            </w:r>
          </w:p>
          <w:p w14:paraId="531DA69E" w14:textId="77777777" w:rsidR="0008455C" w:rsidRPr="008F451E" w:rsidRDefault="0008455C" w:rsidP="005A5155">
            <w:pPr>
              <w:pStyle w:val="Odsekzoznamu"/>
              <w:numPr>
                <w:ilvl w:val="0"/>
                <w:numId w:val="3"/>
              </w:numPr>
              <w:spacing w:line="276" w:lineRule="auto"/>
              <w:rPr>
                <w:rFonts w:ascii="Century Gothic" w:hAnsi="Century Gothic"/>
                <w:b/>
                <w:bCs/>
                <w:noProof/>
                <w:sz w:val="21"/>
                <w:szCs w:val="21"/>
              </w:rPr>
            </w:pPr>
            <w:r w:rsidRPr="003F0AB0">
              <w:rPr>
                <w:rFonts w:ascii="Century Gothic" w:hAnsi="Century Gothic"/>
                <w:noProof/>
                <w:sz w:val="21"/>
                <w:szCs w:val="21"/>
              </w:rPr>
              <w:t>Potrebná rekonštrukcia technického stavu miestnych komunikácií</w:t>
            </w:r>
            <w:r w:rsidR="008F451E">
              <w:rPr>
                <w:rFonts w:ascii="Century Gothic" w:hAnsi="Century Gothic"/>
                <w:noProof/>
                <w:sz w:val="21"/>
                <w:szCs w:val="21"/>
              </w:rPr>
              <w:t>, chodníkov</w:t>
            </w:r>
          </w:p>
          <w:p w14:paraId="61BC511D" w14:textId="77777777" w:rsidR="008F451E" w:rsidRPr="008F451E" w:rsidRDefault="008F451E" w:rsidP="008F451E">
            <w:pPr>
              <w:pStyle w:val="Odsekzoznamu"/>
              <w:numPr>
                <w:ilvl w:val="0"/>
                <w:numId w:val="3"/>
              </w:numPr>
              <w:spacing w:line="276" w:lineRule="auto"/>
              <w:rPr>
                <w:rFonts w:ascii="Century Gothic" w:hAnsi="Century Gothic"/>
                <w:noProof/>
                <w:sz w:val="21"/>
                <w:szCs w:val="21"/>
              </w:rPr>
            </w:pPr>
            <w:r w:rsidRPr="008F451E">
              <w:rPr>
                <w:rFonts w:ascii="Century Gothic" w:hAnsi="Century Gothic"/>
                <w:noProof/>
                <w:sz w:val="21"/>
                <w:szCs w:val="21"/>
              </w:rPr>
              <w:t>Absencia zberného dvora, lepšie podmienky separácie komunálneho odpadu</w:t>
            </w:r>
          </w:p>
          <w:p w14:paraId="1080AEE3" w14:textId="77777777" w:rsidR="008F451E" w:rsidRPr="008F451E" w:rsidRDefault="008F451E" w:rsidP="008F451E">
            <w:pPr>
              <w:pStyle w:val="Odsekzoznamu"/>
              <w:numPr>
                <w:ilvl w:val="0"/>
                <w:numId w:val="3"/>
              </w:numPr>
              <w:spacing w:line="276" w:lineRule="auto"/>
              <w:rPr>
                <w:rFonts w:ascii="Century Gothic" w:hAnsi="Century Gothic"/>
                <w:noProof/>
                <w:sz w:val="21"/>
                <w:szCs w:val="21"/>
              </w:rPr>
            </w:pPr>
            <w:r w:rsidRPr="008F451E">
              <w:rPr>
                <w:rFonts w:ascii="Century Gothic" w:hAnsi="Century Gothic"/>
                <w:noProof/>
                <w:sz w:val="21"/>
                <w:szCs w:val="21"/>
              </w:rPr>
              <w:t>Nedostatok detských ihrísk a verejných športovísk</w:t>
            </w:r>
          </w:p>
          <w:p w14:paraId="33C1FCC7" w14:textId="77777777" w:rsidR="008F451E" w:rsidRPr="008F451E" w:rsidRDefault="008F451E" w:rsidP="008F451E">
            <w:pPr>
              <w:pStyle w:val="Odsekzoznamu"/>
              <w:numPr>
                <w:ilvl w:val="0"/>
                <w:numId w:val="3"/>
              </w:numPr>
              <w:spacing w:line="276" w:lineRule="auto"/>
              <w:rPr>
                <w:rFonts w:ascii="Century Gothic" w:hAnsi="Century Gothic"/>
                <w:noProof/>
                <w:sz w:val="21"/>
                <w:szCs w:val="21"/>
              </w:rPr>
            </w:pPr>
            <w:r w:rsidRPr="008F451E">
              <w:rPr>
                <w:rFonts w:ascii="Century Gothic" w:hAnsi="Century Gothic"/>
                <w:noProof/>
                <w:sz w:val="21"/>
                <w:szCs w:val="21"/>
              </w:rPr>
              <w:t xml:space="preserve">Znovu sa objavujúce čierne skládky odpadov </w:t>
            </w:r>
          </w:p>
          <w:p w14:paraId="7EAF56D1" w14:textId="2AF6AE19" w:rsidR="008F451E" w:rsidRPr="008F451E" w:rsidRDefault="008F451E" w:rsidP="008F451E">
            <w:pPr>
              <w:pStyle w:val="Odsekzoznamu"/>
              <w:numPr>
                <w:ilvl w:val="0"/>
                <w:numId w:val="3"/>
              </w:numPr>
              <w:spacing w:line="276" w:lineRule="auto"/>
              <w:rPr>
                <w:rFonts w:ascii="Century Gothic" w:hAnsi="Century Gothic"/>
                <w:b/>
                <w:bCs/>
                <w:noProof/>
                <w:sz w:val="21"/>
                <w:szCs w:val="21"/>
              </w:rPr>
            </w:pPr>
            <w:r w:rsidRPr="008F451E">
              <w:rPr>
                <w:rFonts w:ascii="Century Gothic" w:hAnsi="Century Gothic"/>
                <w:noProof/>
                <w:sz w:val="21"/>
                <w:szCs w:val="21"/>
              </w:rPr>
              <w:t>Stará budova obecného úradu</w:t>
            </w:r>
          </w:p>
        </w:tc>
      </w:tr>
      <w:tr w:rsidR="00891981" w:rsidRPr="003F0AB0" w14:paraId="273F3DDF" w14:textId="77777777" w:rsidTr="005A5155">
        <w:tc>
          <w:tcPr>
            <w:tcW w:w="9062" w:type="dxa"/>
            <w:gridSpan w:val="2"/>
            <w:shd w:val="clear" w:color="auto" w:fill="D9D9D9" w:themeFill="background1" w:themeFillShade="D9"/>
          </w:tcPr>
          <w:p w14:paraId="150977A2" w14:textId="67F85EE5" w:rsidR="00891981" w:rsidRPr="005A5155" w:rsidRDefault="00891981" w:rsidP="005A5155">
            <w:pPr>
              <w:spacing w:line="276" w:lineRule="auto"/>
              <w:rPr>
                <w:rFonts w:ascii="Century Gothic" w:hAnsi="Century Gothic"/>
                <w:b/>
                <w:bCs/>
                <w:i/>
                <w:iCs/>
                <w:noProof/>
                <w:sz w:val="21"/>
                <w:szCs w:val="21"/>
              </w:rPr>
            </w:pPr>
            <w:r w:rsidRPr="005A5155">
              <w:rPr>
                <w:rFonts w:ascii="Century Gothic" w:hAnsi="Century Gothic"/>
                <w:b/>
                <w:bCs/>
                <w:i/>
                <w:iCs/>
                <w:noProof/>
                <w:sz w:val="21"/>
                <w:szCs w:val="21"/>
              </w:rPr>
              <w:t>Samospráva</w:t>
            </w:r>
          </w:p>
        </w:tc>
      </w:tr>
      <w:tr w:rsidR="00182C29" w:rsidRPr="003F0AB0" w14:paraId="584A9D5B" w14:textId="77777777" w:rsidTr="005A5155">
        <w:tc>
          <w:tcPr>
            <w:tcW w:w="4531" w:type="dxa"/>
            <w:shd w:val="clear" w:color="auto" w:fill="auto"/>
          </w:tcPr>
          <w:p w14:paraId="7F0C294D" w14:textId="77777777" w:rsidR="00182C29" w:rsidRPr="003F0AB0" w:rsidRDefault="00F312B9" w:rsidP="005A5155">
            <w:pPr>
              <w:pStyle w:val="Odsekzoznamu"/>
              <w:numPr>
                <w:ilvl w:val="0"/>
                <w:numId w:val="4"/>
              </w:numPr>
              <w:spacing w:line="276" w:lineRule="auto"/>
              <w:rPr>
                <w:rFonts w:ascii="Century Gothic" w:hAnsi="Century Gothic"/>
                <w:b/>
                <w:bCs/>
                <w:noProof/>
                <w:sz w:val="21"/>
                <w:szCs w:val="21"/>
              </w:rPr>
            </w:pPr>
            <w:r w:rsidRPr="003F0AB0">
              <w:rPr>
                <w:rFonts w:ascii="Century Gothic" w:hAnsi="Century Gothic"/>
                <w:noProof/>
                <w:sz w:val="21"/>
                <w:szCs w:val="21"/>
              </w:rPr>
              <w:t>Stabilná finančná situácia obce</w:t>
            </w:r>
          </w:p>
          <w:p w14:paraId="40355A72" w14:textId="18AA660C" w:rsidR="00F312B9" w:rsidRPr="003F0AB0" w:rsidRDefault="00F312B9" w:rsidP="005A5155">
            <w:pPr>
              <w:pStyle w:val="Odsekzoznamu"/>
              <w:numPr>
                <w:ilvl w:val="0"/>
                <w:numId w:val="4"/>
              </w:numPr>
              <w:spacing w:line="276" w:lineRule="auto"/>
              <w:rPr>
                <w:rFonts w:ascii="Century Gothic" w:hAnsi="Century Gothic"/>
                <w:b/>
                <w:bCs/>
                <w:noProof/>
                <w:sz w:val="21"/>
                <w:szCs w:val="21"/>
              </w:rPr>
            </w:pPr>
            <w:r w:rsidRPr="003F0AB0">
              <w:rPr>
                <w:rFonts w:ascii="Century Gothic" w:hAnsi="Century Gothic"/>
                <w:noProof/>
                <w:sz w:val="21"/>
                <w:szCs w:val="21"/>
              </w:rPr>
              <w:t>Aktívne úsilie samosprávy o získanie finančných prostriedkov na rozvojové zámery obce</w:t>
            </w:r>
          </w:p>
        </w:tc>
        <w:tc>
          <w:tcPr>
            <w:tcW w:w="4531" w:type="dxa"/>
            <w:shd w:val="clear" w:color="auto" w:fill="auto"/>
          </w:tcPr>
          <w:p w14:paraId="59DB975C" w14:textId="6335DCAA" w:rsidR="00182C29" w:rsidRPr="003F0AB0" w:rsidRDefault="00F312B9" w:rsidP="005A5155">
            <w:pPr>
              <w:pStyle w:val="Odsekzoznamu"/>
              <w:numPr>
                <w:ilvl w:val="0"/>
                <w:numId w:val="4"/>
              </w:numPr>
              <w:spacing w:line="276" w:lineRule="auto"/>
              <w:rPr>
                <w:rFonts w:ascii="Century Gothic" w:hAnsi="Century Gothic"/>
                <w:b/>
                <w:bCs/>
                <w:noProof/>
                <w:sz w:val="21"/>
                <w:szCs w:val="21"/>
              </w:rPr>
            </w:pPr>
            <w:r w:rsidRPr="003F0AB0">
              <w:rPr>
                <w:rFonts w:ascii="Century Gothic" w:hAnsi="Century Gothic"/>
                <w:noProof/>
                <w:sz w:val="21"/>
                <w:szCs w:val="21"/>
              </w:rPr>
              <w:t>Nízka elektronizácia samosprávy, najmä v oblasti komunikácie s občanmi obce</w:t>
            </w:r>
          </w:p>
        </w:tc>
      </w:tr>
      <w:tr w:rsidR="00891981" w:rsidRPr="003F0AB0" w14:paraId="50350F0E" w14:textId="77777777" w:rsidTr="005A5155">
        <w:tc>
          <w:tcPr>
            <w:tcW w:w="9062" w:type="dxa"/>
            <w:gridSpan w:val="2"/>
            <w:shd w:val="clear" w:color="auto" w:fill="D9D9D9" w:themeFill="background1" w:themeFillShade="D9"/>
          </w:tcPr>
          <w:p w14:paraId="6EABCF1A" w14:textId="0CD1F2D2" w:rsidR="00891981" w:rsidRPr="005A5155" w:rsidRDefault="00891981" w:rsidP="005A5155">
            <w:pPr>
              <w:spacing w:line="276" w:lineRule="auto"/>
              <w:rPr>
                <w:rFonts w:ascii="Century Gothic" w:hAnsi="Century Gothic"/>
                <w:b/>
                <w:bCs/>
                <w:i/>
                <w:iCs/>
                <w:noProof/>
                <w:sz w:val="21"/>
                <w:szCs w:val="21"/>
              </w:rPr>
            </w:pPr>
            <w:r w:rsidRPr="005A5155">
              <w:rPr>
                <w:rFonts w:ascii="Century Gothic" w:hAnsi="Century Gothic"/>
                <w:b/>
                <w:bCs/>
                <w:i/>
                <w:iCs/>
                <w:noProof/>
                <w:sz w:val="21"/>
                <w:szCs w:val="21"/>
              </w:rPr>
              <w:t>Poloha a doprava</w:t>
            </w:r>
          </w:p>
        </w:tc>
      </w:tr>
      <w:tr w:rsidR="00182C29" w:rsidRPr="003F0AB0" w14:paraId="4368B6C7" w14:textId="77777777" w:rsidTr="005A5155">
        <w:tc>
          <w:tcPr>
            <w:tcW w:w="4531" w:type="dxa"/>
            <w:shd w:val="clear" w:color="auto" w:fill="auto"/>
          </w:tcPr>
          <w:p w14:paraId="3F0206DB" w14:textId="77777777" w:rsidR="00182C29" w:rsidRPr="003F0AB0" w:rsidRDefault="00F312B9" w:rsidP="005A5155">
            <w:pPr>
              <w:pStyle w:val="Odsekzoznamu"/>
              <w:numPr>
                <w:ilvl w:val="0"/>
                <w:numId w:val="5"/>
              </w:numPr>
              <w:spacing w:line="276" w:lineRule="auto"/>
              <w:rPr>
                <w:rFonts w:ascii="Century Gothic" w:hAnsi="Century Gothic"/>
                <w:b/>
                <w:bCs/>
                <w:noProof/>
                <w:sz w:val="21"/>
                <w:szCs w:val="21"/>
              </w:rPr>
            </w:pPr>
            <w:r w:rsidRPr="003F0AB0">
              <w:rPr>
                <w:rFonts w:ascii="Century Gothic" w:hAnsi="Century Gothic"/>
                <w:noProof/>
                <w:sz w:val="21"/>
                <w:szCs w:val="21"/>
              </w:rPr>
              <w:t>Výhodná poloha vzhľadom na dostupnosť do administratívnych celkov vyššieho rádu</w:t>
            </w:r>
          </w:p>
          <w:p w14:paraId="49592402" w14:textId="77777777" w:rsidR="00F312B9" w:rsidRPr="003F0AB0" w:rsidRDefault="00F312B9" w:rsidP="005A5155">
            <w:pPr>
              <w:pStyle w:val="Odsekzoznamu"/>
              <w:numPr>
                <w:ilvl w:val="0"/>
                <w:numId w:val="5"/>
              </w:numPr>
              <w:spacing w:line="276" w:lineRule="auto"/>
              <w:rPr>
                <w:rFonts w:ascii="Century Gothic" w:hAnsi="Century Gothic"/>
                <w:b/>
                <w:bCs/>
                <w:noProof/>
                <w:sz w:val="21"/>
                <w:szCs w:val="21"/>
              </w:rPr>
            </w:pPr>
            <w:r w:rsidRPr="003F0AB0">
              <w:rPr>
                <w:rFonts w:ascii="Century Gothic" w:hAnsi="Century Gothic"/>
                <w:noProof/>
                <w:sz w:val="21"/>
                <w:szCs w:val="21"/>
              </w:rPr>
              <w:t>Dostatočné množstvo dopravných spojení s okresným mestom</w:t>
            </w:r>
          </w:p>
          <w:p w14:paraId="39A85745" w14:textId="77777777" w:rsidR="00F312B9" w:rsidRPr="003F0AB0" w:rsidRDefault="00F312B9" w:rsidP="005A5155">
            <w:pPr>
              <w:pStyle w:val="Odsekzoznamu"/>
              <w:numPr>
                <w:ilvl w:val="0"/>
                <w:numId w:val="5"/>
              </w:numPr>
              <w:spacing w:line="276" w:lineRule="auto"/>
              <w:rPr>
                <w:rFonts w:ascii="Century Gothic" w:hAnsi="Century Gothic"/>
                <w:b/>
                <w:bCs/>
                <w:noProof/>
                <w:sz w:val="21"/>
                <w:szCs w:val="21"/>
              </w:rPr>
            </w:pPr>
            <w:r w:rsidRPr="003F0AB0">
              <w:rPr>
                <w:rFonts w:ascii="Century Gothic" w:hAnsi="Century Gothic"/>
                <w:noProof/>
                <w:sz w:val="21"/>
                <w:szCs w:val="21"/>
              </w:rPr>
              <w:t>Uspokojivá dostupnosť k autobusovým zastávkam</w:t>
            </w:r>
          </w:p>
          <w:p w14:paraId="1E8F7A9C" w14:textId="2D6B82B0" w:rsidR="00F312B9" w:rsidRPr="003F0AB0" w:rsidRDefault="007001DA" w:rsidP="005A5155">
            <w:pPr>
              <w:pStyle w:val="Odsekzoznamu"/>
              <w:numPr>
                <w:ilvl w:val="0"/>
                <w:numId w:val="5"/>
              </w:numPr>
              <w:spacing w:line="276" w:lineRule="auto"/>
              <w:rPr>
                <w:rFonts w:ascii="Century Gothic" w:hAnsi="Century Gothic"/>
                <w:b/>
                <w:bCs/>
                <w:noProof/>
                <w:sz w:val="21"/>
                <w:szCs w:val="21"/>
              </w:rPr>
            </w:pPr>
            <w:r w:rsidRPr="003F0AB0">
              <w:rPr>
                <w:rFonts w:ascii="Century Gothic" w:hAnsi="Century Gothic"/>
                <w:noProof/>
                <w:sz w:val="21"/>
                <w:szCs w:val="21"/>
              </w:rPr>
              <w:t xml:space="preserve">Dostupnosť cyklotrás na území obce </w:t>
            </w:r>
          </w:p>
        </w:tc>
        <w:tc>
          <w:tcPr>
            <w:tcW w:w="4531" w:type="dxa"/>
            <w:shd w:val="clear" w:color="auto" w:fill="auto"/>
          </w:tcPr>
          <w:p w14:paraId="015F6314" w14:textId="468604D0" w:rsidR="00182C29" w:rsidRPr="003F0AB0" w:rsidRDefault="007001DA" w:rsidP="005A5155">
            <w:pPr>
              <w:pStyle w:val="Odsekzoznamu"/>
              <w:numPr>
                <w:ilvl w:val="0"/>
                <w:numId w:val="5"/>
              </w:numPr>
              <w:spacing w:line="276" w:lineRule="auto"/>
              <w:rPr>
                <w:rFonts w:ascii="Century Gothic" w:hAnsi="Century Gothic"/>
                <w:b/>
                <w:bCs/>
                <w:noProof/>
                <w:sz w:val="21"/>
                <w:szCs w:val="21"/>
              </w:rPr>
            </w:pPr>
            <w:r w:rsidRPr="003F0AB0">
              <w:rPr>
                <w:rFonts w:ascii="Century Gothic" w:hAnsi="Century Gothic"/>
                <w:noProof/>
                <w:sz w:val="21"/>
                <w:szCs w:val="21"/>
              </w:rPr>
              <w:t>Nevyhovujúci stav niektorých úsekov ciest nižšej kategórie spájajúcich obec s jej bezprostredným okolím</w:t>
            </w:r>
          </w:p>
        </w:tc>
      </w:tr>
      <w:tr w:rsidR="00891981" w:rsidRPr="003F0AB0" w14:paraId="7B054BCD" w14:textId="77777777" w:rsidTr="005A5155">
        <w:tc>
          <w:tcPr>
            <w:tcW w:w="9062" w:type="dxa"/>
            <w:gridSpan w:val="2"/>
            <w:shd w:val="clear" w:color="auto" w:fill="D9D9D9" w:themeFill="background1" w:themeFillShade="D9"/>
          </w:tcPr>
          <w:p w14:paraId="56F11D7E" w14:textId="4C72F3B4" w:rsidR="00891981" w:rsidRPr="005A5155" w:rsidRDefault="00891981" w:rsidP="005A5155">
            <w:pPr>
              <w:spacing w:line="276" w:lineRule="auto"/>
              <w:rPr>
                <w:rFonts w:ascii="Century Gothic" w:hAnsi="Century Gothic"/>
                <w:b/>
                <w:bCs/>
                <w:i/>
                <w:iCs/>
                <w:noProof/>
                <w:sz w:val="21"/>
                <w:szCs w:val="21"/>
              </w:rPr>
            </w:pPr>
            <w:r w:rsidRPr="005A5155">
              <w:rPr>
                <w:rFonts w:ascii="Century Gothic" w:hAnsi="Century Gothic"/>
                <w:b/>
                <w:bCs/>
                <w:i/>
                <w:iCs/>
                <w:noProof/>
                <w:sz w:val="21"/>
                <w:szCs w:val="21"/>
              </w:rPr>
              <w:t>Prírodné podmienky, využitie územia a</w:t>
            </w:r>
            <w:r w:rsidR="007001DA" w:rsidRPr="005A5155">
              <w:rPr>
                <w:rFonts w:ascii="Century Gothic" w:hAnsi="Century Gothic"/>
                <w:b/>
                <w:bCs/>
                <w:i/>
                <w:iCs/>
                <w:noProof/>
                <w:sz w:val="21"/>
                <w:szCs w:val="21"/>
              </w:rPr>
              <w:t> </w:t>
            </w:r>
            <w:r w:rsidRPr="005A5155">
              <w:rPr>
                <w:rFonts w:ascii="Century Gothic" w:hAnsi="Century Gothic"/>
                <w:b/>
                <w:bCs/>
                <w:i/>
                <w:iCs/>
                <w:noProof/>
                <w:sz w:val="21"/>
                <w:szCs w:val="21"/>
              </w:rPr>
              <w:t>cestovný ruch</w:t>
            </w:r>
          </w:p>
        </w:tc>
      </w:tr>
      <w:tr w:rsidR="00182C29" w:rsidRPr="003F0AB0" w14:paraId="00ED0DE1" w14:textId="77777777" w:rsidTr="005A5155">
        <w:tc>
          <w:tcPr>
            <w:tcW w:w="4531" w:type="dxa"/>
            <w:shd w:val="clear" w:color="auto" w:fill="auto"/>
          </w:tcPr>
          <w:p w14:paraId="795D1157" w14:textId="77777777" w:rsidR="00182C29" w:rsidRPr="003F0AB0" w:rsidRDefault="007001DA" w:rsidP="005A5155">
            <w:pPr>
              <w:pStyle w:val="Odsekzoznamu"/>
              <w:numPr>
                <w:ilvl w:val="0"/>
                <w:numId w:val="6"/>
              </w:numPr>
              <w:spacing w:line="276" w:lineRule="auto"/>
              <w:rPr>
                <w:rFonts w:ascii="Century Gothic" w:hAnsi="Century Gothic"/>
                <w:noProof/>
                <w:sz w:val="21"/>
                <w:szCs w:val="21"/>
              </w:rPr>
            </w:pPr>
            <w:r w:rsidRPr="003F0AB0">
              <w:rPr>
                <w:rFonts w:ascii="Century Gothic" w:hAnsi="Century Gothic"/>
                <w:noProof/>
                <w:sz w:val="21"/>
                <w:szCs w:val="21"/>
              </w:rPr>
              <w:t>Priaznivé geologické, klimatické a pôdne podmienky</w:t>
            </w:r>
          </w:p>
          <w:p w14:paraId="153A004B" w14:textId="31FE18A6" w:rsidR="007001DA" w:rsidRPr="003F0AB0" w:rsidRDefault="007001DA" w:rsidP="005A5155">
            <w:pPr>
              <w:pStyle w:val="Odsekzoznamu"/>
              <w:numPr>
                <w:ilvl w:val="0"/>
                <w:numId w:val="6"/>
              </w:numPr>
              <w:spacing w:line="276" w:lineRule="auto"/>
              <w:rPr>
                <w:rFonts w:ascii="Century Gothic" w:hAnsi="Century Gothic"/>
                <w:noProof/>
                <w:sz w:val="21"/>
                <w:szCs w:val="21"/>
              </w:rPr>
            </w:pPr>
            <w:r w:rsidRPr="003F0AB0">
              <w:rPr>
                <w:rFonts w:ascii="Century Gothic" w:hAnsi="Century Gothic"/>
                <w:noProof/>
                <w:sz w:val="21"/>
                <w:szCs w:val="21"/>
              </w:rPr>
              <w:t xml:space="preserve">Podpora cestovného ruchu a rôznych kultúrnych aktivít </w:t>
            </w:r>
          </w:p>
        </w:tc>
        <w:tc>
          <w:tcPr>
            <w:tcW w:w="4531" w:type="dxa"/>
            <w:shd w:val="clear" w:color="auto" w:fill="auto"/>
          </w:tcPr>
          <w:p w14:paraId="3A96C42E" w14:textId="77777777" w:rsidR="00182C29" w:rsidRDefault="00BE1A7B" w:rsidP="005A5155">
            <w:pPr>
              <w:pStyle w:val="Odsekzoznamu"/>
              <w:numPr>
                <w:ilvl w:val="0"/>
                <w:numId w:val="6"/>
              </w:numPr>
              <w:spacing w:line="276" w:lineRule="auto"/>
              <w:rPr>
                <w:rFonts w:ascii="Century Gothic" w:hAnsi="Century Gothic"/>
                <w:noProof/>
                <w:sz w:val="21"/>
                <w:szCs w:val="21"/>
              </w:rPr>
            </w:pPr>
            <w:r w:rsidRPr="003F0AB0">
              <w:rPr>
                <w:rFonts w:ascii="Century Gothic" w:hAnsi="Century Gothic"/>
                <w:noProof/>
                <w:sz w:val="21"/>
                <w:szCs w:val="21"/>
              </w:rPr>
              <w:t xml:space="preserve">Nedostatočné povedomie o aktivitách kultúrneho či športového vyžitia dostupných na území obce </w:t>
            </w:r>
          </w:p>
          <w:p w14:paraId="6A901D27" w14:textId="77777777" w:rsidR="005A5155" w:rsidRDefault="005A5155" w:rsidP="005A5155">
            <w:pPr>
              <w:pStyle w:val="Odsekzoznamu"/>
              <w:spacing w:line="276" w:lineRule="auto"/>
              <w:rPr>
                <w:rFonts w:ascii="Century Gothic" w:hAnsi="Century Gothic"/>
                <w:noProof/>
                <w:sz w:val="21"/>
                <w:szCs w:val="21"/>
              </w:rPr>
            </w:pPr>
          </w:p>
          <w:p w14:paraId="6D2A0ACB" w14:textId="44F0F266" w:rsidR="005A5155" w:rsidRPr="003F0AB0" w:rsidRDefault="005A5155" w:rsidP="005A5155">
            <w:pPr>
              <w:pStyle w:val="Odsekzoznamu"/>
              <w:spacing w:line="276" w:lineRule="auto"/>
              <w:rPr>
                <w:rFonts w:ascii="Century Gothic" w:hAnsi="Century Gothic"/>
                <w:noProof/>
                <w:sz w:val="21"/>
                <w:szCs w:val="21"/>
              </w:rPr>
            </w:pPr>
          </w:p>
        </w:tc>
      </w:tr>
      <w:tr w:rsidR="00182C29" w:rsidRPr="003F0AB0" w14:paraId="4A3DE86D" w14:textId="77777777" w:rsidTr="005A5155">
        <w:tc>
          <w:tcPr>
            <w:tcW w:w="4531" w:type="dxa"/>
            <w:shd w:val="clear" w:color="auto" w:fill="FF7FA3"/>
          </w:tcPr>
          <w:p w14:paraId="213A153B" w14:textId="4A68AFFC" w:rsidR="00182C29" w:rsidRPr="005A5155" w:rsidRDefault="00891981" w:rsidP="005A5155">
            <w:pPr>
              <w:spacing w:line="276" w:lineRule="auto"/>
              <w:rPr>
                <w:rFonts w:ascii="Century Gothic" w:hAnsi="Century Gothic"/>
                <w:b/>
                <w:bCs/>
                <w:noProof/>
              </w:rPr>
            </w:pPr>
            <w:r w:rsidRPr="005A5155">
              <w:rPr>
                <w:rFonts w:ascii="Century Gothic" w:hAnsi="Century Gothic"/>
                <w:b/>
                <w:bCs/>
                <w:noProof/>
                <w:color w:val="FFFFFF" w:themeColor="background1"/>
              </w:rPr>
              <w:t>PRÍLEŽITOSTI</w:t>
            </w:r>
          </w:p>
        </w:tc>
        <w:tc>
          <w:tcPr>
            <w:tcW w:w="4531" w:type="dxa"/>
            <w:shd w:val="clear" w:color="auto" w:fill="FF9FA3"/>
          </w:tcPr>
          <w:p w14:paraId="4C4D3D85" w14:textId="0EFEA8C6" w:rsidR="00182C29" w:rsidRPr="005A5155" w:rsidRDefault="00891981" w:rsidP="005A5155">
            <w:pPr>
              <w:spacing w:line="276" w:lineRule="auto"/>
              <w:rPr>
                <w:rFonts w:ascii="Century Gothic" w:hAnsi="Century Gothic"/>
                <w:b/>
                <w:bCs/>
                <w:noProof/>
              </w:rPr>
            </w:pPr>
            <w:r w:rsidRPr="005A5155">
              <w:rPr>
                <w:rFonts w:ascii="Century Gothic" w:hAnsi="Century Gothic"/>
                <w:b/>
                <w:bCs/>
                <w:noProof/>
                <w:color w:val="FFFFFF" w:themeColor="background1"/>
              </w:rPr>
              <w:t>OHROZENIA</w:t>
            </w:r>
          </w:p>
        </w:tc>
      </w:tr>
      <w:tr w:rsidR="00182C29" w:rsidRPr="003F0AB0" w14:paraId="48AAE6B4" w14:textId="77777777" w:rsidTr="005A5155">
        <w:tc>
          <w:tcPr>
            <w:tcW w:w="4531" w:type="dxa"/>
            <w:shd w:val="clear" w:color="auto" w:fill="auto"/>
          </w:tcPr>
          <w:p w14:paraId="0BF1F460" w14:textId="77777777" w:rsidR="00182C29" w:rsidRPr="003F0AB0" w:rsidRDefault="00BE1A7B"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Možnosť čerpania finančných prostriedkov zo štrukturálnych fondov Európskej únie</w:t>
            </w:r>
          </w:p>
          <w:p w14:paraId="2524A25F" w14:textId="77777777" w:rsidR="00BE1A7B" w:rsidRPr="003F0AB0" w:rsidRDefault="00BE1A7B"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Posilnenie aktivít zameraných na propagáciu obce</w:t>
            </w:r>
          </w:p>
          <w:p w14:paraId="2BCA8B27" w14:textId="77777777" w:rsidR="00BE1A7B" w:rsidRPr="003F0AB0" w:rsidRDefault="00BE1A7B"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Lepšia elektronizácia samosprávy</w:t>
            </w:r>
          </w:p>
          <w:p w14:paraId="7219764D" w14:textId="77777777" w:rsidR="00BE1A7B" w:rsidRPr="003F0AB0" w:rsidRDefault="00BE1A7B"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 xml:space="preserve">Zvýšenie povedomia obyvateľov s cieľom posilniť ich záujem o zveľaďovanie života v obci </w:t>
            </w:r>
            <w:r w:rsidR="008F5C6C" w:rsidRPr="003F0AB0">
              <w:rPr>
                <w:rFonts w:ascii="Century Gothic" w:hAnsi="Century Gothic"/>
                <w:noProof/>
                <w:sz w:val="21"/>
                <w:szCs w:val="21"/>
              </w:rPr>
              <w:t>pre obyvateľov aj návštevníkov</w:t>
            </w:r>
          </w:p>
          <w:p w14:paraId="6BB53128" w14:textId="77777777" w:rsidR="008F5C6C" w:rsidRPr="003F0AB0"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Rekonštrukcia niektorých úsekov infraštruktúry</w:t>
            </w:r>
          </w:p>
          <w:p w14:paraId="049A045C" w14:textId="77777777" w:rsidR="008F5C6C" w:rsidRPr="003F0AB0"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Zlepšenie spolupráce s okolitými samosprávami na regionálnej úrovni</w:t>
            </w:r>
          </w:p>
          <w:p w14:paraId="6BCE71BB" w14:textId="77777777" w:rsidR="008F5C6C" w:rsidRPr="003F0AB0"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Možnosť dennej dochádzky obyvateľov obce do zamestnania alebo škôl v okolí</w:t>
            </w:r>
          </w:p>
          <w:p w14:paraId="1005DACE" w14:textId="7E48610D" w:rsidR="008F5C6C" w:rsidRPr="00153C25"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lastRenderedPageBreak/>
              <w:t>Vybudovanie sociálneho zariadenia v</w:t>
            </w:r>
            <w:r w:rsidR="00153C25">
              <w:rPr>
                <w:rFonts w:ascii="Century Gothic" w:hAnsi="Century Gothic"/>
                <w:noProof/>
                <w:sz w:val="21"/>
                <w:szCs w:val="21"/>
              </w:rPr>
              <w:t> </w:t>
            </w:r>
            <w:r w:rsidRPr="003F0AB0">
              <w:rPr>
                <w:rFonts w:ascii="Century Gothic" w:hAnsi="Century Gothic"/>
                <w:noProof/>
                <w:sz w:val="21"/>
                <w:szCs w:val="21"/>
              </w:rPr>
              <w:t>obci</w:t>
            </w:r>
          </w:p>
          <w:p w14:paraId="440A7C4F" w14:textId="0E605B19" w:rsidR="00153C25" w:rsidRPr="00153C25" w:rsidRDefault="00153C25" w:rsidP="00153C25">
            <w:pPr>
              <w:pStyle w:val="Odsekzoznamu"/>
              <w:numPr>
                <w:ilvl w:val="0"/>
                <w:numId w:val="7"/>
              </w:numPr>
              <w:rPr>
                <w:rFonts w:ascii="Century Gothic" w:hAnsi="Century Gothic"/>
                <w:noProof/>
                <w:sz w:val="21"/>
                <w:szCs w:val="21"/>
              </w:rPr>
            </w:pPr>
            <w:r w:rsidRPr="00153C25">
              <w:rPr>
                <w:rFonts w:ascii="Century Gothic" w:hAnsi="Century Gothic"/>
                <w:noProof/>
                <w:sz w:val="21"/>
                <w:szCs w:val="21"/>
              </w:rPr>
              <w:t>Vybudovanie obchvatu mesta Šaľa – časť na území obce</w:t>
            </w:r>
          </w:p>
        </w:tc>
        <w:tc>
          <w:tcPr>
            <w:tcW w:w="4531" w:type="dxa"/>
            <w:shd w:val="clear" w:color="auto" w:fill="auto"/>
          </w:tcPr>
          <w:p w14:paraId="691544A0" w14:textId="77777777" w:rsidR="00182C29" w:rsidRPr="003F0AB0"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lastRenderedPageBreak/>
              <w:t>Nezáujem investorov o podnikanie na území obce</w:t>
            </w:r>
          </w:p>
          <w:p w14:paraId="2993E03B" w14:textId="77777777" w:rsidR="008F5C6C" w:rsidRPr="003F0AB0"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Nedostatok finančných prostriedkov na realizáciu väčších rozvojových zámerov</w:t>
            </w:r>
          </w:p>
          <w:p w14:paraId="71F9F6AE" w14:textId="77777777" w:rsidR="008F5C6C" w:rsidRPr="00153C25" w:rsidRDefault="008F5C6C" w:rsidP="005A5155">
            <w:pPr>
              <w:pStyle w:val="Odsekzoznamu"/>
              <w:numPr>
                <w:ilvl w:val="0"/>
                <w:numId w:val="7"/>
              </w:numPr>
              <w:spacing w:line="276" w:lineRule="auto"/>
              <w:rPr>
                <w:rFonts w:ascii="Century Gothic" w:hAnsi="Century Gothic"/>
                <w:b/>
                <w:bCs/>
                <w:noProof/>
                <w:sz w:val="21"/>
                <w:szCs w:val="21"/>
              </w:rPr>
            </w:pPr>
            <w:r w:rsidRPr="003F0AB0">
              <w:rPr>
                <w:rFonts w:ascii="Century Gothic" w:hAnsi="Century Gothic"/>
                <w:noProof/>
                <w:sz w:val="21"/>
                <w:szCs w:val="21"/>
              </w:rPr>
              <w:t>Náročnosť spracovania rozvojových projektov z hľadiska finančného a odborných kapacít</w:t>
            </w:r>
          </w:p>
          <w:p w14:paraId="79B13C1F" w14:textId="77777777" w:rsidR="00153C25" w:rsidRPr="00153C25" w:rsidRDefault="00153C25" w:rsidP="00153C25">
            <w:pPr>
              <w:pStyle w:val="Odsekzoznamu"/>
              <w:numPr>
                <w:ilvl w:val="0"/>
                <w:numId w:val="7"/>
              </w:numPr>
              <w:spacing w:line="276" w:lineRule="auto"/>
              <w:rPr>
                <w:rFonts w:ascii="Century Gothic" w:hAnsi="Century Gothic"/>
                <w:noProof/>
                <w:sz w:val="21"/>
                <w:szCs w:val="21"/>
              </w:rPr>
            </w:pPr>
            <w:r w:rsidRPr="00153C25">
              <w:rPr>
                <w:rFonts w:ascii="Century Gothic" w:hAnsi="Century Gothic"/>
                <w:noProof/>
                <w:sz w:val="21"/>
                <w:szCs w:val="21"/>
              </w:rPr>
              <w:t>S rastúcou IBV nároky na kapacity sietí, bez ich navýšenia sa vyčerpajú a budú limitujúce</w:t>
            </w:r>
          </w:p>
          <w:p w14:paraId="1F5C7643" w14:textId="77777777" w:rsidR="00153C25" w:rsidRPr="00153C25" w:rsidRDefault="00153C25" w:rsidP="00153C25">
            <w:pPr>
              <w:pStyle w:val="Odsekzoznamu"/>
              <w:numPr>
                <w:ilvl w:val="0"/>
                <w:numId w:val="7"/>
              </w:numPr>
              <w:spacing w:line="276" w:lineRule="auto"/>
              <w:rPr>
                <w:rFonts w:ascii="Century Gothic" w:hAnsi="Century Gothic"/>
                <w:noProof/>
                <w:sz w:val="21"/>
                <w:szCs w:val="21"/>
              </w:rPr>
            </w:pPr>
            <w:r w:rsidRPr="00153C25">
              <w:rPr>
                <w:rFonts w:ascii="Century Gothic" w:hAnsi="Century Gothic"/>
                <w:noProof/>
                <w:sz w:val="21"/>
                <w:szCs w:val="21"/>
              </w:rPr>
              <w:t xml:space="preserve">Zanedbanie odpadového hospodárstva a separácie odpadov </w:t>
            </w:r>
          </w:p>
          <w:p w14:paraId="614FACF4" w14:textId="473A0E4C" w:rsidR="00153C25" w:rsidRPr="00153C25" w:rsidRDefault="00153C25" w:rsidP="00153C25">
            <w:pPr>
              <w:pStyle w:val="Odsekzoznamu"/>
              <w:numPr>
                <w:ilvl w:val="0"/>
                <w:numId w:val="7"/>
              </w:numPr>
              <w:spacing w:line="276" w:lineRule="auto"/>
              <w:rPr>
                <w:rFonts w:ascii="Century Gothic" w:hAnsi="Century Gothic"/>
                <w:b/>
                <w:bCs/>
                <w:noProof/>
                <w:sz w:val="21"/>
                <w:szCs w:val="21"/>
              </w:rPr>
            </w:pPr>
            <w:r w:rsidRPr="00153C25">
              <w:rPr>
                <w:rFonts w:ascii="Century Gothic" w:hAnsi="Century Gothic"/>
                <w:noProof/>
                <w:sz w:val="21"/>
                <w:szCs w:val="21"/>
              </w:rPr>
              <w:t>Klimatické zmeny</w:t>
            </w:r>
            <w:r w:rsidRPr="00153C25">
              <w:rPr>
                <w:rFonts w:ascii="Century Gothic" w:hAnsi="Century Gothic"/>
                <w:b/>
                <w:bCs/>
                <w:noProof/>
                <w:sz w:val="21"/>
                <w:szCs w:val="21"/>
              </w:rPr>
              <w:t xml:space="preserve">  </w:t>
            </w:r>
          </w:p>
        </w:tc>
      </w:tr>
    </w:tbl>
    <w:p w14:paraId="6E10A91E" w14:textId="78E44EF7" w:rsidR="00294D3C" w:rsidRPr="003F0AB0" w:rsidRDefault="00294D3C" w:rsidP="005A5155">
      <w:pPr>
        <w:spacing w:line="276" w:lineRule="auto"/>
        <w:jc w:val="both"/>
        <w:rPr>
          <w:rFonts w:ascii="Century Gothic" w:hAnsi="Century Gothic"/>
          <w:b/>
          <w:bCs/>
          <w:noProof/>
          <w:sz w:val="21"/>
          <w:szCs w:val="21"/>
        </w:rPr>
      </w:pPr>
    </w:p>
    <w:p w14:paraId="36E383FA" w14:textId="463F679F" w:rsidR="00CB0CB0" w:rsidRPr="00364093" w:rsidRDefault="00CB0CB0" w:rsidP="005A5155">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33" w:name="_Toc88773084"/>
      <w:r w:rsidRPr="00364093">
        <w:rPr>
          <w:rFonts w:ascii="Century Gothic" w:hAnsi="Century Gothic"/>
          <w:b w:val="0"/>
          <w:bCs/>
          <w:noProof/>
          <w:color w:val="FFFFFF" w:themeColor="background1"/>
          <w:sz w:val="24"/>
          <w:szCs w:val="24"/>
        </w:rPr>
        <w:t>13. Hlavné disparity a faktory rozvoja</w:t>
      </w:r>
      <w:bookmarkEnd w:id="33"/>
    </w:p>
    <w:p w14:paraId="097728CA" w14:textId="77777777" w:rsidR="00364093" w:rsidRPr="00364093" w:rsidRDefault="00364093" w:rsidP="005A5155">
      <w:pPr>
        <w:spacing w:line="276" w:lineRule="auto"/>
      </w:pPr>
    </w:p>
    <w:p w14:paraId="6BFE7FF2" w14:textId="6180B9F1" w:rsidR="005A5155" w:rsidRDefault="00436C60" w:rsidP="005A5155">
      <w:pPr>
        <w:spacing w:line="276" w:lineRule="auto"/>
        <w:jc w:val="both"/>
        <w:rPr>
          <w:rFonts w:ascii="Century Gothic" w:hAnsi="Century Gothic"/>
          <w:noProof/>
          <w:color w:val="000000" w:themeColor="text1"/>
          <w:sz w:val="21"/>
          <w:szCs w:val="21"/>
        </w:rPr>
      </w:pPr>
      <w:r w:rsidRPr="003F0AB0">
        <w:rPr>
          <w:rFonts w:ascii="Century Gothic" w:hAnsi="Century Gothic"/>
          <w:b/>
          <w:bCs/>
          <w:noProof/>
          <w:sz w:val="21"/>
          <w:szCs w:val="21"/>
        </w:rPr>
        <w:tab/>
      </w:r>
      <w:r w:rsidRPr="003F0AB0">
        <w:rPr>
          <w:rFonts w:ascii="Century Gothic" w:hAnsi="Century Gothic"/>
          <w:noProof/>
          <w:color w:val="000000" w:themeColor="text1"/>
          <w:sz w:val="21"/>
          <w:szCs w:val="21"/>
        </w:rPr>
        <w:t>Na základe vykonanej SWOT analýzy je možné identifikovať kľúčové disparity a faktory rozvoja územia. Kombináciou silných stránok a príležitostí získame hlavné faktory rozvoja, naopak, kombináciou slabých stránok a ohrození hlavné disparity. Poznanie hlavných faktorov ako aj disparít prispieva k formulácii vhodnej stratégie, ktorou by sa v budúcnosti obec mala uberať.</w:t>
      </w:r>
    </w:p>
    <w:p w14:paraId="226A2E91" w14:textId="77777777" w:rsidR="005A5155" w:rsidRPr="003F0AB0" w:rsidRDefault="005A5155" w:rsidP="005A5155">
      <w:pPr>
        <w:spacing w:line="276" w:lineRule="auto"/>
        <w:jc w:val="both"/>
        <w:rPr>
          <w:rFonts w:ascii="Century Gothic" w:hAnsi="Century Gothic"/>
          <w:noProof/>
          <w:color w:val="000000" w:themeColor="text1"/>
          <w:sz w:val="21"/>
          <w:szCs w:val="21"/>
        </w:rPr>
      </w:pPr>
    </w:p>
    <w:tbl>
      <w:tblPr>
        <w:tblStyle w:val="Obyajntabuka5"/>
        <w:tblW w:w="0" w:type="auto"/>
        <w:tblLook w:val="04A0" w:firstRow="1" w:lastRow="0" w:firstColumn="1" w:lastColumn="0" w:noHBand="0" w:noVBand="1"/>
      </w:tblPr>
      <w:tblGrid>
        <w:gridCol w:w="4531"/>
        <w:gridCol w:w="4531"/>
      </w:tblGrid>
      <w:tr w:rsidR="00895850" w:rsidRPr="003F0AB0" w14:paraId="04A12A84" w14:textId="77777777" w:rsidTr="005A51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740A1A78" w14:textId="163983D0" w:rsidR="00895850" w:rsidRPr="003F0AB0" w:rsidRDefault="00895850" w:rsidP="00722B14">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HLAVNÉ FAKTORY ROZVOJA +</w:t>
            </w:r>
          </w:p>
        </w:tc>
        <w:tc>
          <w:tcPr>
            <w:tcW w:w="4531" w:type="dxa"/>
          </w:tcPr>
          <w:p w14:paraId="42A665EE" w14:textId="507B76F8" w:rsidR="00895850" w:rsidRPr="003F0AB0" w:rsidRDefault="00895850" w:rsidP="00722B14">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bCs/>
                <w:noProof/>
                <w:sz w:val="21"/>
                <w:szCs w:val="21"/>
              </w:rPr>
            </w:pPr>
            <w:r w:rsidRPr="003F0AB0">
              <w:rPr>
                <w:rFonts w:ascii="Century Gothic" w:hAnsi="Century Gothic"/>
                <w:b/>
                <w:bCs/>
                <w:noProof/>
                <w:sz w:val="21"/>
                <w:szCs w:val="21"/>
              </w:rPr>
              <w:t xml:space="preserve">HLAVNÉ DISPARITY - </w:t>
            </w:r>
          </w:p>
        </w:tc>
      </w:tr>
      <w:tr w:rsidR="00895850" w:rsidRPr="003F0AB0" w14:paraId="0E8150E9" w14:textId="77777777" w:rsidTr="005A5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844C20" w14:textId="77777777" w:rsidR="00895850" w:rsidRPr="003F0AB0" w:rsidRDefault="00895850" w:rsidP="00722B14">
            <w:pPr>
              <w:pStyle w:val="Odsekzoznamu"/>
              <w:numPr>
                <w:ilvl w:val="0"/>
                <w:numId w:val="1"/>
              </w:numPr>
              <w:spacing w:line="276" w:lineRule="auto"/>
              <w:jc w:val="both"/>
              <w:rPr>
                <w:rFonts w:ascii="Century Gothic" w:hAnsi="Century Gothic"/>
                <w:b/>
                <w:bCs/>
                <w:noProof/>
                <w:sz w:val="21"/>
                <w:szCs w:val="21"/>
              </w:rPr>
            </w:pPr>
            <w:r w:rsidRPr="003F0AB0">
              <w:rPr>
                <w:rFonts w:ascii="Century Gothic" w:hAnsi="Century Gothic"/>
                <w:noProof/>
                <w:sz w:val="21"/>
                <w:szCs w:val="21"/>
              </w:rPr>
              <w:t>Výhodná geografická a dopravná poloha vzhľadom na dostupnosť okresného, krajského a hlavného mesta</w:t>
            </w:r>
          </w:p>
          <w:p w14:paraId="22E06344" w14:textId="77777777" w:rsidR="00895850" w:rsidRPr="003F0AB0" w:rsidRDefault="00895850" w:rsidP="00722B14">
            <w:pPr>
              <w:pStyle w:val="Odsekzoznamu"/>
              <w:numPr>
                <w:ilvl w:val="0"/>
                <w:numId w:val="1"/>
              </w:numPr>
              <w:spacing w:line="276" w:lineRule="auto"/>
              <w:jc w:val="both"/>
              <w:rPr>
                <w:rFonts w:ascii="Century Gothic" w:hAnsi="Century Gothic"/>
                <w:b/>
                <w:bCs/>
                <w:noProof/>
                <w:sz w:val="21"/>
                <w:szCs w:val="21"/>
              </w:rPr>
            </w:pPr>
            <w:r w:rsidRPr="003F0AB0">
              <w:rPr>
                <w:rFonts w:ascii="Century Gothic" w:hAnsi="Century Gothic"/>
                <w:noProof/>
                <w:sz w:val="21"/>
                <w:szCs w:val="21"/>
              </w:rPr>
              <w:t>Priame spojenie s okresným mestom Šaľa</w:t>
            </w:r>
          </w:p>
          <w:p w14:paraId="58F9F726" w14:textId="77777777" w:rsidR="00895850" w:rsidRPr="003F0AB0" w:rsidRDefault="00895850" w:rsidP="00722B14">
            <w:pPr>
              <w:pStyle w:val="Odsekzoznamu"/>
              <w:numPr>
                <w:ilvl w:val="0"/>
                <w:numId w:val="1"/>
              </w:numPr>
              <w:spacing w:line="276" w:lineRule="auto"/>
              <w:jc w:val="both"/>
              <w:rPr>
                <w:rFonts w:ascii="Century Gothic" w:hAnsi="Century Gothic"/>
                <w:b/>
                <w:bCs/>
                <w:noProof/>
                <w:sz w:val="21"/>
                <w:szCs w:val="21"/>
              </w:rPr>
            </w:pPr>
            <w:r w:rsidRPr="003F0AB0">
              <w:rPr>
                <w:rFonts w:ascii="Century Gothic" w:hAnsi="Century Gothic"/>
                <w:noProof/>
                <w:sz w:val="21"/>
                <w:szCs w:val="21"/>
              </w:rPr>
              <w:t>Možnosť dennej dochádzky do školy a práce obyvateľov obce</w:t>
            </w:r>
          </w:p>
          <w:p w14:paraId="35E8AF45" w14:textId="1C6857F7" w:rsidR="00895850" w:rsidRPr="003F0AB0" w:rsidRDefault="00895850" w:rsidP="00722B14">
            <w:pPr>
              <w:pStyle w:val="Odsekzoznamu"/>
              <w:numPr>
                <w:ilvl w:val="0"/>
                <w:numId w:val="1"/>
              </w:numPr>
              <w:spacing w:line="276" w:lineRule="auto"/>
              <w:jc w:val="both"/>
              <w:rPr>
                <w:rFonts w:ascii="Century Gothic" w:hAnsi="Century Gothic"/>
                <w:b/>
                <w:bCs/>
                <w:noProof/>
                <w:sz w:val="21"/>
                <w:szCs w:val="21"/>
              </w:rPr>
            </w:pPr>
            <w:r w:rsidRPr="003F0AB0">
              <w:rPr>
                <w:rFonts w:ascii="Century Gothic" w:hAnsi="Century Gothic"/>
                <w:noProof/>
                <w:sz w:val="21"/>
                <w:szCs w:val="21"/>
              </w:rPr>
              <w:t>Možnosť čerpania finančných prostriedkov zo štrukturálnych fondov EÚ</w:t>
            </w:r>
          </w:p>
        </w:tc>
        <w:tc>
          <w:tcPr>
            <w:tcW w:w="4531" w:type="dxa"/>
          </w:tcPr>
          <w:p w14:paraId="7379BBDF" w14:textId="6AA8220E" w:rsidR="00895850" w:rsidRPr="003F0AB0" w:rsidRDefault="00895850" w:rsidP="00722B14">
            <w:pPr>
              <w:pStyle w:val="Odsekzoznamu"/>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Absencia širšej ponuky tovarov a služieb</w:t>
            </w:r>
          </w:p>
          <w:p w14:paraId="42EC96C9" w14:textId="77777777" w:rsidR="00895850" w:rsidRPr="003F0AB0" w:rsidRDefault="00895850" w:rsidP="00722B14">
            <w:pPr>
              <w:pStyle w:val="Odsekzoznamu"/>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Absencia zariadení zdravotnej a sociálnej starostlivosti</w:t>
            </w:r>
          </w:p>
          <w:p w14:paraId="3A98AF13" w14:textId="101DDEB5" w:rsidR="00895850" w:rsidRPr="003F0AB0" w:rsidRDefault="00895850" w:rsidP="00722B14">
            <w:pPr>
              <w:pStyle w:val="Odsekzoznamu"/>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Nedostatočné využitie rozvojového potenciálu obce </w:t>
            </w:r>
          </w:p>
        </w:tc>
      </w:tr>
    </w:tbl>
    <w:p w14:paraId="636B9423" w14:textId="79C52B12" w:rsidR="00436C60" w:rsidRPr="003F0AB0" w:rsidRDefault="00436C60" w:rsidP="00722B14">
      <w:pPr>
        <w:spacing w:line="276" w:lineRule="auto"/>
        <w:jc w:val="both"/>
        <w:rPr>
          <w:rFonts w:ascii="Century Gothic" w:hAnsi="Century Gothic"/>
          <w:noProof/>
          <w:sz w:val="21"/>
          <w:szCs w:val="21"/>
        </w:rPr>
      </w:pPr>
    </w:p>
    <w:p w14:paraId="3C2D3820" w14:textId="007AF3B6" w:rsidR="00CB0CB0" w:rsidRPr="00364093" w:rsidRDefault="00CB0CB0" w:rsidP="00DB3AB8">
      <w:pPr>
        <w:pStyle w:val="Nadpis2"/>
        <w:shd w:val="clear" w:color="auto" w:fill="FF415B"/>
        <w:jc w:val="both"/>
        <w:rPr>
          <w:rFonts w:ascii="Century Gothic" w:hAnsi="Century Gothic"/>
          <w:b w:val="0"/>
          <w:bCs/>
          <w:noProof/>
          <w:color w:val="FFFFFF" w:themeColor="background1"/>
          <w:sz w:val="24"/>
          <w:szCs w:val="24"/>
        </w:rPr>
      </w:pPr>
      <w:bookmarkStart w:id="34" w:name="_Toc88773085"/>
      <w:r w:rsidRPr="00364093">
        <w:rPr>
          <w:rFonts w:ascii="Century Gothic" w:hAnsi="Century Gothic"/>
          <w:b w:val="0"/>
          <w:bCs/>
          <w:noProof/>
          <w:color w:val="FFFFFF" w:themeColor="background1"/>
          <w:sz w:val="24"/>
          <w:szCs w:val="24"/>
        </w:rPr>
        <w:t>14. Budúci rozvoj obce</w:t>
      </w:r>
      <w:bookmarkEnd w:id="34"/>
      <w:r w:rsidRPr="00364093">
        <w:rPr>
          <w:rFonts w:ascii="Century Gothic" w:hAnsi="Century Gothic"/>
          <w:b w:val="0"/>
          <w:bCs/>
          <w:noProof/>
          <w:color w:val="FFFFFF" w:themeColor="background1"/>
          <w:sz w:val="24"/>
          <w:szCs w:val="24"/>
        </w:rPr>
        <w:t xml:space="preserve"> </w:t>
      </w:r>
    </w:p>
    <w:p w14:paraId="07E442C5" w14:textId="77777777" w:rsidR="00364093" w:rsidRPr="00364093" w:rsidRDefault="00364093" w:rsidP="00364093"/>
    <w:p w14:paraId="1E1E016A" w14:textId="74893906" w:rsidR="00463D55" w:rsidRDefault="00463D55" w:rsidP="005A5155">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Podoba toho, ako sa bude obec Kráľová nad Váhom ďalej rozvíjať závisí od viacerých faktorov</w:t>
      </w:r>
      <w:r w:rsidR="00E11825" w:rsidRPr="003F0AB0">
        <w:rPr>
          <w:rFonts w:ascii="Century Gothic" w:hAnsi="Century Gothic"/>
          <w:noProof/>
          <w:sz w:val="21"/>
          <w:szCs w:val="21"/>
        </w:rPr>
        <w:t xml:space="preserve">. Veľkú časť týchto faktorov zachytáva vyššie uvedená SWOT analýza. Na rozvoji obce sa podieľať všetky subjekty pôsobiace na tomto území – predstavitelia obecného zastupiteľstva volení obyvateľmi obce, predstavitelia samosprávy, podnikatelia a firmy pôsobiace v obci a taktiež aj samotní občania žijúci na území obce. </w:t>
      </w:r>
      <w:r w:rsidR="00B54D33" w:rsidRPr="003F0AB0">
        <w:rPr>
          <w:rFonts w:ascii="Century Gothic" w:hAnsi="Century Gothic"/>
          <w:noProof/>
          <w:sz w:val="21"/>
          <w:szCs w:val="21"/>
        </w:rPr>
        <w:t xml:space="preserve">Na to, aby rozvoj obce prebiehal efektívne je tiež potrebné sa zamerať na </w:t>
      </w:r>
      <w:r w:rsidR="00F41E3E" w:rsidRPr="003F0AB0">
        <w:rPr>
          <w:rFonts w:ascii="Century Gothic" w:hAnsi="Century Gothic"/>
          <w:noProof/>
          <w:sz w:val="21"/>
          <w:szCs w:val="21"/>
        </w:rPr>
        <w:t xml:space="preserve">lepšie využívanie hlavných faktorov rozvoja a sústrediť sa na oblasti, ktorých podpora je najakútnejšia. Taktiež je potrebné zmierňovať spomenuté disparity. Dôležité je však spomenúť aj to, že na rozvoj každej obce má dopad aj národná hospodárska a ekonomická situácia na nadnárodnej úrovni. </w:t>
      </w:r>
    </w:p>
    <w:p w14:paraId="4F5DA15E" w14:textId="77777777" w:rsidR="00B46EB4" w:rsidRPr="003F0AB0" w:rsidRDefault="00B46EB4" w:rsidP="005A5155">
      <w:pPr>
        <w:spacing w:line="276" w:lineRule="auto"/>
        <w:jc w:val="both"/>
        <w:rPr>
          <w:rFonts w:ascii="Century Gothic" w:hAnsi="Century Gothic"/>
          <w:noProof/>
          <w:sz w:val="21"/>
          <w:szCs w:val="21"/>
        </w:rPr>
      </w:pPr>
    </w:p>
    <w:p w14:paraId="1729B387" w14:textId="5AE23524" w:rsidR="00CB0CB0" w:rsidRPr="00364093" w:rsidRDefault="00CB0CB0" w:rsidP="005A5155">
      <w:pPr>
        <w:pStyle w:val="Nadpis2"/>
        <w:shd w:val="clear" w:color="auto" w:fill="FF415B"/>
        <w:spacing w:before="0" w:after="160" w:line="276" w:lineRule="auto"/>
        <w:jc w:val="both"/>
        <w:rPr>
          <w:rFonts w:ascii="Century Gothic" w:hAnsi="Century Gothic"/>
          <w:b w:val="0"/>
          <w:bCs/>
          <w:noProof/>
          <w:color w:val="FFFFFF" w:themeColor="background1"/>
          <w:sz w:val="24"/>
          <w:szCs w:val="24"/>
        </w:rPr>
      </w:pPr>
      <w:bookmarkStart w:id="35" w:name="_Toc88773086"/>
      <w:r w:rsidRPr="00364093">
        <w:rPr>
          <w:rFonts w:ascii="Century Gothic" w:hAnsi="Century Gothic"/>
          <w:b w:val="0"/>
          <w:bCs/>
          <w:noProof/>
          <w:color w:val="FFFFFF" w:themeColor="background1"/>
          <w:sz w:val="24"/>
          <w:szCs w:val="24"/>
        </w:rPr>
        <w:t>15. STEEP analýza</w:t>
      </w:r>
      <w:bookmarkEnd w:id="35"/>
    </w:p>
    <w:p w14:paraId="331D868D" w14:textId="77777777" w:rsidR="00364093" w:rsidRPr="00364093" w:rsidRDefault="00364093" w:rsidP="005A5155">
      <w:pPr>
        <w:spacing w:line="276" w:lineRule="auto"/>
      </w:pPr>
    </w:p>
    <w:p w14:paraId="2CE48C48" w14:textId="6A4B7566" w:rsidR="00436C60" w:rsidRDefault="00436C60" w:rsidP="005A5155">
      <w:pPr>
        <w:pStyle w:val="text"/>
        <w:spacing w:after="160" w:line="276" w:lineRule="auto"/>
        <w:ind w:firstLine="709"/>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Okrem SWOT analýzy je veľmi často používaná v strategickom plánovaní i takzvaná STEEP  analýza, ktorá sa zameriava na komplex </w:t>
      </w:r>
      <w:r w:rsidRPr="003F0AB0">
        <w:rPr>
          <w:rFonts w:ascii="Century Gothic" w:hAnsi="Century Gothic"/>
          <w:b/>
          <w:noProof/>
          <w:color w:val="000000" w:themeColor="text1"/>
          <w:sz w:val="21"/>
          <w:szCs w:val="21"/>
          <w:lang w:val="sk-SK"/>
        </w:rPr>
        <w:t>s</w:t>
      </w:r>
      <w:r w:rsidRPr="003F0AB0">
        <w:rPr>
          <w:rFonts w:ascii="Century Gothic" w:hAnsi="Century Gothic"/>
          <w:noProof/>
          <w:color w:val="000000" w:themeColor="text1"/>
          <w:sz w:val="21"/>
          <w:szCs w:val="21"/>
          <w:lang w:val="sk-SK"/>
        </w:rPr>
        <w:t xml:space="preserve">ociálnych, </w:t>
      </w:r>
      <w:r w:rsidRPr="003F0AB0">
        <w:rPr>
          <w:rFonts w:ascii="Century Gothic" w:hAnsi="Century Gothic"/>
          <w:b/>
          <w:noProof/>
          <w:color w:val="000000" w:themeColor="text1"/>
          <w:sz w:val="21"/>
          <w:szCs w:val="21"/>
          <w:lang w:val="sk-SK"/>
        </w:rPr>
        <w:t>t</w:t>
      </w:r>
      <w:r w:rsidRPr="003F0AB0">
        <w:rPr>
          <w:rFonts w:ascii="Century Gothic" w:hAnsi="Century Gothic"/>
          <w:noProof/>
          <w:color w:val="000000" w:themeColor="text1"/>
          <w:sz w:val="21"/>
          <w:szCs w:val="21"/>
          <w:lang w:val="sk-SK"/>
        </w:rPr>
        <w:t xml:space="preserve">echnických, </w:t>
      </w:r>
      <w:r w:rsidRPr="003F0AB0">
        <w:rPr>
          <w:rFonts w:ascii="Century Gothic" w:hAnsi="Century Gothic"/>
          <w:b/>
          <w:noProof/>
          <w:color w:val="000000" w:themeColor="text1"/>
          <w:sz w:val="21"/>
          <w:szCs w:val="21"/>
          <w:lang w:val="sk-SK"/>
        </w:rPr>
        <w:t>e</w:t>
      </w:r>
      <w:r w:rsidRPr="003F0AB0">
        <w:rPr>
          <w:rFonts w:ascii="Century Gothic" w:hAnsi="Century Gothic"/>
          <w:noProof/>
          <w:color w:val="000000" w:themeColor="text1"/>
          <w:sz w:val="21"/>
          <w:szCs w:val="21"/>
          <w:lang w:val="sk-SK"/>
        </w:rPr>
        <w:t xml:space="preserve">konomických, </w:t>
      </w:r>
      <w:r w:rsidRPr="003F0AB0">
        <w:rPr>
          <w:rFonts w:ascii="Century Gothic" w:hAnsi="Century Gothic"/>
          <w:b/>
          <w:noProof/>
          <w:color w:val="000000" w:themeColor="text1"/>
          <w:sz w:val="21"/>
          <w:szCs w:val="21"/>
          <w:lang w:val="sk-SK"/>
        </w:rPr>
        <w:t>e</w:t>
      </w:r>
      <w:r w:rsidRPr="003F0AB0">
        <w:rPr>
          <w:rFonts w:ascii="Century Gothic" w:hAnsi="Century Gothic"/>
          <w:noProof/>
          <w:color w:val="000000" w:themeColor="text1"/>
          <w:sz w:val="21"/>
          <w:szCs w:val="21"/>
          <w:lang w:val="sk-SK"/>
        </w:rPr>
        <w:t>kologických a </w:t>
      </w:r>
      <w:r w:rsidRPr="003F0AB0">
        <w:rPr>
          <w:rFonts w:ascii="Century Gothic" w:hAnsi="Century Gothic"/>
          <w:b/>
          <w:noProof/>
          <w:color w:val="000000" w:themeColor="text1"/>
          <w:sz w:val="21"/>
          <w:szCs w:val="21"/>
          <w:lang w:val="sk-SK"/>
        </w:rPr>
        <w:t>p</w:t>
      </w:r>
      <w:r w:rsidRPr="003F0AB0">
        <w:rPr>
          <w:rFonts w:ascii="Century Gothic" w:hAnsi="Century Gothic"/>
          <w:noProof/>
          <w:color w:val="000000" w:themeColor="text1"/>
          <w:sz w:val="21"/>
          <w:szCs w:val="21"/>
          <w:lang w:val="sk-SK"/>
        </w:rPr>
        <w:t xml:space="preserve">olitických faktorov. </w:t>
      </w:r>
      <w:r w:rsidRPr="003F0AB0">
        <w:rPr>
          <w:rFonts w:ascii="Century Gothic" w:hAnsi="Century Gothic"/>
          <w:b/>
          <w:noProof/>
          <w:color w:val="000000" w:themeColor="text1"/>
          <w:sz w:val="21"/>
          <w:szCs w:val="21"/>
          <w:lang w:val="sk-SK"/>
        </w:rPr>
        <w:t>S</w:t>
      </w:r>
      <w:r w:rsidR="00D27FFA" w:rsidRPr="003F0AB0">
        <w:rPr>
          <w:rFonts w:ascii="Century Gothic" w:hAnsi="Century Gothic"/>
          <w:b/>
          <w:noProof/>
          <w:color w:val="000000" w:themeColor="text1"/>
          <w:sz w:val="21"/>
          <w:szCs w:val="21"/>
          <w:lang w:val="sk-SK"/>
        </w:rPr>
        <w:t>ociálne</w:t>
      </w:r>
      <w:r w:rsidRPr="003F0AB0">
        <w:rPr>
          <w:rFonts w:ascii="Century Gothic" w:hAnsi="Century Gothic"/>
          <w:b/>
          <w:noProof/>
          <w:color w:val="000000" w:themeColor="text1"/>
          <w:sz w:val="21"/>
          <w:szCs w:val="21"/>
          <w:lang w:val="sk-SK"/>
        </w:rPr>
        <w:t xml:space="preserve"> faktory</w:t>
      </w:r>
      <w:r w:rsidRPr="003F0AB0">
        <w:rPr>
          <w:rFonts w:ascii="Century Gothic" w:hAnsi="Century Gothic"/>
          <w:noProof/>
          <w:color w:val="000000" w:themeColor="text1"/>
          <w:sz w:val="21"/>
          <w:szCs w:val="21"/>
          <w:lang w:val="sk-SK"/>
        </w:rPr>
        <w:t xml:space="preserve"> zahŕňajú predovšetkým faktory súvisiace so spôsobom života ľudí, ako napríklad demografické faktory, úroveň vzdelania, </w:t>
      </w:r>
      <w:r w:rsidRPr="003F0AB0">
        <w:rPr>
          <w:rFonts w:ascii="Century Gothic" w:hAnsi="Century Gothic"/>
          <w:noProof/>
          <w:color w:val="000000" w:themeColor="text1"/>
          <w:sz w:val="21"/>
          <w:szCs w:val="21"/>
          <w:lang w:val="sk-SK"/>
        </w:rPr>
        <w:lastRenderedPageBreak/>
        <w:t xml:space="preserve">štruktúru školstva a mnoho ďalších príbuzných faktorov. </w:t>
      </w:r>
      <w:r w:rsidRPr="003F0AB0">
        <w:rPr>
          <w:rFonts w:ascii="Century Gothic" w:hAnsi="Century Gothic"/>
          <w:b/>
          <w:noProof/>
          <w:color w:val="000000" w:themeColor="text1"/>
          <w:sz w:val="21"/>
          <w:szCs w:val="21"/>
          <w:lang w:val="sk-SK"/>
        </w:rPr>
        <w:t>Technické faktory</w:t>
      </w:r>
      <w:r w:rsidRPr="003F0AB0">
        <w:rPr>
          <w:rFonts w:ascii="Century Gothic" w:hAnsi="Century Gothic"/>
          <w:noProof/>
          <w:color w:val="000000" w:themeColor="text1"/>
          <w:sz w:val="21"/>
          <w:szCs w:val="21"/>
          <w:lang w:val="sk-SK"/>
        </w:rPr>
        <w:t xml:space="preserve"> predstavujú všetky faktory, ktoré súvisia s vývojom výrobných prostriedkov, materiálov, procesov, know-how a nových technológií, ktoré majú dopad na obec/región. </w:t>
      </w:r>
      <w:r w:rsidRPr="003F0AB0">
        <w:rPr>
          <w:rFonts w:ascii="Century Gothic" w:hAnsi="Century Gothic"/>
          <w:b/>
          <w:noProof/>
          <w:color w:val="000000" w:themeColor="text1"/>
          <w:sz w:val="21"/>
          <w:szCs w:val="21"/>
          <w:lang w:val="sk-SK"/>
        </w:rPr>
        <w:t>Ekonomické faktory</w:t>
      </w:r>
      <w:r w:rsidRPr="003F0AB0">
        <w:rPr>
          <w:rFonts w:ascii="Century Gothic" w:hAnsi="Century Gothic"/>
          <w:noProof/>
          <w:color w:val="000000" w:themeColor="text1"/>
          <w:sz w:val="21"/>
          <w:szCs w:val="21"/>
          <w:lang w:val="sk-SK"/>
        </w:rPr>
        <w:t xml:space="preserve"> odrážajú hospodársky vývoj na mezo a makro úrovni a sú v nich obsiahnuté toky financií, tovarov, informácií a energií, problematika nezamestnanosti, platových podmienok, konkurencie a ďalších faktorov, ktoré môžu mať dopad na rozvoj územia. Z </w:t>
      </w:r>
      <w:r w:rsidRPr="003F0AB0">
        <w:rPr>
          <w:rFonts w:ascii="Century Gothic" w:hAnsi="Century Gothic"/>
          <w:b/>
          <w:noProof/>
          <w:color w:val="000000" w:themeColor="text1"/>
          <w:sz w:val="21"/>
          <w:szCs w:val="21"/>
          <w:lang w:val="sk-SK"/>
        </w:rPr>
        <w:t>ekologických faktorov</w:t>
      </w:r>
      <w:r w:rsidRPr="003F0AB0">
        <w:rPr>
          <w:rFonts w:ascii="Century Gothic" w:hAnsi="Century Gothic"/>
          <w:noProof/>
          <w:color w:val="000000" w:themeColor="text1"/>
          <w:sz w:val="21"/>
          <w:szCs w:val="21"/>
          <w:lang w:val="sk-SK"/>
        </w:rPr>
        <w:t xml:space="preserve"> sa prihliada najmä na trvalo udržateľný rozvoj krajiny, ktorý úzko súvisí s limitovanými zdrojmi a stále narastajúcimi nárokmi na ich využívanie. </w:t>
      </w:r>
      <w:r w:rsidRPr="003F0AB0">
        <w:rPr>
          <w:rFonts w:ascii="Century Gothic" w:hAnsi="Century Gothic"/>
          <w:b/>
          <w:noProof/>
          <w:color w:val="000000" w:themeColor="text1"/>
          <w:sz w:val="21"/>
          <w:szCs w:val="21"/>
          <w:lang w:val="sk-SK"/>
        </w:rPr>
        <w:t>Politické faktory</w:t>
      </w:r>
      <w:r w:rsidRPr="003F0AB0">
        <w:rPr>
          <w:rFonts w:ascii="Century Gothic" w:hAnsi="Century Gothic"/>
          <w:noProof/>
          <w:color w:val="000000" w:themeColor="text1"/>
          <w:sz w:val="21"/>
          <w:szCs w:val="21"/>
          <w:lang w:val="sk-SK"/>
        </w:rPr>
        <w:t xml:space="preserve"> predstavujú všetky faktory vyššej politickej moci, od štátnej až po medzinárodnú úroveň. Tieto faktory tvoria právny rámec podporujúci alebo, naopak, brzdiaci rozvoj obce. Okrem týchto faktorov sa do STEEP analýzy často zahŕňajú aj hodnoty obyvateľstva, zamestnancov, podnikateľov a rôznych zainteresovaných strán, ktoré pôsobia v externom prostredí. STEEP analýza skúma výhradne vonkajšie prostredie ovplyvňujúce spôsob a metódy riadenia a plánovania samosprávy. STEEP analýza obce </w:t>
      </w:r>
      <w:r w:rsidR="001D2270" w:rsidRPr="003F0AB0">
        <w:rPr>
          <w:rFonts w:ascii="Century Gothic" w:hAnsi="Century Gothic"/>
          <w:noProof/>
          <w:color w:val="000000" w:themeColor="text1"/>
          <w:sz w:val="21"/>
          <w:szCs w:val="21"/>
          <w:lang w:val="sk-SK"/>
        </w:rPr>
        <w:t xml:space="preserve">Kráľová nad Váhom </w:t>
      </w:r>
      <w:r w:rsidRPr="003F0AB0">
        <w:rPr>
          <w:rFonts w:ascii="Century Gothic" w:hAnsi="Century Gothic"/>
          <w:noProof/>
          <w:color w:val="000000" w:themeColor="text1"/>
          <w:sz w:val="21"/>
          <w:szCs w:val="21"/>
          <w:lang w:val="sk-SK"/>
        </w:rPr>
        <w:t>je zachytená v nasledujúcej schéme.</w:t>
      </w:r>
    </w:p>
    <w:p w14:paraId="6BE3B19A" w14:textId="77777777" w:rsidR="004C5334" w:rsidRPr="003F0AB0" w:rsidRDefault="004C5334" w:rsidP="00722B14">
      <w:pPr>
        <w:pStyle w:val="text"/>
        <w:spacing w:after="160" w:line="276" w:lineRule="auto"/>
        <w:ind w:firstLine="709"/>
        <w:rPr>
          <w:rFonts w:ascii="Century Gothic" w:hAnsi="Century Gothic"/>
          <w:noProof/>
          <w:color w:val="000000" w:themeColor="text1"/>
          <w:sz w:val="21"/>
          <w:szCs w:val="21"/>
          <w:lang w:val="sk-SK"/>
        </w:rPr>
      </w:pPr>
    </w:p>
    <w:p w14:paraId="15E7B28A" w14:textId="7D90627D" w:rsidR="004C5334" w:rsidRPr="005A5155" w:rsidRDefault="004C5334" w:rsidP="005A5155">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drawing>
          <wp:anchor distT="0" distB="0" distL="114300" distR="114300" simplePos="0" relativeHeight="251674624" behindDoc="0" locked="0" layoutInCell="1" allowOverlap="1" wp14:anchorId="2BF94C92" wp14:editId="12FF6C02">
            <wp:simplePos x="0" y="0"/>
            <wp:positionH relativeFrom="column">
              <wp:posOffset>3737107</wp:posOffset>
            </wp:positionH>
            <wp:positionV relativeFrom="paragraph">
              <wp:posOffset>3207319</wp:posOffset>
            </wp:positionV>
            <wp:extent cx="601980" cy="601980"/>
            <wp:effectExtent l="0" t="0" r="7620" b="7620"/>
            <wp:wrapNone/>
            <wp:docPr id="29" name="Grafický objekt 29" descr="Letiace peniaze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cký objekt 29" descr="Letiace peniaze výplň plnou farbou"/>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5648" behindDoc="0" locked="0" layoutInCell="1" allowOverlap="1" wp14:anchorId="60D45440" wp14:editId="6097EB10">
            <wp:simplePos x="0" y="0"/>
            <wp:positionH relativeFrom="column">
              <wp:posOffset>2056503</wp:posOffset>
            </wp:positionH>
            <wp:positionV relativeFrom="paragraph">
              <wp:posOffset>3207319</wp:posOffset>
            </wp:positionV>
            <wp:extent cx="601980" cy="601980"/>
            <wp:effectExtent l="0" t="0" r="0" b="0"/>
            <wp:wrapNone/>
            <wp:docPr id="30" name="Grafický objekt 30" descr="Kompost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cký objekt 30" descr="Kompost výplň plnou farbou"/>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6672" behindDoc="0" locked="0" layoutInCell="1" allowOverlap="1" wp14:anchorId="03EEC064" wp14:editId="24B6590C">
            <wp:simplePos x="0" y="0"/>
            <wp:positionH relativeFrom="column">
              <wp:posOffset>1575391</wp:posOffset>
            </wp:positionH>
            <wp:positionV relativeFrom="paragraph">
              <wp:posOffset>1817239</wp:posOffset>
            </wp:positionV>
            <wp:extent cx="617220" cy="538392"/>
            <wp:effectExtent l="0" t="0" r="0" b="0"/>
            <wp:wrapNone/>
            <wp:docPr id="31" name="Grafický objekt 31" descr="Svet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cký objekt 31" descr="Svet výplň plnou farbou"/>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17220" cy="538392"/>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2576" behindDoc="0" locked="0" layoutInCell="1" allowOverlap="1" wp14:anchorId="483269A2" wp14:editId="6A9C10E2">
            <wp:simplePos x="0" y="0"/>
            <wp:positionH relativeFrom="column">
              <wp:posOffset>2827699</wp:posOffset>
            </wp:positionH>
            <wp:positionV relativeFrom="paragraph">
              <wp:posOffset>686413</wp:posOffset>
            </wp:positionV>
            <wp:extent cx="670560" cy="670560"/>
            <wp:effectExtent l="0" t="0" r="0" b="0"/>
            <wp:wrapNone/>
            <wp:docPr id="24" name="Grafický objekt 24" descr="Skupinový úspech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cký objekt 24" descr="Skupinový úspech výplň plnou farbou"/>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70560" cy="670560"/>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3600" behindDoc="0" locked="0" layoutInCell="1" allowOverlap="1" wp14:anchorId="0A755B39" wp14:editId="5B1D744B">
            <wp:simplePos x="0" y="0"/>
            <wp:positionH relativeFrom="column">
              <wp:posOffset>4173549</wp:posOffset>
            </wp:positionH>
            <wp:positionV relativeFrom="paragraph">
              <wp:posOffset>1817852</wp:posOffset>
            </wp:positionV>
            <wp:extent cx="632460" cy="632460"/>
            <wp:effectExtent l="0" t="0" r="0" b="0"/>
            <wp:wrapNone/>
            <wp:docPr id="25" name="Grafický objekt 25" descr="Ozubené kolieska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cký objekt 25" descr="Ozubené kolieska výplň plnou farbou"/>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32460" cy="632460"/>
                    </a:xfrm>
                    <a:prstGeom prst="rect">
                      <a:avLst/>
                    </a:prstGeom>
                  </pic:spPr>
                </pic:pic>
              </a:graphicData>
            </a:graphic>
            <wp14:sizeRelH relativeFrom="page">
              <wp14:pctWidth>0</wp14:pctWidth>
            </wp14:sizeRelH>
            <wp14:sizeRelV relativeFrom="page">
              <wp14:pctHeight>0</wp14:pctHeight>
            </wp14:sizeRelV>
          </wp:anchor>
        </w:drawing>
      </w:r>
      <w:r w:rsidR="00974C51" w:rsidRPr="003F0AB0">
        <w:rPr>
          <w:rFonts w:ascii="Century Gothic" w:hAnsi="Century Gothic"/>
          <w:noProof/>
          <w:color w:val="000000" w:themeColor="text1"/>
          <w:sz w:val="21"/>
          <w:szCs w:val="21"/>
          <w:lang w:val="sk-SK"/>
        </w:rPr>
        <w:drawing>
          <wp:inline distT="0" distB="0" distL="0" distR="0" wp14:anchorId="2C2A4550" wp14:editId="06391A61">
            <wp:extent cx="6296822" cy="4682359"/>
            <wp:effectExtent l="0" t="0" r="2540" b="444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23" cy="4691655"/>
                    </a:xfrm>
                    <a:prstGeom prst="rect">
                      <a:avLst/>
                    </a:prstGeom>
                  </pic:spPr>
                </pic:pic>
              </a:graphicData>
            </a:graphic>
          </wp:inline>
        </w:drawing>
      </w:r>
    </w:p>
    <w:p w14:paraId="0262FCC2" w14:textId="69733348" w:rsidR="00F41E3E" w:rsidRPr="003F0AB0" w:rsidRDefault="00B46EB4" w:rsidP="00B46EB4">
      <w:pPr>
        <w:spacing w:after="160" w:line="259" w:lineRule="auto"/>
        <w:rPr>
          <w:rFonts w:ascii="Century Gothic" w:hAnsi="Century Gothic"/>
          <w:noProof/>
          <w:color w:val="000000" w:themeColor="text1"/>
          <w:sz w:val="21"/>
          <w:szCs w:val="21"/>
        </w:rPr>
      </w:pPr>
      <w:r>
        <w:rPr>
          <w:rFonts w:ascii="Century Gothic" w:hAnsi="Century Gothic"/>
          <w:noProof/>
          <w:color w:val="000000" w:themeColor="text1"/>
          <w:sz w:val="21"/>
          <w:szCs w:val="21"/>
        </w:rPr>
        <w:br w:type="page"/>
      </w:r>
    </w:p>
    <w:p w14:paraId="2A65FC81" w14:textId="25949A7C" w:rsidR="00364093" w:rsidRPr="008336B4" w:rsidRDefault="007A2CF8" w:rsidP="008336B4">
      <w:pPr>
        <w:pStyle w:val="Nadpis1"/>
        <w:shd w:val="clear" w:color="auto" w:fill="806000" w:themeFill="accent4" w:themeFillShade="80"/>
        <w:jc w:val="both"/>
        <w:rPr>
          <w:rFonts w:ascii="Century Gothic" w:hAnsi="Century Gothic"/>
          <w:b w:val="0"/>
          <w:bCs/>
          <w:noProof/>
          <w:color w:val="FFFFFF" w:themeColor="background1"/>
          <w:sz w:val="24"/>
          <w:szCs w:val="24"/>
        </w:rPr>
      </w:pPr>
      <w:bookmarkStart w:id="36" w:name="_Toc88773087"/>
      <w:r w:rsidRPr="008336B4">
        <w:rPr>
          <w:rFonts w:ascii="Century Gothic" w:hAnsi="Century Gothic"/>
          <w:b w:val="0"/>
          <w:bCs/>
          <w:noProof/>
          <w:color w:val="FFFFFF" w:themeColor="background1"/>
          <w:sz w:val="24"/>
          <w:szCs w:val="24"/>
        </w:rPr>
        <w:lastRenderedPageBreak/>
        <w:t>ČASŤ B – STRATEGICKÁ ČASŤ</w:t>
      </w:r>
      <w:bookmarkStart w:id="37" w:name="_Toc88773088"/>
      <w:bookmarkEnd w:id="36"/>
    </w:p>
    <w:p w14:paraId="6648DBC4" w14:textId="7DE3E21A" w:rsidR="007A2CF8" w:rsidRPr="00364093" w:rsidRDefault="007A2CF8" w:rsidP="00DB3AB8">
      <w:pPr>
        <w:pStyle w:val="Nadpis2"/>
        <w:shd w:val="clear" w:color="auto" w:fill="FF415B"/>
        <w:jc w:val="both"/>
        <w:rPr>
          <w:rFonts w:ascii="Century Gothic" w:hAnsi="Century Gothic"/>
          <w:b w:val="0"/>
          <w:bCs/>
          <w:noProof/>
          <w:color w:val="FFFFFF" w:themeColor="background1"/>
          <w:sz w:val="24"/>
          <w:szCs w:val="24"/>
        </w:rPr>
      </w:pPr>
      <w:r w:rsidRPr="00364093">
        <w:rPr>
          <w:rFonts w:ascii="Century Gothic" w:hAnsi="Century Gothic"/>
          <w:b w:val="0"/>
          <w:bCs/>
          <w:noProof/>
          <w:color w:val="FFFFFF" w:themeColor="background1"/>
          <w:sz w:val="24"/>
          <w:szCs w:val="24"/>
        </w:rPr>
        <w:t>16. Vízia územia</w:t>
      </w:r>
      <w:bookmarkEnd w:id="37"/>
    </w:p>
    <w:p w14:paraId="2884E752" w14:textId="77777777" w:rsidR="00584C05" w:rsidRDefault="000D4B0E"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ab/>
      </w:r>
    </w:p>
    <w:p w14:paraId="766C95B2" w14:textId="0DAAF887" w:rsidR="000D4B0E" w:rsidRPr="003F0AB0" w:rsidRDefault="00584C05"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b/>
          <w:bCs/>
          <w:noProof/>
          <w:color w:val="000000" w:themeColor="text1"/>
          <w:sz w:val="21"/>
          <w:szCs w:val="21"/>
          <w:lang w:val="sk-SK"/>
        </w:rPr>
        <w:tab/>
      </w:r>
      <w:r w:rsidR="000D4B0E" w:rsidRPr="003F0AB0">
        <w:rPr>
          <w:rFonts w:ascii="Century Gothic" w:hAnsi="Century Gothic"/>
          <w:noProof/>
          <w:color w:val="000000" w:themeColor="text1"/>
          <w:sz w:val="21"/>
          <w:szCs w:val="21"/>
          <w:lang w:val="sk-SK"/>
        </w:rPr>
        <w:t xml:space="preserve">Vízia formulovaná v strategickom dokumente PHRSR odráža želanú predstavu obyvateľov o budúcnosti obce Kráľová nad Váhom, opis ideálneho stavu, ktorý by mal byť dosiahnutý rozvojovými zámermi. Hlavným cieľom vízie je poskytnúť užitočnú informáciu pre súčasných a potenciálnych obyvateľov, záujmové skupiny, podnikateľov, potenciálnych investorov, turistov, ale aj obec samotnú. V snahe dosiahnuť stanovenú víziu formuluje samospráva v strategickej časti dokumentu PHRSR následne aj konkrétne opatrenia a v rámci nich konkrétne aktivity, ktorých uskutočnenie je potrebné na dosiahnutie vízie. </w:t>
      </w:r>
    </w:p>
    <w:p w14:paraId="3A78978D" w14:textId="01A6AFED" w:rsidR="000D4B0E" w:rsidRPr="004C5334" w:rsidRDefault="00DD64DF" w:rsidP="004C5334">
      <w:pPr>
        <w:pStyle w:val="text"/>
        <w:shd w:val="clear" w:color="auto" w:fill="D39EC6"/>
        <w:spacing w:after="160" w:line="276" w:lineRule="auto"/>
        <w:ind w:firstLine="0"/>
        <w:rPr>
          <w:rFonts w:ascii="Century Gothic" w:hAnsi="Century Gothic"/>
          <w:i/>
          <w:iCs/>
          <w:noProof/>
          <w:color w:val="FFFFFF" w:themeColor="background1"/>
          <w:sz w:val="21"/>
          <w:szCs w:val="21"/>
          <w:lang w:val="sk-SK"/>
        </w:rPr>
      </w:pPr>
      <w:r w:rsidRPr="004C5334">
        <w:rPr>
          <w:rFonts w:ascii="Century Gothic" w:hAnsi="Century Gothic"/>
          <w:i/>
          <w:iCs/>
          <w:noProof/>
          <w:color w:val="FFFFFF" w:themeColor="background1"/>
          <w:sz w:val="21"/>
          <w:szCs w:val="21"/>
          <w:lang w:val="sk-SK"/>
        </w:rPr>
        <w:t>„</w:t>
      </w:r>
      <w:r w:rsidR="0038387A" w:rsidRPr="0038387A">
        <w:rPr>
          <w:rFonts w:ascii="Century Gothic" w:hAnsi="Century Gothic"/>
          <w:i/>
          <w:iCs/>
          <w:noProof/>
          <w:color w:val="FFFFFF" w:themeColor="background1"/>
          <w:sz w:val="21"/>
          <w:szCs w:val="21"/>
          <w:lang w:val="sk-SK"/>
        </w:rPr>
        <w:t>Obec Kráľová nad Váhom bude príjemné a bezpečné miesto pre život, bývanie so spokojnými o</w:t>
      </w:r>
      <w:r w:rsidR="0038387A">
        <w:rPr>
          <w:rFonts w:ascii="Century Gothic" w:hAnsi="Century Gothic"/>
          <w:i/>
          <w:iCs/>
          <w:noProof/>
          <w:color w:val="FFFFFF" w:themeColor="background1"/>
          <w:sz w:val="21"/>
          <w:szCs w:val="21"/>
          <w:lang w:val="sk-SK"/>
        </w:rPr>
        <w:t>b</w:t>
      </w:r>
      <w:r w:rsidR="0038387A" w:rsidRPr="0038387A">
        <w:rPr>
          <w:rFonts w:ascii="Century Gothic" w:hAnsi="Century Gothic"/>
          <w:i/>
          <w:iCs/>
          <w:noProof/>
          <w:color w:val="FFFFFF" w:themeColor="background1"/>
          <w:sz w:val="21"/>
          <w:szCs w:val="21"/>
          <w:lang w:val="sk-SK"/>
        </w:rPr>
        <w:t>y</w:t>
      </w:r>
      <w:r w:rsidR="0038387A">
        <w:rPr>
          <w:rFonts w:ascii="Century Gothic" w:hAnsi="Century Gothic"/>
          <w:i/>
          <w:iCs/>
          <w:noProof/>
          <w:color w:val="FFFFFF" w:themeColor="background1"/>
          <w:sz w:val="21"/>
          <w:szCs w:val="21"/>
          <w:lang w:val="sk-SK"/>
        </w:rPr>
        <w:t>v</w:t>
      </w:r>
      <w:r w:rsidR="0038387A" w:rsidRPr="0038387A">
        <w:rPr>
          <w:rFonts w:ascii="Century Gothic" w:hAnsi="Century Gothic"/>
          <w:i/>
          <w:iCs/>
          <w:noProof/>
          <w:color w:val="FFFFFF" w:themeColor="background1"/>
          <w:sz w:val="21"/>
          <w:szCs w:val="21"/>
          <w:lang w:val="sk-SK"/>
        </w:rPr>
        <w:t xml:space="preserve">ateľmi a trvalo udržateľným rozvojom  a životným prostredím. </w:t>
      </w:r>
      <w:r w:rsidRPr="004C5334">
        <w:rPr>
          <w:rFonts w:ascii="Century Gothic" w:hAnsi="Century Gothic"/>
          <w:i/>
          <w:iCs/>
          <w:noProof/>
          <w:color w:val="FFFFFF" w:themeColor="background1"/>
          <w:sz w:val="21"/>
          <w:szCs w:val="21"/>
          <w:lang w:val="sk-SK"/>
        </w:rPr>
        <w:t>Na základe toho sa bude môcť obec stále vyvíjať a byť schopná prilákať nielen ďalších obyvateľov, no taktiež podnikateľov a návštevníkov obce, ktorí na jej území prežijú príjemný čas. Preto sa bude naďalej snažiť zveľaďovať svoje územie, infraštruktúru, hospodársky a sociálny rozvoj, kultúrne a športové vyžitie a podporovať informovanosť o udalostiach a príležitostiach v obci.</w:t>
      </w:r>
      <w:r w:rsidR="00525487" w:rsidRPr="004C5334">
        <w:rPr>
          <w:rFonts w:ascii="Century Gothic" w:hAnsi="Century Gothic"/>
          <w:i/>
          <w:iCs/>
          <w:noProof/>
          <w:color w:val="FFFFFF" w:themeColor="background1"/>
          <w:sz w:val="21"/>
          <w:szCs w:val="21"/>
          <w:lang w:val="sk-SK"/>
        </w:rPr>
        <w:t>“</w:t>
      </w:r>
    </w:p>
    <w:p w14:paraId="4BFC824F" w14:textId="7594D744" w:rsidR="00C23D1D" w:rsidRDefault="000D4B0E" w:rsidP="00722B14">
      <w:pPr>
        <w:pStyle w:val="text"/>
        <w:spacing w:after="160" w:line="276" w:lineRule="auto"/>
        <w:rPr>
          <w:rFonts w:ascii="Century Gothic" w:hAnsi="Century Gothic"/>
          <w:b/>
          <w:bCs/>
          <w:noProof/>
          <w:color w:val="000000" w:themeColor="text1"/>
          <w:sz w:val="21"/>
          <w:szCs w:val="21"/>
          <w:lang w:val="sk-SK"/>
        </w:rPr>
      </w:pPr>
      <w:r w:rsidRPr="003F0AB0">
        <w:rPr>
          <w:rFonts w:ascii="Century Gothic" w:hAnsi="Century Gothic"/>
          <w:noProof/>
          <w:color w:val="000000" w:themeColor="text1"/>
          <w:sz w:val="21"/>
          <w:szCs w:val="21"/>
          <w:lang w:val="sk-SK"/>
        </w:rPr>
        <w:t>Táto vízia bude naplnená realizáciou strategických zámerov Programu hospodárskeho rozvoja a sociálneho rozvoja obce Kráľová nad Váhom na roky 2021 – 2027.</w:t>
      </w:r>
    </w:p>
    <w:p w14:paraId="6A133EF1" w14:textId="77777777" w:rsidR="005A5155" w:rsidRPr="003F0AB0" w:rsidRDefault="005A5155" w:rsidP="00722B14">
      <w:pPr>
        <w:pStyle w:val="text"/>
        <w:spacing w:after="160" w:line="276" w:lineRule="auto"/>
        <w:rPr>
          <w:rFonts w:ascii="Century Gothic" w:hAnsi="Century Gothic"/>
          <w:noProof/>
          <w:color w:val="000000" w:themeColor="text1"/>
          <w:sz w:val="21"/>
          <w:szCs w:val="21"/>
          <w:lang w:val="sk-SK"/>
        </w:rPr>
      </w:pPr>
    </w:p>
    <w:p w14:paraId="4F13B07E" w14:textId="3A3C1CE8" w:rsidR="000D4B0E" w:rsidRDefault="000D4B0E" w:rsidP="00DB3AB8">
      <w:pPr>
        <w:pStyle w:val="Nadpis2"/>
        <w:shd w:val="clear" w:color="auto" w:fill="FF415B"/>
        <w:jc w:val="both"/>
        <w:rPr>
          <w:rFonts w:ascii="Century Gothic" w:hAnsi="Century Gothic"/>
          <w:b w:val="0"/>
          <w:bCs/>
          <w:noProof/>
          <w:color w:val="FFFFFF" w:themeColor="background1"/>
          <w:sz w:val="24"/>
          <w:szCs w:val="24"/>
        </w:rPr>
      </w:pPr>
      <w:bookmarkStart w:id="38" w:name="_Toc88773089"/>
      <w:r w:rsidRPr="00364093">
        <w:rPr>
          <w:rFonts w:ascii="Century Gothic" w:hAnsi="Century Gothic"/>
          <w:b w:val="0"/>
          <w:bCs/>
          <w:noProof/>
          <w:color w:val="FFFFFF" w:themeColor="background1"/>
          <w:sz w:val="24"/>
          <w:szCs w:val="24"/>
        </w:rPr>
        <w:t>1</w:t>
      </w:r>
      <w:r w:rsidR="00525487" w:rsidRPr="00364093">
        <w:rPr>
          <w:rFonts w:ascii="Century Gothic" w:hAnsi="Century Gothic"/>
          <w:b w:val="0"/>
          <w:bCs/>
          <w:noProof/>
          <w:color w:val="FFFFFF" w:themeColor="background1"/>
          <w:sz w:val="24"/>
          <w:szCs w:val="24"/>
        </w:rPr>
        <w:t>7</w:t>
      </w:r>
      <w:r w:rsidRPr="00364093">
        <w:rPr>
          <w:rFonts w:ascii="Century Gothic" w:hAnsi="Century Gothic"/>
          <w:b w:val="0"/>
          <w:bCs/>
          <w:noProof/>
          <w:color w:val="FFFFFF" w:themeColor="background1"/>
          <w:sz w:val="24"/>
          <w:szCs w:val="24"/>
        </w:rPr>
        <w:t>. Návrh stratégie rozvoja obce Kráľová nad Váhom</w:t>
      </w:r>
      <w:bookmarkEnd w:id="38"/>
      <w:r w:rsidRPr="00364093">
        <w:rPr>
          <w:rFonts w:ascii="Century Gothic" w:hAnsi="Century Gothic"/>
          <w:b w:val="0"/>
          <w:bCs/>
          <w:noProof/>
          <w:color w:val="FFFFFF" w:themeColor="background1"/>
          <w:sz w:val="24"/>
          <w:szCs w:val="24"/>
        </w:rPr>
        <w:t xml:space="preserve"> </w:t>
      </w:r>
    </w:p>
    <w:p w14:paraId="2F2DB883" w14:textId="77777777" w:rsidR="00364093" w:rsidRPr="00364093" w:rsidRDefault="00364093" w:rsidP="00364093"/>
    <w:p w14:paraId="09BD4782" w14:textId="2F0F1A16" w:rsidR="00525487" w:rsidRPr="003F0AB0" w:rsidRDefault="00525487"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b/>
          <w:bCs/>
          <w:noProof/>
          <w:color w:val="000000" w:themeColor="text1"/>
          <w:sz w:val="21"/>
          <w:szCs w:val="21"/>
          <w:lang w:val="sk-SK"/>
        </w:rPr>
        <w:tab/>
      </w:r>
      <w:r w:rsidRPr="003F0AB0">
        <w:rPr>
          <w:rFonts w:ascii="Century Gothic" w:hAnsi="Century Gothic"/>
          <w:noProof/>
          <w:color w:val="000000" w:themeColor="text1"/>
          <w:sz w:val="21"/>
          <w:szCs w:val="21"/>
          <w:lang w:val="sk-SK"/>
        </w:rPr>
        <w:t xml:space="preserve">V súlade s platnou metodikou pre spracovanie dokumentu PHRSR boli stanovené tri prioritné oblasti rozvoja obce Kráľová nad Váhom: </w:t>
      </w:r>
      <w:r w:rsidRPr="003F0AB0">
        <w:rPr>
          <w:rFonts w:ascii="Century Gothic" w:hAnsi="Century Gothic"/>
          <w:b/>
          <w:bCs/>
          <w:noProof/>
          <w:color w:val="000000" w:themeColor="text1"/>
          <w:sz w:val="21"/>
          <w:szCs w:val="21"/>
          <w:lang w:val="sk-SK"/>
        </w:rPr>
        <w:t>hospodárska, sociálna a environmentálna oblasť</w:t>
      </w:r>
      <w:r w:rsidRPr="003F0AB0">
        <w:rPr>
          <w:rFonts w:ascii="Century Gothic" w:hAnsi="Century Gothic"/>
          <w:noProof/>
          <w:color w:val="000000" w:themeColor="text1"/>
          <w:sz w:val="21"/>
          <w:szCs w:val="21"/>
          <w:lang w:val="sk-SK"/>
        </w:rPr>
        <w:t>, pričom všetky tieto oblasti prispejú k dosiahnutiu vyššie uvedenej vízie. Konkrétne ciele a k nim prislúchajúce opatrenia boli v rámci jednotlivých oblastí formulované v súlade so záujmom dosiahnuť vyvážený, trvalo udržateľný rozvoj územia, pri rešpektovaní regionálnej politiky a s ohľadom na vnútorné špecifiká obce.</w:t>
      </w:r>
    </w:p>
    <w:p w14:paraId="7168852C" w14:textId="63939AE6" w:rsidR="00525487" w:rsidRDefault="005A5155" w:rsidP="005A5155">
      <w:pPr>
        <w:pStyle w:val="text"/>
        <w:spacing w:after="160" w:line="276" w:lineRule="auto"/>
        <w:ind w:firstLine="0"/>
        <w:jc w:val="center"/>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lastRenderedPageBreak/>
        <w:drawing>
          <wp:anchor distT="0" distB="0" distL="114300" distR="114300" simplePos="0" relativeHeight="251677696" behindDoc="0" locked="0" layoutInCell="1" allowOverlap="1" wp14:anchorId="036279E4" wp14:editId="555EC510">
            <wp:simplePos x="0" y="0"/>
            <wp:positionH relativeFrom="column">
              <wp:posOffset>3966119</wp:posOffset>
            </wp:positionH>
            <wp:positionV relativeFrom="paragraph">
              <wp:posOffset>1245054</wp:posOffset>
            </wp:positionV>
            <wp:extent cx="608692" cy="608692"/>
            <wp:effectExtent l="0" t="0" r="0" b="0"/>
            <wp:wrapNone/>
            <wp:docPr id="67" name="Grafický objekt 67" descr="Udržateľnosť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cký objekt 67" descr="Udržateľnosť výplň plnou farbou"/>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10608" cy="610608"/>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8720" behindDoc="0" locked="0" layoutInCell="1" allowOverlap="1" wp14:anchorId="5D760686" wp14:editId="6F7A6555">
            <wp:simplePos x="0" y="0"/>
            <wp:positionH relativeFrom="column">
              <wp:posOffset>2610847</wp:posOffset>
            </wp:positionH>
            <wp:positionV relativeFrom="paragraph">
              <wp:posOffset>1212396</wp:posOffset>
            </wp:positionV>
            <wp:extent cx="641713" cy="641713"/>
            <wp:effectExtent l="0" t="0" r="6350" b="0"/>
            <wp:wrapNone/>
            <wp:docPr id="68" name="Grafický objekt 68" descr="Pripojenia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cký objekt 68" descr="Pripojenia výplň plnou farbou"/>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2791" cy="642791"/>
                    </a:xfrm>
                    <a:prstGeom prst="rect">
                      <a:avLst/>
                    </a:prstGeom>
                  </pic:spPr>
                </pic:pic>
              </a:graphicData>
            </a:graphic>
            <wp14:sizeRelH relativeFrom="margin">
              <wp14:pctWidth>0</wp14:pctWidth>
            </wp14:sizeRelH>
            <wp14:sizeRelV relativeFrom="margin">
              <wp14:pctHeight>0</wp14:pctHeight>
            </wp14:sizeRelV>
          </wp:anchor>
        </w:drawing>
      </w:r>
      <w:r w:rsidRPr="003F0AB0">
        <w:rPr>
          <w:rFonts w:ascii="Century Gothic" w:hAnsi="Century Gothic"/>
          <w:noProof/>
          <w:color w:val="000000" w:themeColor="text1"/>
          <w:sz w:val="21"/>
          <w:szCs w:val="21"/>
          <w:lang w:val="sk-SK"/>
        </w:rPr>
        <w:drawing>
          <wp:anchor distT="0" distB="0" distL="114300" distR="114300" simplePos="0" relativeHeight="251679744" behindDoc="0" locked="0" layoutInCell="1" allowOverlap="1" wp14:anchorId="56EEF9EE" wp14:editId="6E220FCA">
            <wp:simplePos x="0" y="0"/>
            <wp:positionH relativeFrom="column">
              <wp:posOffset>1157605</wp:posOffset>
            </wp:positionH>
            <wp:positionV relativeFrom="paragraph">
              <wp:posOffset>1211852</wp:posOffset>
            </wp:positionV>
            <wp:extent cx="588917" cy="588917"/>
            <wp:effectExtent l="0" t="0" r="0" b="0"/>
            <wp:wrapNone/>
            <wp:docPr id="69" name="Grafický objekt 69" descr="Mesto výplň plnou far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cký objekt 69" descr="Mesto výplň plnou farbou"/>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88917" cy="588917"/>
                    </a:xfrm>
                    <a:prstGeom prst="rect">
                      <a:avLst/>
                    </a:prstGeom>
                  </pic:spPr>
                </pic:pic>
              </a:graphicData>
            </a:graphic>
            <wp14:sizeRelH relativeFrom="margin">
              <wp14:pctWidth>0</wp14:pctWidth>
            </wp14:sizeRelH>
            <wp14:sizeRelV relativeFrom="margin">
              <wp14:pctHeight>0</wp14:pctHeight>
            </wp14:sizeRelV>
          </wp:anchor>
        </w:drawing>
      </w:r>
      <w:r w:rsidR="0082098C" w:rsidRPr="003F0AB0">
        <w:rPr>
          <w:rFonts w:ascii="Century Gothic" w:hAnsi="Century Gothic"/>
          <w:noProof/>
          <w:color w:val="000000" w:themeColor="text1"/>
          <w:sz w:val="21"/>
          <w:szCs w:val="21"/>
          <w:lang w:val="sk-SK"/>
        </w:rPr>
        <w:drawing>
          <wp:inline distT="0" distB="0" distL="0" distR="0" wp14:anchorId="5572AB53" wp14:editId="47D8DF66">
            <wp:extent cx="4864489" cy="3505200"/>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4489" cy="3505200"/>
                    </a:xfrm>
                    <a:prstGeom prst="rect">
                      <a:avLst/>
                    </a:prstGeom>
                  </pic:spPr>
                </pic:pic>
              </a:graphicData>
            </a:graphic>
          </wp:inline>
        </w:drawing>
      </w:r>
    </w:p>
    <w:p w14:paraId="30AA4AD0" w14:textId="77777777" w:rsidR="00B46EB4" w:rsidRPr="003F0AB0" w:rsidRDefault="00B46EB4" w:rsidP="005A5155">
      <w:pPr>
        <w:pStyle w:val="text"/>
        <w:spacing w:after="160" w:line="276" w:lineRule="auto"/>
        <w:ind w:firstLine="0"/>
        <w:jc w:val="center"/>
        <w:rPr>
          <w:rFonts w:ascii="Century Gothic" w:hAnsi="Century Gothic"/>
          <w:noProof/>
          <w:color w:val="000000" w:themeColor="text1"/>
          <w:sz w:val="21"/>
          <w:szCs w:val="21"/>
          <w:lang w:val="sk-SK"/>
        </w:rPr>
      </w:pPr>
    </w:p>
    <w:tbl>
      <w:tblPr>
        <w:tblStyle w:val="Mriekatabuky"/>
        <w:tblW w:w="0" w:type="auto"/>
        <w:tblLook w:val="04A0" w:firstRow="1" w:lastRow="0" w:firstColumn="1" w:lastColumn="0" w:noHBand="0" w:noVBand="1"/>
      </w:tblPr>
      <w:tblGrid>
        <w:gridCol w:w="3539"/>
        <w:gridCol w:w="5523"/>
      </w:tblGrid>
      <w:tr w:rsidR="00F54446" w:rsidRPr="003F0AB0" w14:paraId="63600CB5" w14:textId="77777777" w:rsidTr="00341A57">
        <w:trPr>
          <w:trHeight w:val="552"/>
        </w:trPr>
        <w:tc>
          <w:tcPr>
            <w:tcW w:w="0" w:type="auto"/>
            <w:gridSpan w:val="2"/>
          </w:tcPr>
          <w:p w14:paraId="63698D56" w14:textId="16347C9F"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Vízia</w:t>
            </w:r>
          </w:p>
        </w:tc>
      </w:tr>
      <w:tr w:rsidR="00F54446" w:rsidRPr="003F0AB0" w14:paraId="72A30F51" w14:textId="77777777" w:rsidTr="00463D55">
        <w:tc>
          <w:tcPr>
            <w:tcW w:w="0" w:type="auto"/>
            <w:gridSpan w:val="2"/>
            <w:shd w:val="clear" w:color="auto" w:fill="F7CAAC" w:themeFill="accent2" w:themeFillTint="66"/>
          </w:tcPr>
          <w:p w14:paraId="4E962F58" w14:textId="194E34BF"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1. Prioritná oblasť - HOSPODÁRSKA</w:t>
            </w:r>
          </w:p>
        </w:tc>
      </w:tr>
      <w:tr w:rsidR="00F54446" w:rsidRPr="003F0AB0" w14:paraId="22D8DEF7" w14:textId="77777777" w:rsidTr="00AF5500">
        <w:tc>
          <w:tcPr>
            <w:tcW w:w="3539" w:type="dxa"/>
            <w:vMerge w:val="restart"/>
          </w:tcPr>
          <w:p w14:paraId="748F9A26" w14:textId="01E8F488"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b/>
                <w:bCs/>
                <w:noProof/>
                <w:color w:val="000000" w:themeColor="text1"/>
                <w:sz w:val="21"/>
                <w:szCs w:val="21"/>
              </w:rPr>
              <w:t xml:space="preserve">CIEĽ: </w:t>
            </w:r>
            <w:r w:rsidRPr="003F0AB0">
              <w:rPr>
                <w:rFonts w:ascii="Century Gothic" w:hAnsi="Century Gothic"/>
                <w:noProof/>
                <w:color w:val="000000" w:themeColor="text1"/>
                <w:sz w:val="21"/>
                <w:szCs w:val="21"/>
              </w:rPr>
              <w:t>Zabezpečenie kvalitnej dopravnej, technickej a občianskej vybavenosti v obci</w:t>
            </w:r>
          </w:p>
        </w:tc>
        <w:tc>
          <w:tcPr>
            <w:tcW w:w="5523" w:type="dxa"/>
          </w:tcPr>
          <w:p w14:paraId="44198A3B" w14:textId="169AA783"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1.1 Rozvoj technickej infraštruktúry obce</w:t>
            </w:r>
          </w:p>
        </w:tc>
      </w:tr>
      <w:tr w:rsidR="00F54446" w:rsidRPr="003F0AB0" w14:paraId="56AAEBAC" w14:textId="77777777" w:rsidTr="00AF5500">
        <w:tc>
          <w:tcPr>
            <w:tcW w:w="3539" w:type="dxa"/>
            <w:vMerge/>
          </w:tcPr>
          <w:p w14:paraId="74EE61EC" w14:textId="77777777" w:rsidR="00F54446" w:rsidRPr="003F0AB0" w:rsidRDefault="00F54446" w:rsidP="00722B14">
            <w:pPr>
              <w:jc w:val="both"/>
              <w:rPr>
                <w:rFonts w:ascii="Century Gothic" w:hAnsi="Century Gothic"/>
                <w:b/>
                <w:bCs/>
                <w:noProof/>
                <w:color w:val="000000" w:themeColor="text1"/>
                <w:sz w:val="21"/>
                <w:szCs w:val="21"/>
              </w:rPr>
            </w:pPr>
          </w:p>
        </w:tc>
        <w:tc>
          <w:tcPr>
            <w:tcW w:w="5523" w:type="dxa"/>
          </w:tcPr>
          <w:p w14:paraId="782FA3C6" w14:textId="76F787E3"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1.2 Podpora poľnohospodárskej činnosti</w:t>
            </w:r>
          </w:p>
        </w:tc>
      </w:tr>
      <w:tr w:rsidR="00F54446" w:rsidRPr="003F0AB0" w14:paraId="3C3E5C45" w14:textId="77777777" w:rsidTr="00AF5500">
        <w:tc>
          <w:tcPr>
            <w:tcW w:w="3539" w:type="dxa"/>
            <w:vMerge/>
          </w:tcPr>
          <w:p w14:paraId="7620125A" w14:textId="77777777" w:rsidR="00F54446" w:rsidRPr="003F0AB0" w:rsidRDefault="00F54446" w:rsidP="00722B14">
            <w:pPr>
              <w:jc w:val="both"/>
              <w:rPr>
                <w:rFonts w:ascii="Century Gothic" w:hAnsi="Century Gothic"/>
                <w:b/>
                <w:bCs/>
                <w:noProof/>
                <w:color w:val="000000" w:themeColor="text1"/>
                <w:sz w:val="21"/>
                <w:szCs w:val="21"/>
              </w:rPr>
            </w:pPr>
          </w:p>
        </w:tc>
        <w:tc>
          <w:tcPr>
            <w:tcW w:w="5523" w:type="dxa"/>
          </w:tcPr>
          <w:p w14:paraId="476D03FA" w14:textId="13BA419A"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1.3</w:t>
            </w:r>
            <w:r w:rsidR="00C23D1D" w:rsidRPr="003F0AB0">
              <w:rPr>
                <w:rFonts w:ascii="Century Gothic" w:hAnsi="Century Gothic"/>
                <w:noProof/>
                <w:color w:val="000000" w:themeColor="text1"/>
                <w:sz w:val="21"/>
                <w:szCs w:val="21"/>
              </w:rPr>
              <w:t xml:space="preserve"> </w:t>
            </w:r>
            <w:r w:rsidR="00024E96" w:rsidRPr="003F0AB0">
              <w:rPr>
                <w:rFonts w:ascii="Century Gothic" w:hAnsi="Century Gothic"/>
                <w:noProof/>
                <w:color w:val="000000" w:themeColor="text1"/>
                <w:sz w:val="21"/>
                <w:szCs w:val="21"/>
              </w:rPr>
              <w:t xml:space="preserve">Modernizácia </w:t>
            </w:r>
            <w:r w:rsidR="00C23D1D" w:rsidRPr="003F0AB0">
              <w:rPr>
                <w:rFonts w:ascii="Century Gothic" w:hAnsi="Century Gothic"/>
                <w:noProof/>
                <w:color w:val="000000" w:themeColor="text1"/>
                <w:sz w:val="21"/>
                <w:szCs w:val="21"/>
              </w:rPr>
              <w:t>dopravnej infraštruktúry</w:t>
            </w:r>
          </w:p>
        </w:tc>
      </w:tr>
      <w:tr w:rsidR="00F54446" w:rsidRPr="003F0AB0" w14:paraId="2B5CAB15" w14:textId="77777777" w:rsidTr="00341A57">
        <w:trPr>
          <w:trHeight w:val="500"/>
        </w:trPr>
        <w:tc>
          <w:tcPr>
            <w:tcW w:w="0" w:type="auto"/>
            <w:gridSpan w:val="2"/>
          </w:tcPr>
          <w:p w14:paraId="5FA3D62F" w14:textId="06242DA3"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Vízia</w:t>
            </w:r>
          </w:p>
        </w:tc>
      </w:tr>
      <w:tr w:rsidR="00F54446" w:rsidRPr="003F0AB0" w14:paraId="349F6046" w14:textId="77777777" w:rsidTr="00463D55">
        <w:tc>
          <w:tcPr>
            <w:tcW w:w="0" w:type="auto"/>
            <w:gridSpan w:val="2"/>
            <w:shd w:val="clear" w:color="auto" w:fill="FF9999"/>
          </w:tcPr>
          <w:p w14:paraId="58684EAE" w14:textId="311FE2D2"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2. Prioritná oblasť – SOCIÁLNA</w:t>
            </w:r>
          </w:p>
        </w:tc>
      </w:tr>
      <w:tr w:rsidR="00F54446" w:rsidRPr="003F0AB0" w14:paraId="2FA4E1EF" w14:textId="77777777" w:rsidTr="00AF5500">
        <w:tc>
          <w:tcPr>
            <w:tcW w:w="3539" w:type="dxa"/>
            <w:vMerge w:val="restart"/>
          </w:tcPr>
          <w:p w14:paraId="613D28F5" w14:textId="00AB81AD"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b/>
                <w:bCs/>
                <w:noProof/>
                <w:color w:val="000000" w:themeColor="text1"/>
                <w:sz w:val="21"/>
                <w:szCs w:val="21"/>
              </w:rPr>
              <w:t xml:space="preserve">CIEĽ: </w:t>
            </w:r>
            <w:r w:rsidRPr="003F0AB0">
              <w:rPr>
                <w:rFonts w:ascii="Century Gothic" w:hAnsi="Century Gothic"/>
                <w:noProof/>
                <w:color w:val="000000" w:themeColor="text1"/>
                <w:sz w:val="21"/>
                <w:szCs w:val="21"/>
              </w:rPr>
              <w:t>Zabezpečenie kvalitnej občianskej vybavenosti a sociálnej infraštruktúry</w:t>
            </w:r>
          </w:p>
        </w:tc>
        <w:tc>
          <w:tcPr>
            <w:tcW w:w="5523" w:type="dxa"/>
          </w:tcPr>
          <w:p w14:paraId="02591C72" w14:textId="4EACAE37"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2.1</w:t>
            </w:r>
            <w:r w:rsidR="00C23D1D" w:rsidRPr="003F0AB0">
              <w:rPr>
                <w:rFonts w:ascii="Century Gothic" w:hAnsi="Century Gothic"/>
                <w:noProof/>
                <w:color w:val="000000" w:themeColor="text1"/>
                <w:sz w:val="21"/>
                <w:szCs w:val="21"/>
              </w:rPr>
              <w:t xml:space="preserve"> </w:t>
            </w:r>
            <w:r w:rsidR="00AF5500" w:rsidRPr="003F0AB0">
              <w:rPr>
                <w:rFonts w:ascii="Century Gothic" w:hAnsi="Century Gothic"/>
                <w:noProof/>
                <w:color w:val="000000" w:themeColor="text1"/>
                <w:sz w:val="21"/>
                <w:szCs w:val="21"/>
              </w:rPr>
              <w:t>Zabezpečenie sociálnej infraštruktúry</w:t>
            </w:r>
          </w:p>
        </w:tc>
      </w:tr>
      <w:tr w:rsidR="00F54446" w:rsidRPr="003F0AB0" w14:paraId="6CAB590C" w14:textId="77777777" w:rsidTr="00AF5500">
        <w:tc>
          <w:tcPr>
            <w:tcW w:w="3539" w:type="dxa"/>
            <w:vMerge/>
          </w:tcPr>
          <w:p w14:paraId="637C6138" w14:textId="77777777" w:rsidR="00F54446" w:rsidRPr="003F0AB0" w:rsidRDefault="00F54446" w:rsidP="00722B14">
            <w:pPr>
              <w:jc w:val="both"/>
              <w:rPr>
                <w:rFonts w:ascii="Century Gothic" w:hAnsi="Century Gothic"/>
                <w:b/>
                <w:bCs/>
                <w:noProof/>
                <w:color w:val="000000" w:themeColor="text1"/>
                <w:sz w:val="21"/>
                <w:szCs w:val="21"/>
              </w:rPr>
            </w:pPr>
          </w:p>
        </w:tc>
        <w:tc>
          <w:tcPr>
            <w:tcW w:w="5523" w:type="dxa"/>
          </w:tcPr>
          <w:p w14:paraId="35AA988E" w14:textId="6FFA66D5"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2.2</w:t>
            </w:r>
            <w:r w:rsidR="00C23D1D" w:rsidRPr="003F0AB0">
              <w:rPr>
                <w:rFonts w:ascii="Century Gothic" w:hAnsi="Century Gothic"/>
                <w:noProof/>
                <w:color w:val="000000" w:themeColor="text1"/>
                <w:sz w:val="21"/>
                <w:szCs w:val="21"/>
              </w:rPr>
              <w:t xml:space="preserve"> Skvalitnenie cestovného ruchu</w:t>
            </w:r>
          </w:p>
        </w:tc>
      </w:tr>
      <w:tr w:rsidR="00F54446" w:rsidRPr="003F0AB0" w14:paraId="13BF7197" w14:textId="77777777" w:rsidTr="00AF5500">
        <w:tc>
          <w:tcPr>
            <w:tcW w:w="3539" w:type="dxa"/>
            <w:vMerge/>
          </w:tcPr>
          <w:p w14:paraId="04841CEC" w14:textId="77777777" w:rsidR="00F54446" w:rsidRPr="003F0AB0" w:rsidRDefault="00F54446" w:rsidP="00722B14">
            <w:pPr>
              <w:jc w:val="both"/>
              <w:rPr>
                <w:rFonts w:ascii="Century Gothic" w:hAnsi="Century Gothic"/>
                <w:b/>
                <w:bCs/>
                <w:noProof/>
                <w:color w:val="000000" w:themeColor="text1"/>
                <w:sz w:val="21"/>
                <w:szCs w:val="21"/>
              </w:rPr>
            </w:pPr>
          </w:p>
        </w:tc>
        <w:tc>
          <w:tcPr>
            <w:tcW w:w="5523" w:type="dxa"/>
          </w:tcPr>
          <w:p w14:paraId="5B562B13" w14:textId="405FC398"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2.3</w:t>
            </w:r>
            <w:r w:rsidR="00C23D1D" w:rsidRPr="003F0AB0">
              <w:rPr>
                <w:rFonts w:ascii="Century Gothic" w:hAnsi="Century Gothic"/>
                <w:noProof/>
                <w:color w:val="000000" w:themeColor="text1"/>
                <w:sz w:val="21"/>
                <w:szCs w:val="21"/>
              </w:rPr>
              <w:t xml:space="preserve"> Skvalitnenie vzdelávacieho procesu</w:t>
            </w:r>
          </w:p>
        </w:tc>
      </w:tr>
      <w:tr w:rsidR="00F54446" w:rsidRPr="003F0AB0" w14:paraId="72116A7C" w14:textId="77777777" w:rsidTr="00AF5500">
        <w:tc>
          <w:tcPr>
            <w:tcW w:w="3539" w:type="dxa"/>
            <w:vMerge/>
          </w:tcPr>
          <w:p w14:paraId="327560BC" w14:textId="77777777" w:rsidR="00F54446" w:rsidRPr="003F0AB0" w:rsidRDefault="00F54446" w:rsidP="00722B14">
            <w:pPr>
              <w:jc w:val="both"/>
              <w:rPr>
                <w:rFonts w:ascii="Century Gothic" w:hAnsi="Century Gothic"/>
                <w:b/>
                <w:bCs/>
                <w:noProof/>
                <w:color w:val="000000" w:themeColor="text1"/>
                <w:sz w:val="21"/>
                <w:szCs w:val="21"/>
              </w:rPr>
            </w:pPr>
          </w:p>
        </w:tc>
        <w:tc>
          <w:tcPr>
            <w:tcW w:w="5523" w:type="dxa"/>
          </w:tcPr>
          <w:p w14:paraId="5C0CCC95" w14:textId="7EFBDBB5" w:rsidR="00F54446" w:rsidRPr="003F0AB0" w:rsidRDefault="00F54446"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2.4</w:t>
            </w:r>
            <w:r w:rsidR="00C23D1D" w:rsidRPr="003F0AB0">
              <w:rPr>
                <w:rFonts w:ascii="Century Gothic" w:hAnsi="Century Gothic"/>
                <w:noProof/>
                <w:color w:val="000000" w:themeColor="text1"/>
                <w:sz w:val="21"/>
                <w:szCs w:val="21"/>
              </w:rPr>
              <w:t xml:space="preserve"> </w:t>
            </w:r>
            <w:r w:rsidR="00AF5500" w:rsidRPr="003F0AB0">
              <w:rPr>
                <w:rFonts w:ascii="Century Gothic" w:hAnsi="Century Gothic"/>
                <w:noProof/>
                <w:color w:val="000000" w:themeColor="text1"/>
                <w:sz w:val="21"/>
                <w:szCs w:val="21"/>
              </w:rPr>
              <w:t>Rozvoj kultúry, športu a komunitného života</w:t>
            </w:r>
          </w:p>
        </w:tc>
      </w:tr>
      <w:tr w:rsidR="00F54446" w:rsidRPr="003F0AB0" w14:paraId="41156572" w14:textId="77777777" w:rsidTr="00341A57">
        <w:trPr>
          <w:trHeight w:val="630"/>
        </w:trPr>
        <w:tc>
          <w:tcPr>
            <w:tcW w:w="0" w:type="auto"/>
            <w:gridSpan w:val="2"/>
          </w:tcPr>
          <w:p w14:paraId="246B3D24" w14:textId="4E8A80FE"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Vízia</w:t>
            </w:r>
          </w:p>
        </w:tc>
      </w:tr>
      <w:tr w:rsidR="00F54446" w:rsidRPr="003F0AB0" w14:paraId="12A28480" w14:textId="77777777" w:rsidTr="00463D55">
        <w:tc>
          <w:tcPr>
            <w:tcW w:w="0" w:type="auto"/>
            <w:gridSpan w:val="2"/>
            <w:shd w:val="clear" w:color="auto" w:fill="C5E0B3" w:themeFill="accent6" w:themeFillTint="66"/>
          </w:tcPr>
          <w:p w14:paraId="259CFCFF" w14:textId="2F4D6F20" w:rsidR="00F54446" w:rsidRPr="003F0AB0" w:rsidRDefault="00F54446" w:rsidP="00722B14">
            <w:pPr>
              <w:jc w:val="both"/>
              <w:rPr>
                <w:rFonts w:ascii="Century Gothic" w:hAnsi="Century Gothic"/>
                <w:b/>
                <w:bCs/>
                <w:noProof/>
                <w:color w:val="000000" w:themeColor="text1"/>
                <w:sz w:val="21"/>
                <w:szCs w:val="21"/>
              </w:rPr>
            </w:pPr>
            <w:r w:rsidRPr="003F0AB0">
              <w:rPr>
                <w:rFonts w:ascii="Century Gothic" w:hAnsi="Century Gothic"/>
                <w:b/>
                <w:bCs/>
                <w:noProof/>
                <w:color w:val="000000" w:themeColor="text1"/>
                <w:sz w:val="21"/>
                <w:szCs w:val="21"/>
              </w:rPr>
              <w:t>3. Prioritná oblasť – ENVIRONMENTÁLNA</w:t>
            </w:r>
          </w:p>
        </w:tc>
      </w:tr>
      <w:tr w:rsidR="00AF5500" w:rsidRPr="003F0AB0" w14:paraId="4EC3592C" w14:textId="77777777" w:rsidTr="00AF5500">
        <w:tc>
          <w:tcPr>
            <w:tcW w:w="3539" w:type="dxa"/>
            <w:vMerge w:val="restart"/>
          </w:tcPr>
          <w:p w14:paraId="7FC1EF5F" w14:textId="35FC3DA0" w:rsidR="00AF5500" w:rsidRPr="003F0AB0" w:rsidRDefault="00AF5500" w:rsidP="00722B14">
            <w:pPr>
              <w:jc w:val="both"/>
              <w:rPr>
                <w:rFonts w:ascii="Century Gothic" w:hAnsi="Century Gothic"/>
                <w:noProof/>
                <w:color w:val="000000" w:themeColor="text1"/>
                <w:sz w:val="21"/>
                <w:szCs w:val="21"/>
              </w:rPr>
            </w:pPr>
            <w:r w:rsidRPr="003F0AB0">
              <w:rPr>
                <w:rFonts w:ascii="Century Gothic" w:hAnsi="Century Gothic"/>
                <w:b/>
                <w:bCs/>
                <w:noProof/>
                <w:color w:val="000000" w:themeColor="text1"/>
                <w:sz w:val="21"/>
                <w:szCs w:val="21"/>
              </w:rPr>
              <w:t xml:space="preserve">CIEĽ: </w:t>
            </w:r>
            <w:r w:rsidRPr="003F0AB0">
              <w:rPr>
                <w:rFonts w:ascii="Century Gothic" w:hAnsi="Century Gothic"/>
                <w:noProof/>
                <w:color w:val="000000" w:themeColor="text1"/>
                <w:sz w:val="21"/>
                <w:szCs w:val="21"/>
              </w:rPr>
              <w:t>Zabezpečenie kvalitnej technickej infraštruktúry a ochrany životného prostredia</w:t>
            </w:r>
          </w:p>
        </w:tc>
        <w:tc>
          <w:tcPr>
            <w:tcW w:w="5523" w:type="dxa"/>
          </w:tcPr>
          <w:p w14:paraId="4E091DA6" w14:textId="73E7CF90" w:rsidR="00AF5500" w:rsidRPr="003F0AB0" w:rsidRDefault="00AF5500"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3.1 Ochrana a budovanie životného prostredia</w:t>
            </w:r>
          </w:p>
        </w:tc>
      </w:tr>
      <w:tr w:rsidR="00AF5500" w:rsidRPr="003F0AB0" w14:paraId="49958EF0" w14:textId="77777777" w:rsidTr="00AF5500">
        <w:tc>
          <w:tcPr>
            <w:tcW w:w="3539" w:type="dxa"/>
            <w:vMerge/>
          </w:tcPr>
          <w:p w14:paraId="3740CE18" w14:textId="77777777" w:rsidR="00AF5500" w:rsidRPr="003F0AB0" w:rsidRDefault="00AF5500" w:rsidP="00722B14">
            <w:pPr>
              <w:jc w:val="both"/>
              <w:rPr>
                <w:rFonts w:ascii="Century Gothic" w:hAnsi="Century Gothic"/>
                <w:b/>
                <w:bCs/>
                <w:noProof/>
                <w:color w:val="000000" w:themeColor="text1"/>
                <w:sz w:val="21"/>
                <w:szCs w:val="21"/>
              </w:rPr>
            </w:pPr>
          </w:p>
        </w:tc>
        <w:tc>
          <w:tcPr>
            <w:tcW w:w="5523" w:type="dxa"/>
          </w:tcPr>
          <w:p w14:paraId="4C2F31C7" w14:textId="0D2C216F" w:rsidR="00AF5500" w:rsidRPr="003F0AB0" w:rsidRDefault="00AF5500"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3.2 Prevencia živelných pohrôm a zmierňovanie následkov klimatických zmien</w:t>
            </w:r>
          </w:p>
        </w:tc>
      </w:tr>
      <w:tr w:rsidR="00AF5500" w:rsidRPr="003F0AB0" w14:paraId="3B805445" w14:textId="77777777" w:rsidTr="00AF5500">
        <w:tc>
          <w:tcPr>
            <w:tcW w:w="3539" w:type="dxa"/>
            <w:vMerge/>
          </w:tcPr>
          <w:p w14:paraId="09995965" w14:textId="77777777" w:rsidR="00AF5500" w:rsidRPr="003F0AB0" w:rsidRDefault="00AF5500" w:rsidP="00722B14">
            <w:pPr>
              <w:jc w:val="both"/>
              <w:rPr>
                <w:rFonts w:ascii="Century Gothic" w:hAnsi="Century Gothic"/>
                <w:b/>
                <w:bCs/>
                <w:noProof/>
                <w:color w:val="000000" w:themeColor="text1"/>
                <w:sz w:val="21"/>
                <w:szCs w:val="21"/>
              </w:rPr>
            </w:pPr>
          </w:p>
        </w:tc>
        <w:tc>
          <w:tcPr>
            <w:tcW w:w="5523" w:type="dxa"/>
          </w:tcPr>
          <w:p w14:paraId="5B0720C0" w14:textId="59A4117B" w:rsidR="00AF5500" w:rsidRPr="003F0AB0" w:rsidRDefault="00AF5500"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3.3 Riešenie problematiky nakladania s odpadmi</w:t>
            </w:r>
          </w:p>
        </w:tc>
      </w:tr>
      <w:tr w:rsidR="00AF5500" w:rsidRPr="003F0AB0" w14:paraId="14747CED" w14:textId="77777777" w:rsidTr="00AF5500">
        <w:tc>
          <w:tcPr>
            <w:tcW w:w="3539" w:type="dxa"/>
            <w:vMerge/>
          </w:tcPr>
          <w:p w14:paraId="48FE083F" w14:textId="77777777" w:rsidR="00AF5500" w:rsidRPr="003F0AB0" w:rsidRDefault="00AF5500" w:rsidP="00722B14">
            <w:pPr>
              <w:jc w:val="both"/>
              <w:rPr>
                <w:rFonts w:ascii="Century Gothic" w:hAnsi="Century Gothic"/>
                <w:b/>
                <w:bCs/>
                <w:noProof/>
                <w:color w:val="000000" w:themeColor="text1"/>
                <w:sz w:val="21"/>
                <w:szCs w:val="21"/>
              </w:rPr>
            </w:pPr>
          </w:p>
        </w:tc>
        <w:tc>
          <w:tcPr>
            <w:tcW w:w="5523" w:type="dxa"/>
          </w:tcPr>
          <w:p w14:paraId="548F31C0" w14:textId="5B1E4B6F" w:rsidR="00AF5500" w:rsidRPr="003F0AB0" w:rsidRDefault="00AF5500" w:rsidP="00722B14">
            <w:pPr>
              <w:jc w:val="both"/>
              <w:rPr>
                <w:rFonts w:ascii="Century Gothic" w:hAnsi="Century Gothic"/>
                <w:noProof/>
                <w:color w:val="000000" w:themeColor="text1"/>
                <w:sz w:val="21"/>
                <w:szCs w:val="21"/>
              </w:rPr>
            </w:pPr>
            <w:r w:rsidRPr="003F0AB0">
              <w:rPr>
                <w:rFonts w:ascii="Century Gothic" w:hAnsi="Century Gothic"/>
                <w:noProof/>
                <w:color w:val="000000" w:themeColor="text1"/>
                <w:sz w:val="21"/>
                <w:szCs w:val="21"/>
              </w:rPr>
              <w:t>3.4 Integrovaná infraštruktúra vodného a odpadového hospodárstva</w:t>
            </w:r>
          </w:p>
        </w:tc>
      </w:tr>
    </w:tbl>
    <w:p w14:paraId="0E69DAE4" w14:textId="4C335DAD" w:rsidR="00B46EB4" w:rsidRDefault="00B46EB4" w:rsidP="00341A57">
      <w:pPr>
        <w:pStyle w:val="Nadpis1"/>
        <w:jc w:val="both"/>
        <w:rPr>
          <w:rFonts w:ascii="Century Gothic" w:hAnsi="Century Gothic"/>
          <w:b w:val="0"/>
          <w:bCs/>
          <w:noProof/>
          <w:color w:val="FFFFFF" w:themeColor="background1"/>
          <w:sz w:val="24"/>
          <w:szCs w:val="24"/>
          <w:shd w:val="clear" w:color="auto" w:fill="806000" w:themeFill="accent4" w:themeFillShade="80"/>
        </w:rPr>
      </w:pPr>
      <w:bookmarkStart w:id="39" w:name="_Toc88773090"/>
    </w:p>
    <w:p w14:paraId="5C628FCC" w14:textId="5AE37886" w:rsidR="00341A57" w:rsidRPr="00B46EB4" w:rsidRDefault="00B46EB4" w:rsidP="00B46EB4">
      <w:pPr>
        <w:spacing w:after="160" w:line="259" w:lineRule="auto"/>
        <w:rPr>
          <w:rFonts w:ascii="Century Gothic" w:eastAsiaTheme="majorEastAsia" w:hAnsi="Century Gothic" w:cstheme="majorBidi"/>
          <w:bCs/>
          <w:noProof/>
          <w:color w:val="FFFFFF" w:themeColor="background1"/>
          <w:shd w:val="clear" w:color="auto" w:fill="806000" w:themeFill="accent4" w:themeFillShade="80"/>
          <w:lang w:eastAsia="en-US"/>
        </w:rPr>
      </w:pPr>
      <w:r>
        <w:rPr>
          <w:rFonts w:ascii="Century Gothic" w:hAnsi="Century Gothic"/>
          <w:b/>
          <w:bCs/>
          <w:noProof/>
          <w:color w:val="FFFFFF" w:themeColor="background1"/>
          <w:shd w:val="clear" w:color="auto" w:fill="806000" w:themeFill="accent4" w:themeFillShade="80"/>
        </w:rPr>
        <w:br w:type="page"/>
      </w:r>
    </w:p>
    <w:p w14:paraId="58126BA6" w14:textId="38256A40" w:rsidR="008B5D61" w:rsidRPr="00341A57" w:rsidRDefault="008B5D61" w:rsidP="00341A57">
      <w:pPr>
        <w:pStyle w:val="Nadpis1"/>
        <w:shd w:val="clear" w:color="auto" w:fill="806000" w:themeFill="accent4" w:themeFillShade="80"/>
        <w:jc w:val="both"/>
        <w:rPr>
          <w:rFonts w:ascii="Century Gothic" w:hAnsi="Century Gothic"/>
          <w:b w:val="0"/>
          <w:bCs/>
          <w:noProof/>
          <w:color w:val="FFFFFF" w:themeColor="background1"/>
          <w:sz w:val="24"/>
          <w:szCs w:val="24"/>
          <w:shd w:val="clear" w:color="auto" w:fill="806000" w:themeFill="accent4" w:themeFillShade="80"/>
        </w:rPr>
      </w:pPr>
      <w:r w:rsidRPr="008336B4">
        <w:rPr>
          <w:rFonts w:ascii="Century Gothic" w:hAnsi="Century Gothic"/>
          <w:b w:val="0"/>
          <w:bCs/>
          <w:noProof/>
          <w:color w:val="FFFFFF" w:themeColor="background1"/>
          <w:sz w:val="24"/>
          <w:szCs w:val="24"/>
          <w:shd w:val="clear" w:color="auto" w:fill="806000" w:themeFill="accent4" w:themeFillShade="80"/>
        </w:rPr>
        <w:lastRenderedPageBreak/>
        <w:t>ČASŤ C – PROGRAMOVÁ ČASŤ</w:t>
      </w:r>
      <w:bookmarkEnd w:id="39"/>
    </w:p>
    <w:p w14:paraId="5DEC6B9F" w14:textId="77777777" w:rsidR="00280798" w:rsidRPr="00280798" w:rsidRDefault="00280798" w:rsidP="00280798"/>
    <w:p w14:paraId="304B84EC" w14:textId="77777777" w:rsidR="00500305" w:rsidRPr="003F0AB0" w:rsidRDefault="008B5D61"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b/>
          <w:bCs/>
          <w:noProof/>
          <w:color w:val="000000" w:themeColor="text1"/>
          <w:sz w:val="21"/>
          <w:szCs w:val="21"/>
          <w:lang w:val="sk-SK"/>
        </w:rPr>
        <w:tab/>
      </w:r>
      <w:r w:rsidRPr="003F0AB0">
        <w:rPr>
          <w:rFonts w:ascii="Century Gothic" w:hAnsi="Century Gothic"/>
          <w:noProof/>
          <w:color w:val="000000" w:themeColor="text1"/>
          <w:sz w:val="21"/>
          <w:szCs w:val="21"/>
          <w:lang w:val="sk-SK"/>
        </w:rPr>
        <w:t>V tejto časti dokumentu je hlbšie rozpracovaná hospodárska, sociálna a environmentálna oblasť – uvedené sú tu konkrétne opatrenia a s nimi súvisiace projekty/aktivity, ktoré boli stanovené s cieľom zabezpečiť naplnenie vízie obce Kráľová nad Váhom. Programová časť dokumentu PHRSR uvádza tiež konkrétne merateľné ukazovatele</w:t>
      </w:r>
      <w:r w:rsidR="007468D4" w:rsidRPr="003F0AB0">
        <w:rPr>
          <w:rFonts w:ascii="Century Gothic" w:hAnsi="Century Gothic"/>
          <w:noProof/>
          <w:color w:val="000000" w:themeColor="text1"/>
          <w:sz w:val="21"/>
          <w:szCs w:val="21"/>
          <w:lang w:val="sk-SK"/>
        </w:rPr>
        <w:t xml:space="preserve"> </w:t>
      </w:r>
      <w:r w:rsidRPr="003F0AB0">
        <w:rPr>
          <w:rFonts w:ascii="Century Gothic" w:hAnsi="Century Gothic"/>
          <w:noProof/>
          <w:color w:val="000000" w:themeColor="text1"/>
          <w:sz w:val="21"/>
          <w:szCs w:val="21"/>
          <w:lang w:val="sk-SK"/>
        </w:rPr>
        <w:t>výsled</w:t>
      </w:r>
      <w:r w:rsidR="007468D4" w:rsidRPr="003F0AB0">
        <w:rPr>
          <w:rFonts w:ascii="Century Gothic" w:hAnsi="Century Gothic"/>
          <w:noProof/>
          <w:color w:val="000000" w:themeColor="text1"/>
          <w:sz w:val="21"/>
          <w:szCs w:val="21"/>
          <w:lang w:val="sk-SK"/>
        </w:rPr>
        <w:t>k</w:t>
      </w:r>
      <w:r w:rsidRPr="003F0AB0">
        <w:rPr>
          <w:rFonts w:ascii="Century Gothic" w:hAnsi="Century Gothic"/>
          <w:noProof/>
          <w:color w:val="000000" w:themeColor="text1"/>
          <w:sz w:val="21"/>
          <w:szCs w:val="21"/>
          <w:lang w:val="sk-SK"/>
        </w:rPr>
        <w:t>u a dopadu vrátane východiskových a cieľových hodnôt plánovaných aktivít.</w:t>
      </w:r>
    </w:p>
    <w:tbl>
      <w:tblPr>
        <w:tblStyle w:val="Mriekatabuky"/>
        <w:tblW w:w="0" w:type="auto"/>
        <w:tblLook w:val="04A0" w:firstRow="1" w:lastRow="0" w:firstColumn="1" w:lastColumn="0" w:noHBand="0" w:noVBand="1"/>
      </w:tblPr>
      <w:tblGrid>
        <w:gridCol w:w="3020"/>
        <w:gridCol w:w="3021"/>
        <w:gridCol w:w="3021"/>
      </w:tblGrid>
      <w:tr w:rsidR="00500305" w:rsidRPr="003F0AB0" w14:paraId="6A4FF480" w14:textId="77777777" w:rsidTr="00341A57">
        <w:tc>
          <w:tcPr>
            <w:tcW w:w="3020" w:type="dxa"/>
            <w:shd w:val="clear" w:color="auto" w:fill="D0CECE" w:themeFill="background2" w:themeFillShade="E6"/>
          </w:tcPr>
          <w:p w14:paraId="1E9E96C8" w14:textId="2BE54B51"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Opatrenie</w:t>
            </w:r>
          </w:p>
        </w:tc>
        <w:tc>
          <w:tcPr>
            <w:tcW w:w="3021" w:type="dxa"/>
            <w:shd w:val="clear" w:color="auto" w:fill="D0CECE" w:themeFill="background2" w:themeFillShade="E6"/>
          </w:tcPr>
          <w:p w14:paraId="450B4388" w14:textId="2560B7B0"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Projekt/aktivita</w:t>
            </w:r>
          </w:p>
        </w:tc>
        <w:tc>
          <w:tcPr>
            <w:tcW w:w="3021" w:type="dxa"/>
            <w:shd w:val="clear" w:color="auto" w:fill="D0CECE" w:themeFill="background2" w:themeFillShade="E6"/>
          </w:tcPr>
          <w:p w14:paraId="5C2AA02E" w14:textId="3EDDD1B7"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Prioritná oblasť</w:t>
            </w:r>
          </w:p>
        </w:tc>
      </w:tr>
      <w:tr w:rsidR="0079139A" w:rsidRPr="003F0AB0" w14:paraId="744A39ED" w14:textId="77777777" w:rsidTr="00341A57">
        <w:tc>
          <w:tcPr>
            <w:tcW w:w="3020" w:type="dxa"/>
            <w:vMerge w:val="restart"/>
            <w:shd w:val="clear" w:color="auto" w:fill="E7E6E6" w:themeFill="background2"/>
          </w:tcPr>
          <w:p w14:paraId="0738410E"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Opatrenie 1.1 </w:t>
            </w:r>
          </w:p>
          <w:p w14:paraId="1863D301" w14:textId="7CE550EC"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Rozvoj technickej infraštruktúry obce</w:t>
            </w:r>
          </w:p>
        </w:tc>
        <w:tc>
          <w:tcPr>
            <w:tcW w:w="3021" w:type="dxa"/>
            <w:shd w:val="clear" w:color="auto" w:fill="F7CAAC" w:themeFill="accent2" w:themeFillTint="66"/>
          </w:tcPr>
          <w:p w14:paraId="48A2948C" w14:textId="76896789"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1.1.1 Výstavba technickej infraštruktúry pre nový stavebný obvod Poštová ulica a Taliga ulica</w:t>
            </w:r>
          </w:p>
        </w:tc>
        <w:tc>
          <w:tcPr>
            <w:tcW w:w="3021" w:type="dxa"/>
            <w:vMerge w:val="restart"/>
            <w:shd w:val="clear" w:color="auto" w:fill="F4B083" w:themeFill="accent2" w:themeFillTint="99"/>
          </w:tcPr>
          <w:p w14:paraId="202987C4" w14:textId="27432AC0"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Hospodárska oblasť – technická infraštruktúra</w:t>
            </w:r>
          </w:p>
        </w:tc>
      </w:tr>
      <w:tr w:rsidR="0079139A" w:rsidRPr="003F0AB0" w14:paraId="70AB1FC0" w14:textId="77777777" w:rsidTr="00341A57">
        <w:tc>
          <w:tcPr>
            <w:tcW w:w="3020" w:type="dxa"/>
            <w:vMerge/>
            <w:shd w:val="clear" w:color="auto" w:fill="E7E6E6" w:themeFill="background2"/>
          </w:tcPr>
          <w:p w14:paraId="5E9D1D20"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4C734158" w14:textId="46F0086E"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1.1.</w:t>
            </w:r>
            <w:r w:rsidR="001F3B21">
              <w:rPr>
                <w:rFonts w:ascii="Century Gothic" w:hAnsi="Century Gothic"/>
                <w:noProof/>
                <w:color w:val="000000" w:themeColor="text1"/>
                <w:sz w:val="21"/>
                <w:szCs w:val="21"/>
                <w:lang w:val="sk-SK"/>
              </w:rPr>
              <w:t>2</w:t>
            </w:r>
            <w:r w:rsidRPr="003F0AB0">
              <w:rPr>
                <w:rFonts w:ascii="Century Gothic" w:hAnsi="Century Gothic"/>
                <w:noProof/>
                <w:color w:val="000000" w:themeColor="text1"/>
                <w:sz w:val="21"/>
                <w:szCs w:val="21"/>
                <w:lang w:val="sk-SK"/>
              </w:rPr>
              <w:t xml:space="preserve"> Modernizácia a dobudovanie kamerového systému</w:t>
            </w:r>
          </w:p>
        </w:tc>
        <w:tc>
          <w:tcPr>
            <w:tcW w:w="3021" w:type="dxa"/>
            <w:vMerge/>
            <w:shd w:val="clear" w:color="auto" w:fill="F4B083" w:themeFill="accent2" w:themeFillTint="99"/>
          </w:tcPr>
          <w:p w14:paraId="7C9EBC4F" w14:textId="77777777"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p>
        </w:tc>
      </w:tr>
      <w:tr w:rsidR="0079139A" w:rsidRPr="003F0AB0" w14:paraId="3CAFFE9D" w14:textId="77777777" w:rsidTr="00341A57">
        <w:tc>
          <w:tcPr>
            <w:tcW w:w="3020" w:type="dxa"/>
            <w:vMerge/>
            <w:shd w:val="clear" w:color="auto" w:fill="E7E6E6" w:themeFill="background2"/>
          </w:tcPr>
          <w:p w14:paraId="6B413968"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404437E1" w14:textId="325C35CA"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1.1.</w:t>
            </w:r>
            <w:r w:rsidR="001F3B21">
              <w:rPr>
                <w:rFonts w:ascii="Century Gothic" w:hAnsi="Century Gothic"/>
                <w:noProof/>
                <w:color w:val="000000" w:themeColor="text1"/>
                <w:sz w:val="21"/>
                <w:szCs w:val="21"/>
                <w:lang w:val="sk-SK"/>
              </w:rPr>
              <w:t>3</w:t>
            </w:r>
            <w:r w:rsidRPr="003F0AB0">
              <w:rPr>
                <w:rFonts w:ascii="Century Gothic" w:hAnsi="Century Gothic"/>
                <w:noProof/>
                <w:color w:val="000000" w:themeColor="text1"/>
                <w:sz w:val="21"/>
                <w:szCs w:val="21"/>
                <w:lang w:val="sk-SK"/>
              </w:rPr>
              <w:t xml:space="preserve"> Vysporiadanie pozemkov pod infraštruktúrou – majetkovo-právne vysporiadanie</w:t>
            </w:r>
          </w:p>
        </w:tc>
        <w:tc>
          <w:tcPr>
            <w:tcW w:w="3021" w:type="dxa"/>
            <w:vMerge/>
            <w:shd w:val="clear" w:color="auto" w:fill="F4B083" w:themeFill="accent2" w:themeFillTint="99"/>
          </w:tcPr>
          <w:p w14:paraId="14207833" w14:textId="77777777"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p>
        </w:tc>
      </w:tr>
      <w:tr w:rsidR="0079139A" w:rsidRPr="003F0AB0" w14:paraId="39F2034D" w14:textId="77777777" w:rsidTr="00341A57">
        <w:tc>
          <w:tcPr>
            <w:tcW w:w="3020" w:type="dxa"/>
            <w:vMerge/>
            <w:shd w:val="clear" w:color="auto" w:fill="E7E6E6" w:themeFill="background2"/>
          </w:tcPr>
          <w:p w14:paraId="4D7A754B"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6DF29071" w14:textId="23A1B256"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1.1.4 </w:t>
            </w:r>
            <w:r w:rsidRPr="004438DC">
              <w:rPr>
                <w:rFonts w:ascii="Century Gothic" w:hAnsi="Century Gothic"/>
                <w:noProof/>
                <w:color w:val="000000" w:themeColor="text1"/>
                <w:sz w:val="21"/>
                <w:szCs w:val="21"/>
                <w:lang w:val="sk-SK"/>
              </w:rPr>
              <w:t>Zavádzanie SMART prvkov a informatizácie</w:t>
            </w:r>
          </w:p>
        </w:tc>
        <w:tc>
          <w:tcPr>
            <w:tcW w:w="3021" w:type="dxa"/>
            <w:vMerge/>
            <w:shd w:val="clear" w:color="auto" w:fill="F4B083" w:themeFill="accent2" w:themeFillTint="99"/>
          </w:tcPr>
          <w:p w14:paraId="0D9C22DC" w14:textId="77777777"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p>
        </w:tc>
      </w:tr>
      <w:tr w:rsidR="0079139A" w:rsidRPr="003F0AB0" w14:paraId="34F36352" w14:textId="77777777" w:rsidTr="00341A57">
        <w:tc>
          <w:tcPr>
            <w:tcW w:w="3020" w:type="dxa"/>
            <w:vMerge/>
            <w:shd w:val="clear" w:color="auto" w:fill="E7E6E6" w:themeFill="background2"/>
          </w:tcPr>
          <w:p w14:paraId="26C12DB2"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5C02CA26" w14:textId="3BA223C9"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1.1.5 </w:t>
            </w:r>
            <w:r w:rsidRPr="00DE1883">
              <w:rPr>
                <w:rFonts w:ascii="Century Gothic" w:hAnsi="Century Gothic"/>
                <w:noProof/>
                <w:color w:val="000000" w:themeColor="text1"/>
                <w:sz w:val="21"/>
                <w:szCs w:val="21"/>
                <w:lang w:val="sk-SK"/>
              </w:rPr>
              <w:t>Zlepšenie bezpečnosti obce – bezpečné priechody pre chodcov</w:t>
            </w:r>
          </w:p>
        </w:tc>
        <w:tc>
          <w:tcPr>
            <w:tcW w:w="3021" w:type="dxa"/>
            <w:vMerge/>
            <w:shd w:val="clear" w:color="auto" w:fill="F4B083" w:themeFill="accent2" w:themeFillTint="99"/>
          </w:tcPr>
          <w:p w14:paraId="7211EE64" w14:textId="77777777"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p>
        </w:tc>
      </w:tr>
      <w:tr w:rsidR="0079139A" w:rsidRPr="003F0AB0" w14:paraId="652C3A32" w14:textId="77777777" w:rsidTr="00341A57">
        <w:tc>
          <w:tcPr>
            <w:tcW w:w="3020" w:type="dxa"/>
            <w:vMerge/>
            <w:shd w:val="clear" w:color="auto" w:fill="E7E6E6" w:themeFill="background2"/>
          </w:tcPr>
          <w:p w14:paraId="3C18583A" w14:textId="77777777" w:rsidR="0079139A" w:rsidRPr="003F0AB0"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0CFD8E4D" w14:textId="4BCC7ACD" w:rsidR="0079139A" w:rsidRDefault="0079139A" w:rsidP="00341A57">
            <w:pPr>
              <w:pStyle w:val="text"/>
              <w:spacing w:after="160" w:line="276" w:lineRule="auto"/>
              <w:ind w:firstLine="0"/>
              <w:jc w:val="left"/>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1.1.6 Civilná o</w:t>
            </w:r>
            <w:r w:rsidR="00487656">
              <w:rPr>
                <w:rFonts w:ascii="Century Gothic" w:hAnsi="Century Gothic"/>
                <w:noProof/>
                <w:color w:val="000000" w:themeColor="text1"/>
                <w:sz w:val="21"/>
                <w:szCs w:val="21"/>
                <w:lang w:val="sk-SK"/>
              </w:rPr>
              <w:t>b</w:t>
            </w:r>
            <w:r>
              <w:rPr>
                <w:rFonts w:ascii="Century Gothic" w:hAnsi="Century Gothic"/>
                <w:noProof/>
                <w:color w:val="000000" w:themeColor="text1"/>
                <w:sz w:val="21"/>
                <w:szCs w:val="21"/>
                <w:lang w:val="sk-SK"/>
              </w:rPr>
              <w:t>rana</w:t>
            </w:r>
          </w:p>
        </w:tc>
        <w:tc>
          <w:tcPr>
            <w:tcW w:w="3021" w:type="dxa"/>
            <w:vMerge/>
            <w:shd w:val="clear" w:color="auto" w:fill="F4B083" w:themeFill="accent2" w:themeFillTint="99"/>
          </w:tcPr>
          <w:p w14:paraId="7648E2A8" w14:textId="77777777" w:rsidR="0079139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p>
        </w:tc>
      </w:tr>
      <w:tr w:rsidR="00500305" w:rsidRPr="003F0AB0" w14:paraId="4AA902C1" w14:textId="77777777" w:rsidTr="00341A57">
        <w:tc>
          <w:tcPr>
            <w:tcW w:w="3020" w:type="dxa"/>
            <w:shd w:val="clear" w:color="auto" w:fill="E7E6E6" w:themeFill="background2"/>
          </w:tcPr>
          <w:p w14:paraId="42E4D76A" w14:textId="77777777" w:rsidR="00500305" w:rsidRPr="003F0AB0" w:rsidRDefault="00B24042"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Opatrenie 1.2 </w:t>
            </w:r>
          </w:p>
          <w:p w14:paraId="6FEE0F18" w14:textId="3E5B2C4C" w:rsidR="00B24042" w:rsidRPr="003F0AB0" w:rsidRDefault="00B24042"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Podpora poľnohospodárskej činnosti</w:t>
            </w:r>
          </w:p>
        </w:tc>
        <w:tc>
          <w:tcPr>
            <w:tcW w:w="3021" w:type="dxa"/>
            <w:shd w:val="clear" w:color="auto" w:fill="F7CAAC" w:themeFill="accent2" w:themeFillTint="66"/>
          </w:tcPr>
          <w:p w14:paraId="1AC5FFC9" w14:textId="3FBD8C64" w:rsidR="00500305" w:rsidRPr="003F0AB0" w:rsidRDefault="00F64436"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1.</w:t>
            </w:r>
            <w:r w:rsidR="00B24042" w:rsidRPr="003F0AB0">
              <w:rPr>
                <w:rFonts w:ascii="Century Gothic" w:hAnsi="Century Gothic"/>
                <w:noProof/>
                <w:color w:val="000000" w:themeColor="text1"/>
                <w:sz w:val="21"/>
                <w:szCs w:val="21"/>
                <w:lang w:val="sk-SK"/>
              </w:rPr>
              <w:t>2.1</w:t>
            </w:r>
            <w:r w:rsidRPr="003F0AB0">
              <w:rPr>
                <w:rFonts w:ascii="Century Gothic" w:hAnsi="Century Gothic"/>
                <w:noProof/>
                <w:color w:val="000000" w:themeColor="text1"/>
                <w:sz w:val="21"/>
                <w:szCs w:val="21"/>
                <w:lang w:val="sk-SK"/>
              </w:rPr>
              <w:t xml:space="preserve"> </w:t>
            </w:r>
            <w:r w:rsidR="00AF5500" w:rsidRPr="003F0AB0">
              <w:rPr>
                <w:rFonts w:ascii="Century Gothic" w:hAnsi="Century Gothic"/>
                <w:noProof/>
                <w:color w:val="000000" w:themeColor="text1"/>
                <w:sz w:val="21"/>
                <w:szCs w:val="21"/>
                <w:lang w:val="sk-SK"/>
              </w:rPr>
              <w:t>Podpora a rozvoj poľnohospodárskej činnosti – pomoc malým poľnohospodárskym podnikom</w:t>
            </w:r>
          </w:p>
        </w:tc>
        <w:tc>
          <w:tcPr>
            <w:tcW w:w="3021" w:type="dxa"/>
            <w:shd w:val="clear" w:color="auto" w:fill="F4B083" w:themeFill="accent2" w:themeFillTint="99"/>
          </w:tcPr>
          <w:p w14:paraId="38F2836F" w14:textId="6C0C7EB2" w:rsidR="00500305" w:rsidRPr="003F0AB0" w:rsidRDefault="00F64436"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Hospodárska oblasť – poľnohospodárska činnosť</w:t>
            </w:r>
          </w:p>
        </w:tc>
      </w:tr>
      <w:tr w:rsidR="00F84742" w:rsidRPr="003F0AB0" w14:paraId="59BA9C2D" w14:textId="77777777" w:rsidTr="00341A57">
        <w:tc>
          <w:tcPr>
            <w:tcW w:w="3020" w:type="dxa"/>
            <w:vMerge w:val="restart"/>
            <w:shd w:val="clear" w:color="auto" w:fill="E7E6E6" w:themeFill="background2"/>
          </w:tcPr>
          <w:p w14:paraId="67CCF5D6" w14:textId="77777777" w:rsidR="00F84742" w:rsidRPr="003F0AB0" w:rsidRDefault="00F84742"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Opatrenie 1.3 </w:t>
            </w:r>
          </w:p>
          <w:p w14:paraId="50DB8040" w14:textId="1EF82CA5" w:rsidR="00F84742" w:rsidRPr="003F0AB0" w:rsidRDefault="00F84742"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Modernizácia dopravnej infraštruktúry</w:t>
            </w:r>
          </w:p>
        </w:tc>
        <w:tc>
          <w:tcPr>
            <w:tcW w:w="3021" w:type="dxa"/>
            <w:shd w:val="clear" w:color="auto" w:fill="F7CAAC" w:themeFill="accent2" w:themeFillTint="66"/>
          </w:tcPr>
          <w:p w14:paraId="0FD404CC" w14:textId="661B40A2" w:rsidR="00F84742" w:rsidRPr="003F0AB0" w:rsidRDefault="00F84742"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1.3.1 Rekonštrukcia miestnych komunikácií</w:t>
            </w:r>
          </w:p>
        </w:tc>
        <w:tc>
          <w:tcPr>
            <w:tcW w:w="3021" w:type="dxa"/>
            <w:vMerge w:val="restart"/>
            <w:shd w:val="clear" w:color="auto" w:fill="F4B083" w:themeFill="accent2" w:themeFillTint="99"/>
          </w:tcPr>
          <w:p w14:paraId="53C8CF04" w14:textId="0898D175" w:rsidR="00F84742" w:rsidRPr="003F0AB0" w:rsidRDefault="00F84742"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Hospodárska oblasť – dopravná infraštruktúra</w:t>
            </w:r>
          </w:p>
        </w:tc>
      </w:tr>
      <w:tr w:rsidR="00F84742" w:rsidRPr="003F0AB0" w14:paraId="505FD8C6" w14:textId="77777777" w:rsidTr="00341A57">
        <w:tc>
          <w:tcPr>
            <w:tcW w:w="3020" w:type="dxa"/>
            <w:vMerge/>
            <w:shd w:val="clear" w:color="auto" w:fill="E7E6E6" w:themeFill="background2"/>
          </w:tcPr>
          <w:p w14:paraId="0D367A56" w14:textId="77777777" w:rsidR="00F84742" w:rsidRPr="003F0AB0" w:rsidRDefault="00F84742"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7CAAC" w:themeFill="accent2" w:themeFillTint="66"/>
          </w:tcPr>
          <w:p w14:paraId="7DFFE50B" w14:textId="730D0E4F" w:rsidR="00F84742" w:rsidRPr="003F0AB0" w:rsidRDefault="00F84742" w:rsidP="00341A57">
            <w:pPr>
              <w:pStyle w:val="text"/>
              <w:spacing w:after="160" w:line="276" w:lineRule="auto"/>
              <w:ind w:firstLine="0"/>
              <w:jc w:val="left"/>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1.3.</w:t>
            </w:r>
            <w:r w:rsidR="00584C05">
              <w:rPr>
                <w:rFonts w:ascii="Century Gothic" w:hAnsi="Century Gothic"/>
                <w:noProof/>
                <w:color w:val="000000" w:themeColor="text1"/>
                <w:sz w:val="21"/>
                <w:szCs w:val="21"/>
                <w:lang w:val="sk-SK"/>
              </w:rPr>
              <w:t xml:space="preserve"> </w:t>
            </w:r>
            <w:r>
              <w:rPr>
                <w:rFonts w:ascii="Century Gothic" w:hAnsi="Century Gothic"/>
                <w:noProof/>
                <w:color w:val="000000" w:themeColor="text1"/>
                <w:sz w:val="21"/>
                <w:szCs w:val="21"/>
                <w:lang w:val="sk-SK"/>
              </w:rPr>
              <w:t xml:space="preserve">2 </w:t>
            </w:r>
            <w:r w:rsidRPr="00F84742">
              <w:rPr>
                <w:rFonts w:ascii="Century Gothic" w:hAnsi="Century Gothic"/>
                <w:bCs/>
                <w:color w:val="auto"/>
                <w:sz w:val="20"/>
                <w:szCs w:val="20"/>
              </w:rPr>
              <w:t>Výstavba parkovísk, autobusových zastávok, revitalizácia verejných priestranstiev</w:t>
            </w:r>
          </w:p>
        </w:tc>
        <w:tc>
          <w:tcPr>
            <w:tcW w:w="3021" w:type="dxa"/>
            <w:vMerge/>
            <w:shd w:val="clear" w:color="auto" w:fill="F4B083" w:themeFill="accent2" w:themeFillTint="99"/>
          </w:tcPr>
          <w:p w14:paraId="5D02D2DA" w14:textId="77777777" w:rsidR="00F84742" w:rsidRPr="003F0AB0" w:rsidRDefault="00F84742" w:rsidP="00722B14">
            <w:pPr>
              <w:pStyle w:val="text"/>
              <w:spacing w:after="160" w:line="276" w:lineRule="auto"/>
              <w:ind w:firstLine="0"/>
              <w:rPr>
                <w:rFonts w:ascii="Century Gothic" w:hAnsi="Century Gothic"/>
                <w:noProof/>
                <w:color w:val="000000" w:themeColor="text1"/>
                <w:sz w:val="21"/>
                <w:szCs w:val="21"/>
                <w:lang w:val="sk-SK"/>
              </w:rPr>
            </w:pPr>
          </w:p>
        </w:tc>
      </w:tr>
      <w:tr w:rsidR="00500305" w:rsidRPr="003F0AB0" w14:paraId="72ACAC30" w14:textId="77777777" w:rsidTr="00341A57">
        <w:tc>
          <w:tcPr>
            <w:tcW w:w="3020" w:type="dxa"/>
            <w:shd w:val="clear" w:color="auto" w:fill="D0CECE" w:themeFill="background2" w:themeFillShade="E6"/>
          </w:tcPr>
          <w:p w14:paraId="67064E60" w14:textId="6BCDF9CF" w:rsidR="00500305" w:rsidRPr="003F0AB0" w:rsidRDefault="00F64436" w:rsidP="00341A57">
            <w:pPr>
              <w:pStyle w:val="text"/>
              <w:spacing w:after="160" w:line="276" w:lineRule="auto"/>
              <w:ind w:firstLine="0"/>
              <w:jc w:val="left"/>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Opatrenie</w:t>
            </w:r>
          </w:p>
        </w:tc>
        <w:tc>
          <w:tcPr>
            <w:tcW w:w="3021" w:type="dxa"/>
            <w:shd w:val="clear" w:color="auto" w:fill="D0CECE" w:themeFill="background2" w:themeFillShade="E6"/>
          </w:tcPr>
          <w:p w14:paraId="77F9A585" w14:textId="5C2FA18F" w:rsidR="00500305" w:rsidRPr="003F0AB0" w:rsidRDefault="00F64436" w:rsidP="00341A57">
            <w:pPr>
              <w:pStyle w:val="text"/>
              <w:spacing w:after="160" w:line="276" w:lineRule="auto"/>
              <w:ind w:firstLine="0"/>
              <w:jc w:val="left"/>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Projekt/aktivita</w:t>
            </w:r>
          </w:p>
        </w:tc>
        <w:tc>
          <w:tcPr>
            <w:tcW w:w="3021" w:type="dxa"/>
            <w:shd w:val="clear" w:color="auto" w:fill="D0CECE" w:themeFill="background2" w:themeFillShade="E6"/>
          </w:tcPr>
          <w:p w14:paraId="3F4FC7B1" w14:textId="5A4B7980" w:rsidR="00500305" w:rsidRPr="003F0AB0" w:rsidRDefault="00F64436"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Prioritná oblasť</w:t>
            </w:r>
          </w:p>
        </w:tc>
      </w:tr>
      <w:tr w:rsidR="00DE0814" w:rsidRPr="003F0AB0" w14:paraId="6B734A41" w14:textId="77777777" w:rsidTr="00341A57">
        <w:tc>
          <w:tcPr>
            <w:tcW w:w="3020" w:type="dxa"/>
            <w:vMerge w:val="restart"/>
            <w:shd w:val="clear" w:color="auto" w:fill="E7E6E6" w:themeFill="background2"/>
          </w:tcPr>
          <w:p w14:paraId="1DB32B89" w14:textId="77777777" w:rsidR="00DE0814" w:rsidRPr="003F0AB0" w:rsidRDefault="00DE0814"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lastRenderedPageBreak/>
              <w:t>Opatrenie 2.1</w:t>
            </w:r>
          </w:p>
          <w:p w14:paraId="655693F0" w14:textId="357C28C7" w:rsidR="00DE0814"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Zabezpečenie sociálnej infraštruktúry</w:t>
            </w:r>
          </w:p>
        </w:tc>
        <w:tc>
          <w:tcPr>
            <w:tcW w:w="3021" w:type="dxa"/>
            <w:shd w:val="clear" w:color="auto" w:fill="FF9999"/>
          </w:tcPr>
          <w:p w14:paraId="45764A9C" w14:textId="3E22392D" w:rsidR="00DE0814" w:rsidRPr="003F0AB0" w:rsidRDefault="00DE0814"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2.1.1 Vybudovanie denného stacionára</w:t>
            </w:r>
          </w:p>
        </w:tc>
        <w:tc>
          <w:tcPr>
            <w:tcW w:w="3021" w:type="dxa"/>
            <w:vMerge w:val="restart"/>
            <w:shd w:val="clear" w:color="auto" w:fill="FF7C80"/>
          </w:tcPr>
          <w:p w14:paraId="66191624" w14:textId="78EC18BB" w:rsidR="00DE0814" w:rsidRPr="003F0AB0" w:rsidRDefault="00DE0814"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Sociálna oblasť – sociálna infraštruktúra </w:t>
            </w:r>
          </w:p>
        </w:tc>
      </w:tr>
      <w:tr w:rsidR="004D05E3" w:rsidRPr="003F0AB0" w14:paraId="7E5FBC15" w14:textId="77777777" w:rsidTr="00341A57">
        <w:tc>
          <w:tcPr>
            <w:tcW w:w="3020" w:type="dxa"/>
            <w:vMerge/>
            <w:shd w:val="clear" w:color="auto" w:fill="E7E6E6" w:themeFill="background2"/>
          </w:tcPr>
          <w:p w14:paraId="6C017B00"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0FD8A34B" w14:textId="44664C6F"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2.1.2 </w:t>
            </w:r>
            <w:r w:rsidR="00C52102">
              <w:rPr>
                <w:rFonts w:ascii="Century Gothic" w:hAnsi="Century Gothic"/>
                <w:noProof/>
                <w:color w:val="000000" w:themeColor="text1"/>
                <w:sz w:val="21"/>
                <w:szCs w:val="21"/>
                <w:lang w:val="sk-SK"/>
              </w:rPr>
              <w:t xml:space="preserve">Rozšírenie služieb </w:t>
            </w:r>
            <w:r w:rsidRPr="003F0AB0">
              <w:rPr>
                <w:rFonts w:ascii="Century Gothic" w:hAnsi="Century Gothic"/>
                <w:noProof/>
                <w:color w:val="000000" w:themeColor="text1"/>
                <w:sz w:val="21"/>
                <w:szCs w:val="21"/>
                <w:lang w:val="sk-SK"/>
              </w:rPr>
              <w:t>opatrovateľskej služby</w:t>
            </w:r>
          </w:p>
        </w:tc>
        <w:tc>
          <w:tcPr>
            <w:tcW w:w="3021" w:type="dxa"/>
            <w:vMerge/>
            <w:shd w:val="clear" w:color="auto" w:fill="FF7C80"/>
          </w:tcPr>
          <w:p w14:paraId="04FD2421"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5CB3216F" w14:textId="77777777" w:rsidTr="00341A57">
        <w:tc>
          <w:tcPr>
            <w:tcW w:w="3020" w:type="dxa"/>
            <w:vMerge/>
            <w:shd w:val="clear" w:color="auto" w:fill="E7E6E6" w:themeFill="background2"/>
          </w:tcPr>
          <w:p w14:paraId="38BD75A8"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57578DB7" w14:textId="4F7D039B"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2.1.3 Zavedenie služby – sociálny taxík</w:t>
            </w:r>
          </w:p>
        </w:tc>
        <w:tc>
          <w:tcPr>
            <w:tcW w:w="3021" w:type="dxa"/>
            <w:vMerge/>
            <w:shd w:val="clear" w:color="auto" w:fill="FF7C80"/>
          </w:tcPr>
          <w:p w14:paraId="54E47D98"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1E5561A6" w14:textId="77777777" w:rsidTr="00341A57">
        <w:tc>
          <w:tcPr>
            <w:tcW w:w="3020" w:type="dxa"/>
            <w:vMerge/>
            <w:shd w:val="clear" w:color="auto" w:fill="E7E6E6" w:themeFill="background2"/>
          </w:tcPr>
          <w:p w14:paraId="1CF20913"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0C52D3B4" w14:textId="4181AB1D"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2.1.4 Zriadenie vývarovne pre seniorov</w:t>
            </w:r>
          </w:p>
        </w:tc>
        <w:tc>
          <w:tcPr>
            <w:tcW w:w="3021" w:type="dxa"/>
            <w:vMerge/>
            <w:shd w:val="clear" w:color="auto" w:fill="FF7C80"/>
          </w:tcPr>
          <w:p w14:paraId="609063E6"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DE0814" w:rsidRPr="003F0AB0" w14:paraId="6DA15762" w14:textId="77777777" w:rsidTr="00341A57">
        <w:tc>
          <w:tcPr>
            <w:tcW w:w="3020" w:type="dxa"/>
            <w:vMerge/>
            <w:shd w:val="clear" w:color="auto" w:fill="E7E6E6" w:themeFill="background2"/>
          </w:tcPr>
          <w:p w14:paraId="40F47E06" w14:textId="77777777" w:rsidR="00DE0814" w:rsidRPr="003F0AB0" w:rsidRDefault="00DE0814"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7E9380EC" w14:textId="7BF7631D" w:rsidR="00DE0814" w:rsidRPr="003F0AB0" w:rsidRDefault="00DE0814"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2.1.</w:t>
            </w:r>
            <w:r w:rsidR="004D05E3" w:rsidRPr="003F0AB0">
              <w:rPr>
                <w:rFonts w:ascii="Century Gothic" w:hAnsi="Century Gothic"/>
                <w:noProof/>
                <w:color w:val="000000" w:themeColor="text1"/>
                <w:sz w:val="21"/>
                <w:szCs w:val="21"/>
                <w:lang w:val="sk-SK"/>
              </w:rPr>
              <w:t>5</w:t>
            </w:r>
            <w:r w:rsidRPr="003F0AB0">
              <w:rPr>
                <w:rFonts w:ascii="Century Gothic" w:hAnsi="Century Gothic"/>
                <w:noProof/>
                <w:color w:val="000000" w:themeColor="text1"/>
                <w:sz w:val="21"/>
                <w:szCs w:val="21"/>
                <w:lang w:val="sk-SK"/>
              </w:rPr>
              <w:t xml:space="preserve"> </w:t>
            </w:r>
            <w:r w:rsidR="004D05E3" w:rsidRPr="003F0AB0">
              <w:rPr>
                <w:rFonts w:ascii="Century Gothic" w:hAnsi="Century Gothic"/>
                <w:noProof/>
                <w:color w:val="000000" w:themeColor="text1"/>
                <w:sz w:val="21"/>
                <w:szCs w:val="21"/>
                <w:lang w:val="sk-SK"/>
              </w:rPr>
              <w:t>Výstavba urnového háju</w:t>
            </w:r>
          </w:p>
        </w:tc>
        <w:tc>
          <w:tcPr>
            <w:tcW w:w="3021" w:type="dxa"/>
            <w:vMerge/>
            <w:shd w:val="clear" w:color="auto" w:fill="FF7C80"/>
          </w:tcPr>
          <w:p w14:paraId="7BC5C847" w14:textId="77777777" w:rsidR="00DE0814" w:rsidRPr="003F0AB0" w:rsidRDefault="00DE0814"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4F098D10" w14:textId="77777777" w:rsidTr="00341A57">
        <w:tc>
          <w:tcPr>
            <w:tcW w:w="3020" w:type="dxa"/>
            <w:vMerge w:val="restart"/>
            <w:shd w:val="clear" w:color="auto" w:fill="E7E6E6" w:themeFill="background2"/>
          </w:tcPr>
          <w:p w14:paraId="7F1452FA"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2.2</w:t>
            </w:r>
          </w:p>
          <w:p w14:paraId="61A233B9" w14:textId="424E8370"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Skvalitnenie cestovného ruchu</w:t>
            </w:r>
          </w:p>
        </w:tc>
        <w:tc>
          <w:tcPr>
            <w:tcW w:w="3021" w:type="dxa"/>
            <w:shd w:val="clear" w:color="auto" w:fill="FF9999"/>
          </w:tcPr>
          <w:p w14:paraId="26A73A6B" w14:textId="73FED81C"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2.2.1 Rozvoj turistiky – budovanie rekreačnej infraštruktúry </w:t>
            </w:r>
          </w:p>
        </w:tc>
        <w:tc>
          <w:tcPr>
            <w:tcW w:w="3021" w:type="dxa"/>
            <w:vMerge w:val="restart"/>
            <w:shd w:val="clear" w:color="auto" w:fill="FF7C80"/>
          </w:tcPr>
          <w:p w14:paraId="7878D829" w14:textId="7A675CC8"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Sociálna oblasť – cestovný ruch</w:t>
            </w:r>
          </w:p>
        </w:tc>
      </w:tr>
      <w:tr w:rsidR="004D05E3" w:rsidRPr="003F0AB0" w14:paraId="5B08BAA1" w14:textId="77777777" w:rsidTr="00341A57">
        <w:tc>
          <w:tcPr>
            <w:tcW w:w="3020" w:type="dxa"/>
            <w:vMerge/>
            <w:shd w:val="clear" w:color="auto" w:fill="E7E6E6" w:themeFill="background2"/>
          </w:tcPr>
          <w:p w14:paraId="2811B53D"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4A62AB4B" w14:textId="4CD0E73A"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2.2.2. Rozvoj cykloturistiky</w:t>
            </w:r>
          </w:p>
        </w:tc>
        <w:tc>
          <w:tcPr>
            <w:tcW w:w="3021" w:type="dxa"/>
            <w:vMerge/>
            <w:shd w:val="clear" w:color="auto" w:fill="FF7C80"/>
          </w:tcPr>
          <w:p w14:paraId="465236AF"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3FF16684" w14:textId="77777777" w:rsidTr="00341A57">
        <w:tc>
          <w:tcPr>
            <w:tcW w:w="3020" w:type="dxa"/>
            <w:vMerge/>
            <w:shd w:val="clear" w:color="auto" w:fill="E7E6E6" w:themeFill="background2"/>
          </w:tcPr>
          <w:p w14:paraId="7356469F"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4FE031A1" w14:textId="2DE58708"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2.2.3 Budovanie rekreačnej infraštruktúry v inundačnom pásme rieky Váh</w:t>
            </w:r>
          </w:p>
        </w:tc>
        <w:tc>
          <w:tcPr>
            <w:tcW w:w="3021" w:type="dxa"/>
            <w:vMerge/>
            <w:shd w:val="clear" w:color="auto" w:fill="FF7C80"/>
          </w:tcPr>
          <w:p w14:paraId="66DCCEAB"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BA1E3B" w:rsidRPr="003F0AB0" w14:paraId="05DAE65A" w14:textId="77777777" w:rsidTr="00341A57">
        <w:tc>
          <w:tcPr>
            <w:tcW w:w="3020" w:type="dxa"/>
            <w:vMerge w:val="restart"/>
            <w:shd w:val="clear" w:color="auto" w:fill="E7E6E6" w:themeFill="background2"/>
          </w:tcPr>
          <w:p w14:paraId="172F0F62" w14:textId="77777777"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2.3</w:t>
            </w:r>
          </w:p>
          <w:p w14:paraId="3C757581" w14:textId="3C5E05D4"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Skvalitnenie vzdelávacieho procesu</w:t>
            </w:r>
          </w:p>
        </w:tc>
        <w:tc>
          <w:tcPr>
            <w:tcW w:w="3021" w:type="dxa"/>
            <w:shd w:val="clear" w:color="auto" w:fill="FF9999"/>
          </w:tcPr>
          <w:p w14:paraId="0129B5C7" w14:textId="2B559853"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2.3.1 Rozšírenie kapacít MŠ</w:t>
            </w:r>
          </w:p>
        </w:tc>
        <w:tc>
          <w:tcPr>
            <w:tcW w:w="3021" w:type="dxa"/>
            <w:vMerge w:val="restart"/>
            <w:shd w:val="clear" w:color="auto" w:fill="FF7C80"/>
          </w:tcPr>
          <w:p w14:paraId="382F3396" w14:textId="3111CAE3" w:rsidR="00BA1E3B" w:rsidRPr="003F0AB0" w:rsidRDefault="00BA1E3B"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Sociálna oblasť - vzdelávanie</w:t>
            </w:r>
          </w:p>
        </w:tc>
      </w:tr>
      <w:tr w:rsidR="00BA1E3B" w:rsidRPr="003F0AB0" w14:paraId="4026552A" w14:textId="77777777" w:rsidTr="00341A57">
        <w:tc>
          <w:tcPr>
            <w:tcW w:w="3020" w:type="dxa"/>
            <w:vMerge/>
            <w:shd w:val="clear" w:color="auto" w:fill="E7E6E6" w:themeFill="background2"/>
          </w:tcPr>
          <w:p w14:paraId="15E97B21" w14:textId="77777777"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39256A7E" w14:textId="76FAF830"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2.3.2 Modernizácia objektu ZŠ</w:t>
            </w:r>
          </w:p>
        </w:tc>
        <w:tc>
          <w:tcPr>
            <w:tcW w:w="3021" w:type="dxa"/>
            <w:vMerge/>
            <w:shd w:val="clear" w:color="auto" w:fill="FF7C80"/>
          </w:tcPr>
          <w:p w14:paraId="6B7344E1" w14:textId="77777777" w:rsidR="00BA1E3B" w:rsidRPr="003F0AB0" w:rsidRDefault="00BA1E3B" w:rsidP="00722B14">
            <w:pPr>
              <w:pStyle w:val="text"/>
              <w:spacing w:after="160" w:line="276" w:lineRule="auto"/>
              <w:ind w:firstLine="0"/>
              <w:rPr>
                <w:rFonts w:ascii="Century Gothic" w:hAnsi="Century Gothic"/>
                <w:noProof/>
                <w:color w:val="000000" w:themeColor="text1"/>
                <w:sz w:val="21"/>
                <w:szCs w:val="21"/>
                <w:lang w:val="sk-SK"/>
              </w:rPr>
            </w:pPr>
          </w:p>
        </w:tc>
      </w:tr>
      <w:tr w:rsidR="00BA1E3B" w:rsidRPr="003F0AB0" w14:paraId="625DCEB4" w14:textId="77777777" w:rsidTr="00341A57">
        <w:tc>
          <w:tcPr>
            <w:tcW w:w="3020" w:type="dxa"/>
            <w:vMerge/>
            <w:shd w:val="clear" w:color="auto" w:fill="E7E6E6" w:themeFill="background2"/>
          </w:tcPr>
          <w:p w14:paraId="280CF57B" w14:textId="77777777"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143242EF" w14:textId="7535234D"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2.3.3 Zveľadenie areálu MŠ</w:t>
            </w:r>
          </w:p>
        </w:tc>
        <w:tc>
          <w:tcPr>
            <w:tcW w:w="3021" w:type="dxa"/>
            <w:vMerge/>
            <w:shd w:val="clear" w:color="auto" w:fill="FF7C80"/>
          </w:tcPr>
          <w:p w14:paraId="673E76BB" w14:textId="77777777" w:rsidR="00BA1E3B" w:rsidRPr="003F0AB0" w:rsidRDefault="00BA1E3B" w:rsidP="00722B14">
            <w:pPr>
              <w:pStyle w:val="text"/>
              <w:spacing w:after="160" w:line="276" w:lineRule="auto"/>
              <w:ind w:firstLine="0"/>
              <w:rPr>
                <w:rFonts w:ascii="Century Gothic" w:hAnsi="Century Gothic"/>
                <w:noProof/>
                <w:color w:val="000000" w:themeColor="text1"/>
                <w:sz w:val="21"/>
                <w:szCs w:val="21"/>
                <w:lang w:val="sk-SK"/>
              </w:rPr>
            </w:pPr>
          </w:p>
        </w:tc>
      </w:tr>
      <w:tr w:rsidR="00BA1E3B" w:rsidRPr="003F0AB0" w14:paraId="36078158" w14:textId="77777777" w:rsidTr="00341A57">
        <w:tc>
          <w:tcPr>
            <w:tcW w:w="3020" w:type="dxa"/>
            <w:vMerge/>
            <w:shd w:val="clear" w:color="auto" w:fill="E7E6E6" w:themeFill="background2"/>
          </w:tcPr>
          <w:p w14:paraId="2BF508BE" w14:textId="77777777"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725D1E2A" w14:textId="66E509EF"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2.3.4 Zamestnanie asistenta na ZŠ</w:t>
            </w:r>
          </w:p>
        </w:tc>
        <w:tc>
          <w:tcPr>
            <w:tcW w:w="3021" w:type="dxa"/>
            <w:vMerge/>
            <w:shd w:val="clear" w:color="auto" w:fill="FF7C80"/>
          </w:tcPr>
          <w:p w14:paraId="795B137C" w14:textId="77777777" w:rsidR="00BA1E3B" w:rsidRPr="003F0AB0" w:rsidRDefault="00BA1E3B" w:rsidP="00722B14">
            <w:pPr>
              <w:pStyle w:val="text"/>
              <w:spacing w:after="160" w:line="276" w:lineRule="auto"/>
              <w:ind w:firstLine="0"/>
              <w:rPr>
                <w:rFonts w:ascii="Century Gothic" w:hAnsi="Century Gothic"/>
                <w:noProof/>
                <w:color w:val="000000" w:themeColor="text1"/>
                <w:sz w:val="21"/>
                <w:szCs w:val="21"/>
                <w:lang w:val="sk-SK"/>
              </w:rPr>
            </w:pPr>
          </w:p>
        </w:tc>
      </w:tr>
      <w:tr w:rsidR="00BA1E3B" w:rsidRPr="003F0AB0" w14:paraId="6B71EC7A" w14:textId="77777777" w:rsidTr="00341A57">
        <w:tc>
          <w:tcPr>
            <w:tcW w:w="3020" w:type="dxa"/>
            <w:vMerge/>
            <w:shd w:val="clear" w:color="auto" w:fill="E7E6E6" w:themeFill="background2"/>
          </w:tcPr>
          <w:p w14:paraId="22FB16D0" w14:textId="77777777"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p>
        </w:tc>
        <w:tc>
          <w:tcPr>
            <w:tcW w:w="3021" w:type="dxa"/>
            <w:shd w:val="clear" w:color="auto" w:fill="FF9999"/>
          </w:tcPr>
          <w:p w14:paraId="15A70188" w14:textId="53299B8F" w:rsidR="00BA1E3B" w:rsidRPr="003F0AB0" w:rsidRDefault="00BA1E3B" w:rsidP="00341A57">
            <w:pPr>
              <w:pStyle w:val="text"/>
              <w:spacing w:after="160" w:line="276" w:lineRule="auto"/>
              <w:ind w:firstLine="0"/>
              <w:jc w:val="left"/>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2.3.5 Športoviská pre školské zariadenia</w:t>
            </w:r>
          </w:p>
        </w:tc>
        <w:tc>
          <w:tcPr>
            <w:tcW w:w="3021" w:type="dxa"/>
            <w:vMerge/>
            <w:shd w:val="clear" w:color="auto" w:fill="FF7C80"/>
          </w:tcPr>
          <w:p w14:paraId="42F27B53" w14:textId="77777777" w:rsidR="00BA1E3B" w:rsidRPr="003F0AB0" w:rsidRDefault="00BA1E3B"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4A582C5C" w14:textId="77777777" w:rsidTr="00341A57">
        <w:tc>
          <w:tcPr>
            <w:tcW w:w="3020" w:type="dxa"/>
            <w:vMerge w:val="restart"/>
            <w:shd w:val="clear" w:color="auto" w:fill="E7E6E6" w:themeFill="background2"/>
          </w:tcPr>
          <w:p w14:paraId="125D6180" w14:textId="77777777"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Opatrenie 2.4 </w:t>
            </w:r>
          </w:p>
          <w:p w14:paraId="39C3B601" w14:textId="7E858412"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Rozvoj kultúry, športu a komunitného života</w:t>
            </w:r>
          </w:p>
        </w:tc>
        <w:tc>
          <w:tcPr>
            <w:tcW w:w="3021" w:type="dxa"/>
            <w:shd w:val="clear" w:color="auto" w:fill="FF9999"/>
          </w:tcPr>
          <w:p w14:paraId="242A1DC1" w14:textId="4F768243"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2.4.1 Rekonštrukcia interiéru kultúrneho domu</w:t>
            </w:r>
          </w:p>
        </w:tc>
        <w:tc>
          <w:tcPr>
            <w:tcW w:w="3021" w:type="dxa"/>
            <w:vMerge w:val="restart"/>
            <w:shd w:val="clear" w:color="auto" w:fill="FF7C80"/>
          </w:tcPr>
          <w:p w14:paraId="7EC44356" w14:textId="4842CB02"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Sociálna oblasť – voľnočasové aktivity</w:t>
            </w:r>
          </w:p>
        </w:tc>
      </w:tr>
      <w:tr w:rsidR="004D05E3" w:rsidRPr="003F0AB0" w14:paraId="440E9E5E" w14:textId="77777777" w:rsidTr="00341A57">
        <w:tc>
          <w:tcPr>
            <w:tcW w:w="3020" w:type="dxa"/>
            <w:vMerge/>
            <w:shd w:val="clear" w:color="auto" w:fill="E7E6E6" w:themeFill="background2"/>
          </w:tcPr>
          <w:p w14:paraId="13B6F72A"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6D34CDBD" w14:textId="156F22B8"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2.4.2 Modernizácia interiéru miestnej knižnice</w:t>
            </w:r>
          </w:p>
        </w:tc>
        <w:tc>
          <w:tcPr>
            <w:tcW w:w="3021" w:type="dxa"/>
            <w:vMerge/>
            <w:shd w:val="clear" w:color="auto" w:fill="FF7C80"/>
          </w:tcPr>
          <w:p w14:paraId="1DC5B071"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2B276CB3" w14:textId="77777777" w:rsidTr="00341A57">
        <w:tc>
          <w:tcPr>
            <w:tcW w:w="3020" w:type="dxa"/>
            <w:vMerge/>
            <w:shd w:val="clear" w:color="auto" w:fill="E7E6E6" w:themeFill="background2"/>
          </w:tcPr>
          <w:p w14:paraId="60D60C15"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0E9A7519" w14:textId="7F117D42" w:rsidR="004D05E3" w:rsidRPr="003F0AB0" w:rsidRDefault="004D05E3"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2.4.3 Futbalové ihrisko, štadión – Rekonštrukcia, modernizácia budovy</w:t>
            </w:r>
          </w:p>
        </w:tc>
        <w:tc>
          <w:tcPr>
            <w:tcW w:w="3021" w:type="dxa"/>
            <w:vMerge/>
            <w:shd w:val="clear" w:color="auto" w:fill="FF7C80"/>
          </w:tcPr>
          <w:p w14:paraId="568AF009"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1D9768DD" w14:textId="77777777" w:rsidTr="00341A57">
        <w:tc>
          <w:tcPr>
            <w:tcW w:w="3020" w:type="dxa"/>
            <w:vMerge/>
            <w:shd w:val="clear" w:color="auto" w:fill="E7E6E6" w:themeFill="background2"/>
          </w:tcPr>
          <w:p w14:paraId="16482BCB"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69C4B9F3" w14:textId="5619F6EE" w:rsidR="004D05E3" w:rsidRPr="003F0AB0" w:rsidRDefault="00472C30"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2.4.4 Výstavba obecnej telocvične </w:t>
            </w:r>
          </w:p>
        </w:tc>
        <w:tc>
          <w:tcPr>
            <w:tcW w:w="3021" w:type="dxa"/>
            <w:vMerge/>
            <w:shd w:val="clear" w:color="auto" w:fill="FF7C80"/>
          </w:tcPr>
          <w:p w14:paraId="3B1E89C0"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30638769" w14:textId="77777777" w:rsidTr="00341A57">
        <w:tc>
          <w:tcPr>
            <w:tcW w:w="3020" w:type="dxa"/>
            <w:vMerge/>
            <w:shd w:val="clear" w:color="auto" w:fill="E7E6E6" w:themeFill="background2"/>
          </w:tcPr>
          <w:p w14:paraId="32962302"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44C9DE77" w14:textId="7752EEC2" w:rsidR="004D05E3" w:rsidRPr="003F0AB0" w:rsidRDefault="00472C30" w:rsidP="00341A57">
            <w:pPr>
              <w:pStyle w:val="text"/>
              <w:spacing w:after="160" w:line="276" w:lineRule="auto"/>
              <w:ind w:firstLine="0"/>
              <w:jc w:val="left"/>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2.4.5 Vybudovanie multifunkčného ihriska</w:t>
            </w:r>
          </w:p>
        </w:tc>
        <w:tc>
          <w:tcPr>
            <w:tcW w:w="3021" w:type="dxa"/>
            <w:vMerge/>
            <w:shd w:val="clear" w:color="auto" w:fill="FF7C80"/>
          </w:tcPr>
          <w:p w14:paraId="0F6853CD"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5027098D" w14:textId="77777777" w:rsidTr="00341A57">
        <w:tc>
          <w:tcPr>
            <w:tcW w:w="3020" w:type="dxa"/>
            <w:vMerge/>
            <w:shd w:val="clear" w:color="auto" w:fill="E7E6E6" w:themeFill="background2"/>
          </w:tcPr>
          <w:p w14:paraId="54E05D21"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3E619E45" w14:textId="4BC0E935" w:rsidR="004D05E3"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2.4.6 Oplotenie – ochranná sieť multifunkčného ihriska</w:t>
            </w:r>
          </w:p>
        </w:tc>
        <w:tc>
          <w:tcPr>
            <w:tcW w:w="3021" w:type="dxa"/>
            <w:vMerge/>
            <w:shd w:val="clear" w:color="auto" w:fill="FF7C80"/>
          </w:tcPr>
          <w:p w14:paraId="42018A65"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4D05E3" w:rsidRPr="003F0AB0" w14:paraId="726C8417" w14:textId="77777777" w:rsidTr="00341A57">
        <w:tc>
          <w:tcPr>
            <w:tcW w:w="3020" w:type="dxa"/>
            <w:vMerge/>
            <w:shd w:val="clear" w:color="auto" w:fill="E7E6E6" w:themeFill="background2"/>
          </w:tcPr>
          <w:p w14:paraId="62A16469"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6495EB1B" w14:textId="2D3466E8" w:rsidR="004D05E3"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2.4.7 Výstavba novej budovy obecného úradu</w:t>
            </w:r>
          </w:p>
        </w:tc>
        <w:tc>
          <w:tcPr>
            <w:tcW w:w="3021" w:type="dxa"/>
            <w:vMerge/>
            <w:shd w:val="clear" w:color="auto" w:fill="FF7C80"/>
          </w:tcPr>
          <w:p w14:paraId="66695847" w14:textId="77777777" w:rsidR="004D05E3" w:rsidRPr="003F0AB0" w:rsidRDefault="004D05E3" w:rsidP="00722B14">
            <w:pPr>
              <w:pStyle w:val="text"/>
              <w:spacing w:after="160" w:line="276" w:lineRule="auto"/>
              <w:ind w:firstLine="0"/>
              <w:rPr>
                <w:rFonts w:ascii="Century Gothic" w:hAnsi="Century Gothic"/>
                <w:noProof/>
                <w:color w:val="000000" w:themeColor="text1"/>
                <w:sz w:val="21"/>
                <w:szCs w:val="21"/>
                <w:lang w:val="sk-SK"/>
              </w:rPr>
            </w:pPr>
          </w:p>
        </w:tc>
      </w:tr>
      <w:tr w:rsidR="00FA7A5A" w:rsidRPr="003F0AB0" w14:paraId="5EF6E126" w14:textId="77777777" w:rsidTr="00341A57">
        <w:tc>
          <w:tcPr>
            <w:tcW w:w="3020" w:type="dxa"/>
            <w:shd w:val="clear" w:color="auto" w:fill="E7E6E6" w:themeFill="background2"/>
          </w:tcPr>
          <w:p w14:paraId="40A45F54" w14:textId="77777777" w:rsidR="00FA7A5A" w:rsidRPr="003F0AB0" w:rsidRDefault="00FA7A5A"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7CE9E112" w14:textId="03BF7C60" w:rsidR="00FA7A5A" w:rsidRPr="003F0AB0" w:rsidRDefault="00FA7A5A"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2.4.8 </w:t>
            </w:r>
            <w:r w:rsidR="0079139A" w:rsidRPr="0079139A">
              <w:rPr>
                <w:rFonts w:ascii="Century Gothic" w:hAnsi="Century Gothic"/>
                <w:noProof/>
                <w:color w:val="000000" w:themeColor="text1"/>
                <w:sz w:val="21"/>
                <w:szCs w:val="21"/>
                <w:lang w:val="sk-SK"/>
              </w:rPr>
              <w:t xml:space="preserve">Budovanie verejných detských ihrísk  </w:t>
            </w:r>
          </w:p>
        </w:tc>
        <w:tc>
          <w:tcPr>
            <w:tcW w:w="3021" w:type="dxa"/>
            <w:shd w:val="clear" w:color="auto" w:fill="FF7C80"/>
          </w:tcPr>
          <w:p w14:paraId="336C5B49" w14:textId="77777777" w:rsidR="00FA7A5A" w:rsidRPr="003F0AB0" w:rsidRDefault="00FA7A5A" w:rsidP="00722B14">
            <w:pPr>
              <w:pStyle w:val="text"/>
              <w:spacing w:after="160" w:line="276" w:lineRule="auto"/>
              <w:ind w:firstLine="0"/>
              <w:rPr>
                <w:rFonts w:ascii="Century Gothic" w:hAnsi="Century Gothic"/>
                <w:noProof/>
                <w:color w:val="000000" w:themeColor="text1"/>
                <w:sz w:val="21"/>
                <w:szCs w:val="21"/>
                <w:lang w:val="sk-SK"/>
              </w:rPr>
            </w:pPr>
          </w:p>
        </w:tc>
      </w:tr>
      <w:tr w:rsidR="00FA7A5A" w:rsidRPr="003F0AB0" w14:paraId="39A1A5F5" w14:textId="77777777" w:rsidTr="00341A57">
        <w:tc>
          <w:tcPr>
            <w:tcW w:w="3020" w:type="dxa"/>
            <w:shd w:val="clear" w:color="auto" w:fill="E7E6E6" w:themeFill="background2"/>
          </w:tcPr>
          <w:p w14:paraId="2427452F" w14:textId="77777777" w:rsidR="00FA7A5A" w:rsidRPr="003F0AB0" w:rsidRDefault="00FA7A5A"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FF9999"/>
          </w:tcPr>
          <w:p w14:paraId="1195ED73" w14:textId="01345D17" w:rsidR="00FA7A5A" w:rsidRPr="003F0AB0" w:rsidRDefault="0079139A"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2.4.9 </w:t>
            </w:r>
            <w:r w:rsidRPr="0079139A">
              <w:rPr>
                <w:rFonts w:ascii="Century Gothic" w:hAnsi="Century Gothic"/>
                <w:noProof/>
                <w:color w:val="000000" w:themeColor="text1"/>
                <w:sz w:val="21"/>
                <w:szCs w:val="21"/>
                <w:lang w:val="sk-SK"/>
              </w:rPr>
              <w:t>Obecné slávnosti, obecné dni</w:t>
            </w:r>
          </w:p>
        </w:tc>
        <w:tc>
          <w:tcPr>
            <w:tcW w:w="3021" w:type="dxa"/>
            <w:shd w:val="clear" w:color="auto" w:fill="FF7C80"/>
          </w:tcPr>
          <w:p w14:paraId="3FC3124B" w14:textId="77777777" w:rsidR="00FA7A5A" w:rsidRPr="003F0AB0" w:rsidRDefault="00FA7A5A" w:rsidP="00722B14">
            <w:pPr>
              <w:pStyle w:val="text"/>
              <w:spacing w:after="160" w:line="276" w:lineRule="auto"/>
              <w:ind w:firstLine="0"/>
              <w:rPr>
                <w:rFonts w:ascii="Century Gothic" w:hAnsi="Century Gothic"/>
                <w:noProof/>
                <w:color w:val="000000" w:themeColor="text1"/>
                <w:sz w:val="21"/>
                <w:szCs w:val="21"/>
                <w:lang w:val="sk-SK"/>
              </w:rPr>
            </w:pPr>
          </w:p>
        </w:tc>
      </w:tr>
      <w:tr w:rsidR="00500305" w:rsidRPr="003F0AB0" w14:paraId="2E4E0A9A" w14:textId="77777777" w:rsidTr="00341A57">
        <w:tc>
          <w:tcPr>
            <w:tcW w:w="3020" w:type="dxa"/>
            <w:shd w:val="clear" w:color="auto" w:fill="D0CECE" w:themeFill="background2" w:themeFillShade="E6"/>
          </w:tcPr>
          <w:p w14:paraId="33AA917A" w14:textId="05E48182"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Opatrenie</w:t>
            </w:r>
          </w:p>
        </w:tc>
        <w:tc>
          <w:tcPr>
            <w:tcW w:w="3021" w:type="dxa"/>
            <w:shd w:val="clear" w:color="auto" w:fill="D0CECE" w:themeFill="background2" w:themeFillShade="E6"/>
          </w:tcPr>
          <w:p w14:paraId="319BB6CF" w14:textId="4AF66F34"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Projekt/aktivita</w:t>
            </w:r>
          </w:p>
        </w:tc>
        <w:tc>
          <w:tcPr>
            <w:tcW w:w="3021" w:type="dxa"/>
            <w:shd w:val="clear" w:color="auto" w:fill="D0CECE" w:themeFill="background2" w:themeFillShade="E6"/>
          </w:tcPr>
          <w:p w14:paraId="3DC0F399" w14:textId="4257D51F" w:rsidR="00500305" w:rsidRPr="003F0AB0" w:rsidRDefault="00500305" w:rsidP="00722B14">
            <w:pPr>
              <w:pStyle w:val="text"/>
              <w:spacing w:after="160" w:line="276" w:lineRule="auto"/>
              <w:ind w:firstLine="0"/>
              <w:rPr>
                <w:rFonts w:ascii="Century Gothic" w:hAnsi="Century Gothic"/>
                <w:b/>
                <w:bCs/>
                <w:noProof/>
                <w:color w:val="000000" w:themeColor="text1"/>
                <w:sz w:val="21"/>
                <w:szCs w:val="21"/>
                <w:lang w:val="sk-SK"/>
              </w:rPr>
            </w:pPr>
            <w:r w:rsidRPr="003F0AB0">
              <w:rPr>
                <w:rFonts w:ascii="Century Gothic" w:hAnsi="Century Gothic"/>
                <w:b/>
                <w:bCs/>
                <w:noProof/>
                <w:color w:val="000000" w:themeColor="text1"/>
                <w:sz w:val="21"/>
                <w:szCs w:val="21"/>
                <w:lang w:val="sk-SK"/>
              </w:rPr>
              <w:t>Prioritná oblasť</w:t>
            </w:r>
          </w:p>
        </w:tc>
      </w:tr>
      <w:tr w:rsidR="00595A66" w:rsidRPr="003F0AB0" w14:paraId="2750B80E" w14:textId="77777777" w:rsidTr="00341A57">
        <w:tc>
          <w:tcPr>
            <w:tcW w:w="3020" w:type="dxa"/>
            <w:vMerge w:val="restart"/>
            <w:shd w:val="clear" w:color="auto" w:fill="E7E6E6" w:themeFill="background2"/>
          </w:tcPr>
          <w:p w14:paraId="1ED76565" w14:textId="7777777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3.1</w:t>
            </w:r>
          </w:p>
          <w:p w14:paraId="02F97D82" w14:textId="137B9C2B"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Ochrana a budovanie životného prostredia</w:t>
            </w:r>
          </w:p>
        </w:tc>
        <w:tc>
          <w:tcPr>
            <w:tcW w:w="3021" w:type="dxa"/>
            <w:shd w:val="clear" w:color="auto" w:fill="C5E0B3" w:themeFill="accent6" w:themeFillTint="66"/>
          </w:tcPr>
          <w:p w14:paraId="3850833F" w14:textId="7AB9097E"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3.1.1 Revitalizácia zelených plôch v obci a výsadba zelene</w:t>
            </w:r>
          </w:p>
        </w:tc>
        <w:tc>
          <w:tcPr>
            <w:tcW w:w="3021" w:type="dxa"/>
            <w:vMerge w:val="restart"/>
            <w:shd w:val="clear" w:color="auto" w:fill="A8D08D" w:themeFill="accent6" w:themeFillTint="99"/>
          </w:tcPr>
          <w:p w14:paraId="03C7E960" w14:textId="43A30E79"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Environmentálna oblasť – lesy a zeleň </w:t>
            </w:r>
            <w:r>
              <w:rPr>
                <w:rFonts w:ascii="Century Gothic" w:hAnsi="Century Gothic"/>
                <w:noProof/>
                <w:color w:val="000000" w:themeColor="text1"/>
                <w:sz w:val="21"/>
                <w:szCs w:val="21"/>
                <w:lang w:val="sk-SK"/>
              </w:rPr>
              <w:t>a životné prostredie</w:t>
            </w:r>
          </w:p>
        </w:tc>
      </w:tr>
      <w:tr w:rsidR="00595A66" w:rsidRPr="003F0AB0" w14:paraId="46F329DD" w14:textId="77777777" w:rsidTr="00341A57">
        <w:tc>
          <w:tcPr>
            <w:tcW w:w="3020" w:type="dxa"/>
            <w:vMerge/>
            <w:shd w:val="clear" w:color="auto" w:fill="E7E6E6" w:themeFill="background2"/>
          </w:tcPr>
          <w:p w14:paraId="70315E04" w14:textId="7777777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30F0B5EA" w14:textId="2291024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3.1.2 Elektromobily pre obecný úrad</w:t>
            </w:r>
          </w:p>
        </w:tc>
        <w:tc>
          <w:tcPr>
            <w:tcW w:w="3021" w:type="dxa"/>
            <w:vMerge/>
            <w:shd w:val="clear" w:color="auto" w:fill="A8D08D" w:themeFill="accent6" w:themeFillTint="99"/>
          </w:tcPr>
          <w:p w14:paraId="1D7FB298" w14:textId="7777777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p>
        </w:tc>
      </w:tr>
      <w:tr w:rsidR="00595A66" w:rsidRPr="003F0AB0" w14:paraId="57B06870" w14:textId="77777777" w:rsidTr="00341A57">
        <w:tc>
          <w:tcPr>
            <w:tcW w:w="3020" w:type="dxa"/>
            <w:vMerge/>
            <w:shd w:val="clear" w:color="auto" w:fill="E7E6E6" w:themeFill="background2"/>
          </w:tcPr>
          <w:p w14:paraId="4938AE38" w14:textId="7777777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1E80821F" w14:textId="2A041D2C"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3.1.3 </w:t>
            </w:r>
            <w:r w:rsidRPr="00595A66">
              <w:rPr>
                <w:rFonts w:ascii="Century Gothic" w:hAnsi="Century Gothic"/>
                <w:noProof/>
                <w:color w:val="000000" w:themeColor="text1"/>
                <w:sz w:val="21"/>
                <w:szCs w:val="21"/>
                <w:lang w:val="sk-SK"/>
              </w:rPr>
              <w:t>Zníženie energetickej náročnosti obecných budov</w:t>
            </w:r>
          </w:p>
        </w:tc>
        <w:tc>
          <w:tcPr>
            <w:tcW w:w="3021" w:type="dxa"/>
            <w:vMerge/>
            <w:shd w:val="clear" w:color="auto" w:fill="A8D08D" w:themeFill="accent6" w:themeFillTint="99"/>
          </w:tcPr>
          <w:p w14:paraId="430CA8B1" w14:textId="77777777" w:rsidR="00595A66" w:rsidRPr="003F0AB0" w:rsidRDefault="00595A66" w:rsidP="00722B14">
            <w:pPr>
              <w:pStyle w:val="text"/>
              <w:spacing w:after="160" w:line="276" w:lineRule="auto"/>
              <w:ind w:firstLine="0"/>
              <w:rPr>
                <w:rFonts w:ascii="Century Gothic" w:hAnsi="Century Gothic"/>
                <w:noProof/>
                <w:color w:val="000000" w:themeColor="text1"/>
                <w:sz w:val="21"/>
                <w:szCs w:val="21"/>
                <w:lang w:val="sk-SK"/>
              </w:rPr>
            </w:pPr>
          </w:p>
        </w:tc>
      </w:tr>
      <w:tr w:rsidR="00500305" w:rsidRPr="003F0AB0" w14:paraId="193974F1" w14:textId="77777777" w:rsidTr="00341A57">
        <w:tc>
          <w:tcPr>
            <w:tcW w:w="3020" w:type="dxa"/>
            <w:shd w:val="clear" w:color="auto" w:fill="E7E6E6" w:themeFill="background2"/>
          </w:tcPr>
          <w:p w14:paraId="697B9C02" w14:textId="77777777" w:rsidR="00500305" w:rsidRPr="003F0AB0" w:rsidRDefault="0063128C"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3.2</w:t>
            </w:r>
          </w:p>
          <w:p w14:paraId="5EB1C30E" w14:textId="4237E65E" w:rsidR="0063128C"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Prevencia živelných pohrôm a zmierňovanie následkov klimatických zmien</w:t>
            </w:r>
            <w:r w:rsidR="00E014C0" w:rsidRPr="003F0AB0">
              <w:rPr>
                <w:rFonts w:ascii="Century Gothic" w:hAnsi="Century Gothic"/>
                <w:noProof/>
                <w:color w:val="000000" w:themeColor="text1"/>
                <w:sz w:val="21"/>
                <w:szCs w:val="21"/>
                <w:lang w:val="sk-SK"/>
              </w:rPr>
              <w:t xml:space="preserve"> </w:t>
            </w:r>
          </w:p>
        </w:tc>
        <w:tc>
          <w:tcPr>
            <w:tcW w:w="3021" w:type="dxa"/>
            <w:shd w:val="clear" w:color="auto" w:fill="C5E0B3" w:themeFill="accent6" w:themeFillTint="66"/>
          </w:tcPr>
          <w:p w14:paraId="6494E559" w14:textId="6319B554" w:rsidR="00500305" w:rsidRPr="003F0AB0" w:rsidRDefault="00E014C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3.2.1 </w:t>
            </w:r>
            <w:r w:rsidR="00472C30" w:rsidRPr="003F0AB0">
              <w:rPr>
                <w:rFonts w:ascii="Century Gothic" w:hAnsi="Century Gothic"/>
                <w:noProof/>
                <w:color w:val="000000" w:themeColor="text1"/>
                <w:sz w:val="21"/>
                <w:szCs w:val="21"/>
                <w:lang w:val="sk-SK"/>
              </w:rPr>
              <w:t xml:space="preserve">Budovanie vodozádržných </w:t>
            </w:r>
            <w:r w:rsidR="00C52102">
              <w:rPr>
                <w:rFonts w:ascii="Century Gothic" w:hAnsi="Century Gothic"/>
                <w:noProof/>
                <w:color w:val="000000" w:themeColor="text1"/>
                <w:sz w:val="21"/>
                <w:szCs w:val="21"/>
                <w:lang w:val="sk-SK"/>
              </w:rPr>
              <w:t>zariadení</w:t>
            </w:r>
          </w:p>
        </w:tc>
        <w:tc>
          <w:tcPr>
            <w:tcW w:w="3021" w:type="dxa"/>
            <w:shd w:val="clear" w:color="auto" w:fill="A8D08D" w:themeFill="accent6" w:themeFillTint="99"/>
          </w:tcPr>
          <w:p w14:paraId="3F2F6B70" w14:textId="36B56514" w:rsidR="00500305" w:rsidRPr="003F0AB0" w:rsidRDefault="0063128C"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Environmentálna oblasť – ochrana pred živelnými pohromami</w:t>
            </w:r>
          </w:p>
        </w:tc>
      </w:tr>
      <w:tr w:rsidR="001F335F" w:rsidRPr="003F0AB0" w14:paraId="1E3708ED" w14:textId="77777777" w:rsidTr="00341A57">
        <w:tc>
          <w:tcPr>
            <w:tcW w:w="3020" w:type="dxa"/>
            <w:vMerge w:val="restart"/>
            <w:shd w:val="clear" w:color="auto" w:fill="E7E6E6" w:themeFill="background2"/>
          </w:tcPr>
          <w:p w14:paraId="198A245C" w14:textId="77777777"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3.3</w:t>
            </w:r>
          </w:p>
          <w:p w14:paraId="4C47FF71" w14:textId="072953AD"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Riešenie problematiky nakladania s odpadmi</w:t>
            </w:r>
          </w:p>
        </w:tc>
        <w:tc>
          <w:tcPr>
            <w:tcW w:w="3021" w:type="dxa"/>
            <w:shd w:val="clear" w:color="auto" w:fill="C5E0B3" w:themeFill="accent6" w:themeFillTint="66"/>
          </w:tcPr>
          <w:p w14:paraId="011F6D3E" w14:textId="4EDFC2AC"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3.3.1 Sanácia nelegálnych skládok odpadov</w:t>
            </w:r>
          </w:p>
        </w:tc>
        <w:tc>
          <w:tcPr>
            <w:tcW w:w="3021" w:type="dxa"/>
            <w:vMerge w:val="restart"/>
            <w:shd w:val="clear" w:color="auto" w:fill="A8D08D" w:themeFill="accent6" w:themeFillTint="99"/>
          </w:tcPr>
          <w:p w14:paraId="2DAE992C" w14:textId="34559104" w:rsidR="001F335F" w:rsidRPr="003F0AB0" w:rsidRDefault="001F335F" w:rsidP="00722B14">
            <w:pPr>
              <w:pStyle w:val="text"/>
              <w:spacing w:after="160" w:line="276" w:lineRule="auto"/>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 xml:space="preserve">Environmentálna oblasť – odpadové hospodárstvo </w:t>
            </w:r>
          </w:p>
        </w:tc>
      </w:tr>
      <w:tr w:rsidR="001F335F" w:rsidRPr="003F0AB0" w14:paraId="6EBADB80" w14:textId="77777777" w:rsidTr="00341A57">
        <w:tc>
          <w:tcPr>
            <w:tcW w:w="3020" w:type="dxa"/>
            <w:vMerge/>
            <w:shd w:val="clear" w:color="auto" w:fill="E7E6E6" w:themeFill="background2"/>
          </w:tcPr>
          <w:p w14:paraId="405E2634" w14:textId="77777777"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76EC80A0" w14:textId="44670BC2"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3.3.2 Výstavba zberného dvora</w:t>
            </w:r>
          </w:p>
        </w:tc>
        <w:tc>
          <w:tcPr>
            <w:tcW w:w="3021" w:type="dxa"/>
            <w:vMerge/>
            <w:shd w:val="clear" w:color="auto" w:fill="A8D08D" w:themeFill="accent6" w:themeFillTint="99"/>
          </w:tcPr>
          <w:p w14:paraId="6A0F79A7" w14:textId="55DDAD7E" w:rsidR="001F335F" w:rsidRPr="003F0AB0" w:rsidRDefault="001F335F" w:rsidP="00722B14">
            <w:pPr>
              <w:pStyle w:val="text"/>
              <w:keepNext/>
              <w:spacing w:after="160" w:line="276" w:lineRule="auto"/>
              <w:ind w:firstLine="0"/>
              <w:rPr>
                <w:rFonts w:ascii="Century Gothic" w:hAnsi="Century Gothic"/>
                <w:noProof/>
                <w:color w:val="000000" w:themeColor="text1"/>
                <w:sz w:val="21"/>
                <w:szCs w:val="21"/>
                <w:lang w:val="sk-SK"/>
              </w:rPr>
            </w:pPr>
          </w:p>
        </w:tc>
      </w:tr>
      <w:tr w:rsidR="001F335F" w:rsidRPr="003F0AB0" w14:paraId="20E39BAD" w14:textId="77777777" w:rsidTr="00341A57">
        <w:tc>
          <w:tcPr>
            <w:tcW w:w="3020" w:type="dxa"/>
            <w:vMerge/>
            <w:shd w:val="clear" w:color="auto" w:fill="E7E6E6" w:themeFill="background2"/>
          </w:tcPr>
          <w:p w14:paraId="1F474F12" w14:textId="77777777"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0DB12229" w14:textId="61005C84"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3.3.3 </w:t>
            </w:r>
            <w:r w:rsidRPr="00595A66">
              <w:rPr>
                <w:rFonts w:ascii="Century Gothic" w:hAnsi="Century Gothic"/>
                <w:noProof/>
                <w:color w:val="000000" w:themeColor="text1"/>
                <w:sz w:val="21"/>
                <w:szCs w:val="21"/>
                <w:lang w:val="sk-SK"/>
              </w:rPr>
              <w:t>Zlepšenie separácie komunálneho odpadu</w:t>
            </w:r>
          </w:p>
        </w:tc>
        <w:tc>
          <w:tcPr>
            <w:tcW w:w="3021" w:type="dxa"/>
            <w:vMerge/>
            <w:shd w:val="clear" w:color="auto" w:fill="A8D08D" w:themeFill="accent6" w:themeFillTint="99"/>
          </w:tcPr>
          <w:p w14:paraId="5F783058" w14:textId="77777777" w:rsidR="001F335F" w:rsidRPr="003F0AB0" w:rsidRDefault="001F335F" w:rsidP="00722B14">
            <w:pPr>
              <w:pStyle w:val="text"/>
              <w:keepNext/>
              <w:spacing w:after="160" w:line="276" w:lineRule="auto"/>
              <w:ind w:firstLine="0"/>
              <w:rPr>
                <w:rFonts w:ascii="Century Gothic" w:hAnsi="Century Gothic"/>
                <w:noProof/>
                <w:color w:val="000000" w:themeColor="text1"/>
                <w:sz w:val="21"/>
                <w:szCs w:val="21"/>
                <w:lang w:val="sk-SK"/>
              </w:rPr>
            </w:pPr>
          </w:p>
        </w:tc>
      </w:tr>
      <w:tr w:rsidR="001F335F" w:rsidRPr="003F0AB0" w14:paraId="555D5DA1" w14:textId="77777777" w:rsidTr="00341A57">
        <w:tc>
          <w:tcPr>
            <w:tcW w:w="3020" w:type="dxa"/>
            <w:vMerge/>
            <w:shd w:val="clear" w:color="auto" w:fill="E7E6E6" w:themeFill="background2"/>
          </w:tcPr>
          <w:p w14:paraId="3D694C7B" w14:textId="77777777"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0BA7DF5B" w14:textId="5ABDB295"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3.3.4 </w:t>
            </w:r>
            <w:r w:rsidRPr="001F335F">
              <w:rPr>
                <w:rFonts w:ascii="Century Gothic" w:hAnsi="Century Gothic"/>
                <w:noProof/>
                <w:color w:val="000000" w:themeColor="text1"/>
                <w:sz w:val="21"/>
                <w:szCs w:val="21"/>
                <w:lang w:val="sk-SK"/>
              </w:rPr>
              <w:t>Separácia biologicky rozložiteľného kuchynského odpadu</w:t>
            </w:r>
          </w:p>
        </w:tc>
        <w:tc>
          <w:tcPr>
            <w:tcW w:w="3021" w:type="dxa"/>
            <w:vMerge/>
            <w:shd w:val="clear" w:color="auto" w:fill="A8D08D" w:themeFill="accent6" w:themeFillTint="99"/>
          </w:tcPr>
          <w:p w14:paraId="42306346" w14:textId="77777777" w:rsidR="001F335F" w:rsidRPr="003F0AB0" w:rsidRDefault="001F335F" w:rsidP="00722B14">
            <w:pPr>
              <w:pStyle w:val="text"/>
              <w:keepNext/>
              <w:spacing w:after="160" w:line="276" w:lineRule="auto"/>
              <w:ind w:firstLine="0"/>
              <w:rPr>
                <w:rFonts w:ascii="Century Gothic" w:hAnsi="Century Gothic"/>
                <w:noProof/>
                <w:color w:val="000000" w:themeColor="text1"/>
                <w:sz w:val="21"/>
                <w:szCs w:val="21"/>
                <w:lang w:val="sk-SK"/>
              </w:rPr>
            </w:pPr>
          </w:p>
        </w:tc>
      </w:tr>
      <w:tr w:rsidR="00472C30" w:rsidRPr="003F0AB0" w14:paraId="2CD1CAED" w14:textId="77777777" w:rsidTr="00341A57">
        <w:tc>
          <w:tcPr>
            <w:tcW w:w="3020" w:type="dxa"/>
            <w:shd w:val="clear" w:color="auto" w:fill="E7E6E6" w:themeFill="background2"/>
          </w:tcPr>
          <w:p w14:paraId="7E3FDFFD" w14:textId="77777777" w:rsidR="00472C30"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Opatrenie 3.4</w:t>
            </w:r>
          </w:p>
          <w:p w14:paraId="18916CF9" w14:textId="5E42EAD5" w:rsidR="00472C30"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Integrovaná infraštruktúra vodného a odpadového hospodárstva</w:t>
            </w:r>
          </w:p>
        </w:tc>
        <w:tc>
          <w:tcPr>
            <w:tcW w:w="3021" w:type="dxa"/>
            <w:shd w:val="clear" w:color="auto" w:fill="C5E0B3" w:themeFill="accent6" w:themeFillTint="66"/>
          </w:tcPr>
          <w:p w14:paraId="1E0E4C00" w14:textId="650E1499" w:rsidR="00472C30" w:rsidRPr="003F0AB0" w:rsidRDefault="00472C30" w:rsidP="00722B14">
            <w:pPr>
              <w:pStyle w:val="text"/>
              <w:spacing w:after="160" w:line="276" w:lineRule="auto"/>
              <w:ind w:firstLine="0"/>
              <w:rPr>
                <w:rFonts w:ascii="Century Gothic" w:hAnsi="Century Gothic"/>
                <w:noProof/>
                <w:color w:val="000000" w:themeColor="text1"/>
                <w:sz w:val="21"/>
                <w:szCs w:val="21"/>
                <w:lang w:val="sk-SK"/>
              </w:rPr>
            </w:pPr>
            <w:r w:rsidRPr="003F0AB0">
              <w:rPr>
                <w:rFonts w:ascii="Century Gothic" w:hAnsi="Century Gothic"/>
                <w:noProof/>
                <w:color w:val="000000" w:themeColor="text1"/>
                <w:sz w:val="21"/>
                <w:szCs w:val="21"/>
                <w:lang w:val="sk-SK"/>
              </w:rPr>
              <w:t>3.4.1 Rekonštrukcia verejného vodovodu</w:t>
            </w:r>
          </w:p>
        </w:tc>
        <w:tc>
          <w:tcPr>
            <w:tcW w:w="3021" w:type="dxa"/>
            <w:vMerge/>
            <w:shd w:val="clear" w:color="auto" w:fill="A8D08D" w:themeFill="accent6" w:themeFillTint="99"/>
          </w:tcPr>
          <w:p w14:paraId="258650AD" w14:textId="77777777" w:rsidR="00472C30" w:rsidRPr="003F0AB0" w:rsidRDefault="00472C30" w:rsidP="00722B14">
            <w:pPr>
              <w:pStyle w:val="text"/>
              <w:keepNext/>
              <w:spacing w:after="160" w:line="276" w:lineRule="auto"/>
              <w:ind w:firstLine="0"/>
              <w:rPr>
                <w:rFonts w:ascii="Century Gothic" w:hAnsi="Century Gothic"/>
                <w:noProof/>
                <w:color w:val="000000" w:themeColor="text1"/>
                <w:sz w:val="21"/>
                <w:szCs w:val="21"/>
                <w:lang w:val="sk-SK"/>
              </w:rPr>
            </w:pPr>
          </w:p>
        </w:tc>
      </w:tr>
      <w:tr w:rsidR="001F335F" w:rsidRPr="003F0AB0" w14:paraId="202FA5A5" w14:textId="77777777" w:rsidTr="00341A57">
        <w:tc>
          <w:tcPr>
            <w:tcW w:w="3020" w:type="dxa"/>
            <w:shd w:val="clear" w:color="auto" w:fill="E7E6E6" w:themeFill="background2"/>
          </w:tcPr>
          <w:p w14:paraId="0897BB8F" w14:textId="77777777"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p>
        </w:tc>
        <w:tc>
          <w:tcPr>
            <w:tcW w:w="3021" w:type="dxa"/>
            <w:shd w:val="clear" w:color="auto" w:fill="C5E0B3" w:themeFill="accent6" w:themeFillTint="66"/>
          </w:tcPr>
          <w:p w14:paraId="40030EED" w14:textId="33FF106B" w:rsidR="001F335F" w:rsidRPr="003F0AB0" w:rsidRDefault="001F335F" w:rsidP="00722B14">
            <w:pPr>
              <w:pStyle w:val="text"/>
              <w:spacing w:after="160" w:line="276" w:lineRule="auto"/>
              <w:ind w:firstLine="0"/>
              <w:rPr>
                <w:rFonts w:ascii="Century Gothic" w:hAnsi="Century Gothic"/>
                <w:noProof/>
                <w:color w:val="000000" w:themeColor="text1"/>
                <w:sz w:val="21"/>
                <w:szCs w:val="21"/>
                <w:lang w:val="sk-SK"/>
              </w:rPr>
            </w:pPr>
            <w:r>
              <w:rPr>
                <w:rFonts w:ascii="Century Gothic" w:hAnsi="Century Gothic"/>
                <w:noProof/>
                <w:color w:val="000000" w:themeColor="text1"/>
                <w:sz w:val="21"/>
                <w:szCs w:val="21"/>
                <w:lang w:val="sk-SK"/>
              </w:rPr>
              <w:t xml:space="preserve">3.4.2 </w:t>
            </w:r>
            <w:r w:rsidRPr="001F335F">
              <w:rPr>
                <w:rFonts w:ascii="Century Gothic" w:hAnsi="Century Gothic"/>
                <w:noProof/>
                <w:color w:val="000000" w:themeColor="text1"/>
                <w:sz w:val="21"/>
                <w:szCs w:val="21"/>
                <w:lang w:val="sk-SK"/>
              </w:rPr>
              <w:t>Rekonštrukcia verejného vodovodu a verejnej kanalizácie</w:t>
            </w:r>
          </w:p>
        </w:tc>
        <w:tc>
          <w:tcPr>
            <w:tcW w:w="3021" w:type="dxa"/>
            <w:shd w:val="clear" w:color="auto" w:fill="A8D08D" w:themeFill="accent6" w:themeFillTint="99"/>
          </w:tcPr>
          <w:p w14:paraId="506079DB" w14:textId="77777777" w:rsidR="001F335F" w:rsidRPr="003F0AB0" w:rsidRDefault="001F335F" w:rsidP="00722B14">
            <w:pPr>
              <w:pStyle w:val="text"/>
              <w:keepNext/>
              <w:spacing w:after="160" w:line="276" w:lineRule="auto"/>
              <w:ind w:firstLine="0"/>
              <w:rPr>
                <w:rFonts w:ascii="Century Gothic" w:hAnsi="Century Gothic"/>
                <w:noProof/>
                <w:color w:val="000000" w:themeColor="text1"/>
                <w:sz w:val="21"/>
                <w:szCs w:val="21"/>
                <w:lang w:val="sk-SK"/>
              </w:rPr>
            </w:pPr>
          </w:p>
        </w:tc>
      </w:tr>
    </w:tbl>
    <w:p w14:paraId="3B9CE324" w14:textId="77777777" w:rsidR="00341A57" w:rsidRDefault="00341A57" w:rsidP="00722B14">
      <w:pPr>
        <w:pStyle w:val="Popis"/>
        <w:jc w:val="both"/>
        <w:rPr>
          <w:rFonts w:ascii="Century Gothic" w:hAnsi="Century Gothic"/>
          <w:noProof/>
          <w:sz w:val="20"/>
          <w:szCs w:val="20"/>
        </w:rPr>
      </w:pPr>
    </w:p>
    <w:p w14:paraId="1179B42C" w14:textId="59DDE3FD" w:rsidR="009A61E8" w:rsidRDefault="009A61E8" w:rsidP="00722B14">
      <w:pPr>
        <w:pStyle w:val="Popis"/>
        <w:jc w:val="both"/>
        <w:rPr>
          <w:rFonts w:ascii="Century Gothic" w:hAnsi="Century Gothic"/>
          <w:noProof/>
          <w:sz w:val="20"/>
          <w:szCs w:val="20"/>
        </w:rPr>
      </w:pPr>
      <w:r w:rsidRPr="00341A57">
        <w:rPr>
          <w:rFonts w:ascii="Century Gothic" w:hAnsi="Century Gothic"/>
          <w:noProof/>
          <w:sz w:val="20"/>
          <w:szCs w:val="20"/>
        </w:rPr>
        <w:t xml:space="preserve">Formulár </w:t>
      </w:r>
      <w:r w:rsidR="00C12543" w:rsidRPr="00341A57">
        <w:rPr>
          <w:rFonts w:ascii="Century Gothic" w:hAnsi="Century Gothic"/>
          <w:noProof/>
          <w:sz w:val="20"/>
          <w:szCs w:val="20"/>
        </w:rPr>
        <w:fldChar w:fldCharType="begin"/>
      </w:r>
      <w:r w:rsidR="00C12543" w:rsidRPr="00341A57">
        <w:rPr>
          <w:rFonts w:ascii="Century Gothic" w:hAnsi="Century Gothic"/>
          <w:noProof/>
          <w:sz w:val="20"/>
          <w:szCs w:val="20"/>
        </w:rPr>
        <w:instrText xml:space="preserve"> SEQ Formulár \* ARABIC </w:instrText>
      </w:r>
      <w:r w:rsidR="00C12543" w:rsidRPr="00341A57">
        <w:rPr>
          <w:rFonts w:ascii="Century Gothic" w:hAnsi="Century Gothic"/>
          <w:noProof/>
          <w:sz w:val="20"/>
          <w:szCs w:val="20"/>
        </w:rPr>
        <w:fldChar w:fldCharType="separate"/>
      </w:r>
      <w:r w:rsidR="00C51C31">
        <w:rPr>
          <w:rFonts w:ascii="Century Gothic" w:hAnsi="Century Gothic"/>
          <w:noProof/>
          <w:sz w:val="20"/>
          <w:szCs w:val="20"/>
        </w:rPr>
        <w:t>1</w:t>
      </w:r>
      <w:r w:rsidR="00C12543" w:rsidRPr="00341A57">
        <w:rPr>
          <w:rFonts w:ascii="Century Gothic" w:hAnsi="Century Gothic"/>
          <w:noProof/>
          <w:sz w:val="20"/>
          <w:szCs w:val="20"/>
        </w:rPr>
        <w:fldChar w:fldCharType="end"/>
      </w:r>
      <w:r w:rsidRPr="00341A57">
        <w:rPr>
          <w:rFonts w:ascii="Century Gothic" w:hAnsi="Century Gothic"/>
          <w:noProof/>
          <w:sz w:val="20"/>
          <w:szCs w:val="20"/>
        </w:rPr>
        <w:t xml:space="preserve"> - Tabuľka opatrení, projektov a prioritných oblastí</w:t>
      </w:r>
    </w:p>
    <w:tbl>
      <w:tblPr>
        <w:tblStyle w:val="Mriekatabuky"/>
        <w:tblW w:w="0" w:type="auto"/>
        <w:jc w:val="center"/>
        <w:tblLook w:val="04A0" w:firstRow="1" w:lastRow="0" w:firstColumn="1" w:lastColumn="0" w:noHBand="0" w:noVBand="1"/>
      </w:tblPr>
      <w:tblGrid>
        <w:gridCol w:w="1363"/>
        <w:gridCol w:w="216"/>
        <w:gridCol w:w="1665"/>
        <w:gridCol w:w="216"/>
        <w:gridCol w:w="1053"/>
        <w:gridCol w:w="224"/>
        <w:gridCol w:w="216"/>
        <w:gridCol w:w="617"/>
        <w:gridCol w:w="284"/>
        <w:gridCol w:w="329"/>
        <w:gridCol w:w="913"/>
        <w:gridCol w:w="343"/>
        <w:gridCol w:w="320"/>
        <w:gridCol w:w="232"/>
        <w:gridCol w:w="216"/>
        <w:gridCol w:w="216"/>
        <w:gridCol w:w="639"/>
      </w:tblGrid>
      <w:tr w:rsidR="008F1CDE" w:rsidRPr="008B669B" w14:paraId="5BE5DA54" w14:textId="77777777" w:rsidTr="00DD7AFE">
        <w:trPr>
          <w:jc w:val="center"/>
        </w:trPr>
        <w:tc>
          <w:tcPr>
            <w:tcW w:w="1579" w:type="dxa"/>
            <w:gridSpan w:val="2"/>
            <w:vMerge w:val="restart"/>
          </w:tcPr>
          <w:p w14:paraId="5ABCC4B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Typ ukazovateľa</w:t>
            </w:r>
          </w:p>
        </w:tc>
        <w:tc>
          <w:tcPr>
            <w:tcW w:w="1882" w:type="dxa"/>
            <w:gridSpan w:val="2"/>
            <w:vMerge w:val="restart"/>
          </w:tcPr>
          <w:p w14:paraId="16D458A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Názov ukazovateľa</w:t>
            </w:r>
          </w:p>
        </w:tc>
        <w:tc>
          <w:tcPr>
            <w:tcW w:w="1492" w:type="dxa"/>
            <w:gridSpan w:val="3"/>
            <w:vMerge w:val="restart"/>
          </w:tcPr>
          <w:p w14:paraId="6B590DC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Informačný zdroj</w:t>
            </w:r>
          </w:p>
        </w:tc>
        <w:tc>
          <w:tcPr>
            <w:tcW w:w="1229" w:type="dxa"/>
            <w:gridSpan w:val="3"/>
            <w:vMerge w:val="restart"/>
          </w:tcPr>
          <w:p w14:paraId="527162D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Merná jednotka</w:t>
            </w:r>
          </w:p>
        </w:tc>
        <w:tc>
          <w:tcPr>
            <w:tcW w:w="1577" w:type="dxa"/>
            <w:gridSpan w:val="3"/>
            <w:vMerge w:val="restart"/>
          </w:tcPr>
          <w:p w14:paraId="62EA38C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Východisková hodnota – rok 2021</w:t>
            </w:r>
          </w:p>
        </w:tc>
        <w:tc>
          <w:tcPr>
            <w:tcW w:w="1303" w:type="dxa"/>
            <w:gridSpan w:val="4"/>
          </w:tcPr>
          <w:p w14:paraId="4E92417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Cieľová hodnota</w:t>
            </w:r>
          </w:p>
        </w:tc>
      </w:tr>
      <w:tr w:rsidR="008F1CDE" w:rsidRPr="008B669B" w14:paraId="33772AA4" w14:textId="77777777" w:rsidTr="00DD7AFE">
        <w:trPr>
          <w:jc w:val="center"/>
        </w:trPr>
        <w:tc>
          <w:tcPr>
            <w:tcW w:w="1579" w:type="dxa"/>
            <w:gridSpan w:val="2"/>
            <w:vMerge/>
          </w:tcPr>
          <w:p w14:paraId="1BF5A48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882" w:type="dxa"/>
            <w:gridSpan w:val="2"/>
            <w:vMerge/>
          </w:tcPr>
          <w:p w14:paraId="39B5AAF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492" w:type="dxa"/>
            <w:gridSpan w:val="3"/>
            <w:vMerge/>
          </w:tcPr>
          <w:p w14:paraId="096D342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229" w:type="dxa"/>
            <w:gridSpan w:val="3"/>
            <w:vMerge/>
          </w:tcPr>
          <w:p w14:paraId="3D76954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577" w:type="dxa"/>
            <w:gridSpan w:val="3"/>
            <w:vMerge/>
          </w:tcPr>
          <w:p w14:paraId="0948DDB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665" w:type="dxa"/>
            <w:gridSpan w:val="3"/>
          </w:tcPr>
          <w:p w14:paraId="4B6DAB8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2023</w:t>
            </w:r>
          </w:p>
        </w:tc>
        <w:tc>
          <w:tcPr>
            <w:tcW w:w="638" w:type="dxa"/>
          </w:tcPr>
          <w:p w14:paraId="495A979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2027</w:t>
            </w:r>
          </w:p>
        </w:tc>
      </w:tr>
      <w:tr w:rsidR="008F1CDE" w:rsidRPr="008B669B" w14:paraId="3E83CCE6" w14:textId="77777777" w:rsidTr="00DD7AFE">
        <w:trPr>
          <w:jc w:val="center"/>
        </w:trPr>
        <w:tc>
          <w:tcPr>
            <w:tcW w:w="9062" w:type="dxa"/>
            <w:gridSpan w:val="17"/>
            <w:shd w:val="clear" w:color="auto" w:fill="F4B083" w:themeFill="accent2" w:themeFillTint="99"/>
          </w:tcPr>
          <w:p w14:paraId="7DABAFC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1. Prioritná oblasť – Hospodárska</w:t>
            </w:r>
          </w:p>
        </w:tc>
      </w:tr>
      <w:tr w:rsidR="008F1CDE" w:rsidRPr="008B669B" w14:paraId="1544B194" w14:textId="77777777" w:rsidTr="00DD7AFE">
        <w:trPr>
          <w:jc w:val="center"/>
        </w:trPr>
        <w:tc>
          <w:tcPr>
            <w:tcW w:w="9062" w:type="dxa"/>
            <w:gridSpan w:val="17"/>
            <w:shd w:val="clear" w:color="auto" w:fill="F7CAAC" w:themeFill="accent2" w:themeFillTint="66"/>
          </w:tcPr>
          <w:p w14:paraId="6158586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1.1.1 Výstavba technickej infraštruktúry pre nový stavebný obvod Poštová ulica a Taliga ulica</w:t>
            </w:r>
          </w:p>
        </w:tc>
      </w:tr>
      <w:tr w:rsidR="008F1CDE" w:rsidRPr="008B669B" w14:paraId="3AEF11E1" w14:textId="77777777" w:rsidTr="00DD7AFE">
        <w:trPr>
          <w:jc w:val="center"/>
        </w:trPr>
        <w:tc>
          <w:tcPr>
            <w:tcW w:w="1579" w:type="dxa"/>
            <w:gridSpan w:val="2"/>
          </w:tcPr>
          <w:p w14:paraId="075D30C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D258DC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color w:val="000000" w:themeColor="text1"/>
                <w:sz w:val="20"/>
                <w:szCs w:val="20"/>
                <w:lang w:val="sk-SK"/>
              </w:rPr>
              <w:t>Počet dotknutých ulíc</w:t>
            </w:r>
          </w:p>
        </w:tc>
        <w:tc>
          <w:tcPr>
            <w:tcW w:w="1492" w:type="dxa"/>
            <w:gridSpan w:val="3"/>
          </w:tcPr>
          <w:p w14:paraId="44BDB1D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229" w:type="dxa"/>
            <w:gridSpan w:val="3"/>
          </w:tcPr>
          <w:p w14:paraId="3C5C39B5"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77" w:type="dxa"/>
            <w:gridSpan w:val="3"/>
          </w:tcPr>
          <w:p w14:paraId="391E9BD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664E2F3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38" w:type="dxa"/>
          </w:tcPr>
          <w:p w14:paraId="6076718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2</w:t>
            </w:r>
          </w:p>
        </w:tc>
      </w:tr>
      <w:tr w:rsidR="008F1CDE" w:rsidRPr="008B669B" w14:paraId="566DE11D" w14:textId="77777777" w:rsidTr="00DD7AFE">
        <w:trPr>
          <w:jc w:val="center"/>
        </w:trPr>
        <w:tc>
          <w:tcPr>
            <w:tcW w:w="9062" w:type="dxa"/>
            <w:gridSpan w:val="17"/>
            <w:shd w:val="clear" w:color="auto" w:fill="F7CAAC" w:themeFill="accent2" w:themeFillTint="66"/>
          </w:tcPr>
          <w:p w14:paraId="008DAE8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1.1.</w:t>
            </w:r>
            <w:r>
              <w:rPr>
                <w:rFonts w:ascii="Century Gothic" w:hAnsi="Century Gothic"/>
                <w:b/>
                <w:bCs/>
                <w:noProof/>
                <w:color w:val="000000" w:themeColor="text1"/>
                <w:sz w:val="20"/>
                <w:szCs w:val="20"/>
                <w:lang w:val="sk-SK"/>
              </w:rPr>
              <w:t>2</w:t>
            </w:r>
            <w:r w:rsidRPr="008B669B">
              <w:rPr>
                <w:rFonts w:ascii="Century Gothic" w:hAnsi="Century Gothic"/>
                <w:b/>
                <w:bCs/>
                <w:noProof/>
                <w:color w:val="000000" w:themeColor="text1"/>
                <w:sz w:val="20"/>
                <w:szCs w:val="20"/>
                <w:lang w:val="sk-SK"/>
              </w:rPr>
              <w:t xml:space="preserve"> Modernizácia a dobudovanie kamerového systému</w:t>
            </w:r>
          </w:p>
        </w:tc>
      </w:tr>
      <w:tr w:rsidR="008F1CDE" w:rsidRPr="008B669B" w14:paraId="45850CB5" w14:textId="77777777" w:rsidTr="00DD7AFE">
        <w:trPr>
          <w:jc w:val="center"/>
        </w:trPr>
        <w:tc>
          <w:tcPr>
            <w:tcW w:w="1579" w:type="dxa"/>
            <w:gridSpan w:val="2"/>
          </w:tcPr>
          <w:p w14:paraId="5061EE7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806949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jednotiek kamerového systému</w:t>
            </w:r>
          </w:p>
        </w:tc>
        <w:tc>
          <w:tcPr>
            <w:tcW w:w="1492" w:type="dxa"/>
            <w:gridSpan w:val="3"/>
          </w:tcPr>
          <w:p w14:paraId="0F7E34C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77BB6F4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6CAA32A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5866A575"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74E6638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A6D272F" w14:textId="77777777" w:rsidTr="00DD7AFE">
        <w:trPr>
          <w:jc w:val="center"/>
        </w:trPr>
        <w:tc>
          <w:tcPr>
            <w:tcW w:w="1579" w:type="dxa"/>
            <w:gridSpan w:val="2"/>
          </w:tcPr>
          <w:p w14:paraId="1C454D8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9BB07D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obyvateľov, ktorých bezpečnosť sa zvýši dobudovaním kamerového systému </w:t>
            </w:r>
          </w:p>
        </w:tc>
        <w:tc>
          <w:tcPr>
            <w:tcW w:w="1492" w:type="dxa"/>
            <w:gridSpan w:val="3"/>
          </w:tcPr>
          <w:p w14:paraId="07294D0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567CD1A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0D847BF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2E9398D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6F5AD36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D991C8D" w14:textId="77777777" w:rsidTr="00DD7AFE">
        <w:trPr>
          <w:jc w:val="center"/>
        </w:trPr>
        <w:tc>
          <w:tcPr>
            <w:tcW w:w="9062" w:type="dxa"/>
            <w:gridSpan w:val="17"/>
            <w:shd w:val="clear" w:color="auto" w:fill="F7CAAC" w:themeFill="accent2" w:themeFillTint="66"/>
          </w:tcPr>
          <w:p w14:paraId="1884E6DB" w14:textId="0698C223"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1.1.</w:t>
            </w:r>
            <w:r w:rsidR="001F3B21">
              <w:rPr>
                <w:rFonts w:ascii="Century Gothic" w:hAnsi="Century Gothic"/>
                <w:b/>
                <w:bCs/>
                <w:noProof/>
                <w:color w:val="000000" w:themeColor="text1"/>
                <w:sz w:val="20"/>
                <w:szCs w:val="20"/>
                <w:lang w:val="sk-SK"/>
              </w:rPr>
              <w:t>3</w:t>
            </w:r>
            <w:r w:rsidRPr="008B669B">
              <w:rPr>
                <w:rFonts w:ascii="Century Gothic" w:hAnsi="Century Gothic"/>
                <w:b/>
                <w:bCs/>
                <w:noProof/>
                <w:color w:val="000000" w:themeColor="text1"/>
                <w:sz w:val="20"/>
                <w:szCs w:val="20"/>
                <w:lang w:val="sk-SK"/>
              </w:rPr>
              <w:t xml:space="preserve"> Vysporiadanie pozemkov pod infraštruktúrou – majetkovo-právne vysporiadanie</w:t>
            </w:r>
          </w:p>
        </w:tc>
      </w:tr>
      <w:tr w:rsidR="008F1CDE" w:rsidRPr="008B669B" w14:paraId="1E965569" w14:textId="77777777" w:rsidTr="00DD7AFE">
        <w:trPr>
          <w:jc w:val="center"/>
        </w:trPr>
        <w:tc>
          <w:tcPr>
            <w:tcW w:w="1579" w:type="dxa"/>
            <w:gridSpan w:val="2"/>
          </w:tcPr>
          <w:p w14:paraId="35E92185"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4BB7AC0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Rozloha pozemkov</w:t>
            </w:r>
          </w:p>
        </w:tc>
        <w:tc>
          <w:tcPr>
            <w:tcW w:w="1492" w:type="dxa"/>
            <w:gridSpan w:val="3"/>
          </w:tcPr>
          <w:p w14:paraId="60506C8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08604FE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km2</w:t>
            </w:r>
          </w:p>
        </w:tc>
        <w:tc>
          <w:tcPr>
            <w:tcW w:w="1577" w:type="dxa"/>
            <w:gridSpan w:val="3"/>
          </w:tcPr>
          <w:p w14:paraId="71E6617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2E3587B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56A54D6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C4ECC4F" w14:textId="77777777" w:rsidTr="00DD7AFE">
        <w:trPr>
          <w:jc w:val="center"/>
        </w:trPr>
        <w:tc>
          <w:tcPr>
            <w:tcW w:w="9062" w:type="dxa"/>
            <w:gridSpan w:val="17"/>
            <w:shd w:val="clear" w:color="auto" w:fill="F7CAAC" w:themeFill="accent2" w:themeFillTint="66"/>
            <w:vAlign w:val="center"/>
          </w:tcPr>
          <w:p w14:paraId="08576874" w14:textId="4EB389C5"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b/>
                <w:bCs/>
                <w:noProof/>
                <w:color w:val="000000" w:themeColor="text1"/>
                <w:sz w:val="20"/>
                <w:szCs w:val="20"/>
                <w:lang w:val="sk-SK"/>
              </w:rPr>
              <w:t>Aktivita 1.1.</w:t>
            </w:r>
            <w:r w:rsidR="001F3B21">
              <w:rPr>
                <w:rFonts w:ascii="Century Gothic" w:hAnsi="Century Gothic"/>
                <w:b/>
                <w:bCs/>
                <w:noProof/>
                <w:color w:val="000000" w:themeColor="text1"/>
                <w:sz w:val="20"/>
                <w:szCs w:val="20"/>
                <w:lang w:val="sk-SK"/>
              </w:rPr>
              <w:t>4</w:t>
            </w:r>
            <w:r w:rsidRPr="008B669B">
              <w:rPr>
                <w:rFonts w:ascii="Century Gothic" w:hAnsi="Century Gothic"/>
                <w:b/>
                <w:bCs/>
                <w:noProof/>
                <w:color w:val="000000" w:themeColor="text1"/>
                <w:sz w:val="20"/>
                <w:szCs w:val="20"/>
                <w:lang w:val="sk-SK"/>
              </w:rPr>
              <w:t xml:space="preserve"> </w:t>
            </w:r>
            <w:r w:rsidRPr="00834C94">
              <w:rPr>
                <w:rFonts w:ascii="Century Gothic" w:hAnsi="Century Gothic"/>
                <w:b/>
                <w:bCs/>
                <w:noProof/>
                <w:color w:val="000000" w:themeColor="text1"/>
                <w:sz w:val="20"/>
                <w:szCs w:val="20"/>
                <w:lang w:val="sk-SK"/>
              </w:rPr>
              <w:t>Zavádzanie SMART prvkov a informatizácie</w:t>
            </w:r>
          </w:p>
        </w:tc>
      </w:tr>
      <w:tr w:rsidR="008F1CDE" w:rsidRPr="008B669B" w14:paraId="78BC1991" w14:textId="77777777" w:rsidTr="00DD7AFE">
        <w:trPr>
          <w:jc w:val="center"/>
        </w:trPr>
        <w:tc>
          <w:tcPr>
            <w:tcW w:w="1579" w:type="dxa"/>
            <w:gridSpan w:val="2"/>
          </w:tcPr>
          <w:p w14:paraId="1600C5F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36B6A730"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34C94">
              <w:rPr>
                <w:rFonts w:ascii="Century Gothic" w:hAnsi="Century Gothic"/>
                <w:noProof/>
                <w:color w:val="000000" w:themeColor="text1"/>
                <w:sz w:val="20"/>
                <w:szCs w:val="20"/>
                <w:lang w:val="sk-SK"/>
              </w:rPr>
              <w:t>Počet realizovaných aktivít</w:t>
            </w:r>
          </w:p>
        </w:tc>
        <w:tc>
          <w:tcPr>
            <w:tcW w:w="1492" w:type="dxa"/>
            <w:gridSpan w:val="3"/>
          </w:tcPr>
          <w:p w14:paraId="1838A0DA"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4F7F7874"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77" w:type="dxa"/>
            <w:gridSpan w:val="3"/>
          </w:tcPr>
          <w:p w14:paraId="683CC8E3"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7EF3A8F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38" w:type="dxa"/>
          </w:tcPr>
          <w:p w14:paraId="64A71421"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3</w:t>
            </w:r>
          </w:p>
        </w:tc>
      </w:tr>
      <w:tr w:rsidR="008F1CDE" w:rsidRPr="008B669B" w14:paraId="6C1A441C" w14:textId="77777777" w:rsidTr="00DD7AFE">
        <w:trPr>
          <w:jc w:val="center"/>
        </w:trPr>
        <w:tc>
          <w:tcPr>
            <w:tcW w:w="9062" w:type="dxa"/>
            <w:gridSpan w:val="17"/>
            <w:shd w:val="clear" w:color="auto" w:fill="F7CAAC" w:themeFill="accent2" w:themeFillTint="66"/>
            <w:vAlign w:val="center"/>
          </w:tcPr>
          <w:p w14:paraId="632DB8E0" w14:textId="77777777" w:rsidR="008F1CDE" w:rsidRPr="00B362AC"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B362AC">
              <w:rPr>
                <w:rFonts w:ascii="Century Gothic" w:hAnsi="Century Gothic"/>
                <w:b/>
                <w:bCs/>
                <w:noProof/>
                <w:color w:val="000000" w:themeColor="text1"/>
                <w:sz w:val="20"/>
                <w:szCs w:val="20"/>
                <w:lang w:val="sk-SK"/>
              </w:rPr>
              <w:t>Aktivita 1.1.5 Zlepšenie bezpečnosti obce – bezpečné priechody pre chodcov</w:t>
            </w:r>
          </w:p>
        </w:tc>
      </w:tr>
      <w:tr w:rsidR="008F1CDE" w:rsidRPr="008B669B" w14:paraId="422A66A3" w14:textId="77777777" w:rsidTr="00DD7AFE">
        <w:trPr>
          <w:jc w:val="center"/>
        </w:trPr>
        <w:tc>
          <w:tcPr>
            <w:tcW w:w="1579" w:type="dxa"/>
            <w:gridSpan w:val="2"/>
          </w:tcPr>
          <w:p w14:paraId="46B3E51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7E68E4E4"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34C94">
              <w:rPr>
                <w:rFonts w:ascii="Century Gothic" w:hAnsi="Century Gothic"/>
                <w:noProof/>
                <w:color w:val="000000" w:themeColor="text1"/>
                <w:sz w:val="20"/>
                <w:szCs w:val="20"/>
                <w:lang w:val="sk-SK"/>
              </w:rPr>
              <w:t>Počet realizovaných aktivít</w:t>
            </w:r>
          </w:p>
        </w:tc>
        <w:tc>
          <w:tcPr>
            <w:tcW w:w="1492" w:type="dxa"/>
            <w:gridSpan w:val="3"/>
          </w:tcPr>
          <w:p w14:paraId="192205DA"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49473BF6"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77" w:type="dxa"/>
            <w:gridSpan w:val="3"/>
          </w:tcPr>
          <w:p w14:paraId="4CD415F2"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7F5ACCFC"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38" w:type="dxa"/>
          </w:tcPr>
          <w:p w14:paraId="5976EB36"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5</w:t>
            </w:r>
          </w:p>
        </w:tc>
      </w:tr>
      <w:tr w:rsidR="008F1CDE" w:rsidRPr="008B669B" w14:paraId="5829895F" w14:textId="77777777" w:rsidTr="00DD7AFE">
        <w:trPr>
          <w:jc w:val="center"/>
        </w:trPr>
        <w:tc>
          <w:tcPr>
            <w:tcW w:w="9062" w:type="dxa"/>
            <w:gridSpan w:val="17"/>
            <w:shd w:val="clear" w:color="auto" w:fill="F7CAAC" w:themeFill="accent2" w:themeFillTint="66"/>
            <w:vAlign w:val="center"/>
          </w:tcPr>
          <w:p w14:paraId="6FB043E5" w14:textId="77777777" w:rsidR="008F1CDE" w:rsidRPr="00B362AC"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B362AC">
              <w:rPr>
                <w:rFonts w:ascii="Century Gothic" w:hAnsi="Century Gothic"/>
                <w:b/>
                <w:bCs/>
                <w:noProof/>
                <w:color w:val="000000" w:themeColor="text1"/>
                <w:sz w:val="20"/>
                <w:szCs w:val="20"/>
                <w:lang w:val="sk-SK"/>
              </w:rPr>
              <w:lastRenderedPageBreak/>
              <w:t>Aktivita 1.1.6 Civilná obrana – technická infraštruktúra</w:t>
            </w:r>
          </w:p>
        </w:tc>
      </w:tr>
      <w:tr w:rsidR="008F1CDE" w:rsidRPr="008B669B" w14:paraId="3143F091" w14:textId="77777777" w:rsidTr="00DD7AFE">
        <w:trPr>
          <w:jc w:val="center"/>
        </w:trPr>
        <w:tc>
          <w:tcPr>
            <w:tcW w:w="1579" w:type="dxa"/>
            <w:gridSpan w:val="2"/>
          </w:tcPr>
          <w:p w14:paraId="4C87F1F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65AF650"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34C94">
              <w:rPr>
                <w:rFonts w:ascii="Century Gothic" w:hAnsi="Century Gothic"/>
                <w:noProof/>
                <w:color w:val="000000" w:themeColor="text1"/>
                <w:sz w:val="20"/>
                <w:szCs w:val="20"/>
                <w:lang w:val="sk-SK"/>
              </w:rPr>
              <w:t>Počet realizovaných aktivít</w:t>
            </w:r>
          </w:p>
        </w:tc>
        <w:tc>
          <w:tcPr>
            <w:tcW w:w="1492" w:type="dxa"/>
            <w:gridSpan w:val="3"/>
          </w:tcPr>
          <w:p w14:paraId="3AA82385"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5F677198"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77" w:type="dxa"/>
            <w:gridSpan w:val="3"/>
          </w:tcPr>
          <w:p w14:paraId="1E7DAA9D"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56070D12"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w:t>
            </w:r>
          </w:p>
        </w:tc>
        <w:tc>
          <w:tcPr>
            <w:tcW w:w="638" w:type="dxa"/>
          </w:tcPr>
          <w:p w14:paraId="678D42A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2</w:t>
            </w:r>
          </w:p>
        </w:tc>
      </w:tr>
      <w:tr w:rsidR="008F1CDE" w:rsidRPr="008B669B" w14:paraId="7E5B1731" w14:textId="77777777" w:rsidTr="00DD7AFE">
        <w:trPr>
          <w:jc w:val="center"/>
        </w:trPr>
        <w:tc>
          <w:tcPr>
            <w:tcW w:w="9062" w:type="dxa"/>
            <w:gridSpan w:val="17"/>
            <w:shd w:val="clear" w:color="auto" w:fill="F7CAAC" w:themeFill="accent2" w:themeFillTint="66"/>
          </w:tcPr>
          <w:p w14:paraId="1670BEF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1.2.1 Podpora a rozvoj poľnohospodárskej činnosti – pomoc malým poľnohospodárskym podnikom</w:t>
            </w:r>
          </w:p>
        </w:tc>
      </w:tr>
      <w:tr w:rsidR="008F1CDE" w:rsidRPr="008B669B" w14:paraId="6E144E1A" w14:textId="77777777" w:rsidTr="00DD7AFE">
        <w:trPr>
          <w:jc w:val="center"/>
        </w:trPr>
        <w:tc>
          <w:tcPr>
            <w:tcW w:w="1579" w:type="dxa"/>
            <w:gridSpan w:val="2"/>
          </w:tcPr>
          <w:p w14:paraId="0795B09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4A5034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podnikov, ktorým bola poskytnutá pomoc</w:t>
            </w:r>
          </w:p>
        </w:tc>
        <w:tc>
          <w:tcPr>
            <w:tcW w:w="1492" w:type="dxa"/>
            <w:gridSpan w:val="3"/>
          </w:tcPr>
          <w:p w14:paraId="197A790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0A81E60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77" w:type="dxa"/>
            <w:gridSpan w:val="3"/>
          </w:tcPr>
          <w:p w14:paraId="34623DE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37EDE34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3C35914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C2DAAC1" w14:textId="77777777" w:rsidTr="00DD7AFE">
        <w:trPr>
          <w:jc w:val="center"/>
        </w:trPr>
        <w:tc>
          <w:tcPr>
            <w:tcW w:w="9062" w:type="dxa"/>
            <w:gridSpan w:val="17"/>
            <w:shd w:val="clear" w:color="auto" w:fill="F7CAAC" w:themeFill="accent2" w:themeFillTint="66"/>
          </w:tcPr>
          <w:p w14:paraId="1C05237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1.3.1 Rekonštrukcia miestnych komunikácií</w:t>
            </w:r>
          </w:p>
        </w:tc>
      </w:tr>
      <w:tr w:rsidR="008F1CDE" w:rsidRPr="008B669B" w14:paraId="58F2DB1A" w14:textId="77777777" w:rsidTr="00DD7AFE">
        <w:trPr>
          <w:jc w:val="center"/>
        </w:trPr>
        <w:tc>
          <w:tcPr>
            <w:tcW w:w="1579" w:type="dxa"/>
            <w:gridSpan w:val="2"/>
          </w:tcPr>
          <w:p w14:paraId="4EFC558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4169E45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Dĺžka zrekonštruovaných komunikácií</w:t>
            </w:r>
          </w:p>
        </w:tc>
        <w:tc>
          <w:tcPr>
            <w:tcW w:w="1492" w:type="dxa"/>
            <w:gridSpan w:val="3"/>
          </w:tcPr>
          <w:p w14:paraId="166A0F0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229" w:type="dxa"/>
            <w:gridSpan w:val="3"/>
          </w:tcPr>
          <w:p w14:paraId="7DCFAAE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w:t>
            </w:r>
          </w:p>
        </w:tc>
        <w:tc>
          <w:tcPr>
            <w:tcW w:w="1577" w:type="dxa"/>
            <w:gridSpan w:val="3"/>
          </w:tcPr>
          <w:p w14:paraId="22DC499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77FF1E0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112F26D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DCEB762" w14:textId="77777777" w:rsidTr="00DD7AFE">
        <w:trPr>
          <w:jc w:val="center"/>
        </w:trPr>
        <w:tc>
          <w:tcPr>
            <w:tcW w:w="1579" w:type="dxa"/>
            <w:gridSpan w:val="2"/>
          </w:tcPr>
          <w:p w14:paraId="77CC6715"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779B8D6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obyvateľov využívajúcich predmetné komunikácie</w:t>
            </w:r>
          </w:p>
        </w:tc>
        <w:tc>
          <w:tcPr>
            <w:tcW w:w="1492" w:type="dxa"/>
            <w:gridSpan w:val="3"/>
          </w:tcPr>
          <w:p w14:paraId="258BD31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229" w:type="dxa"/>
            <w:gridSpan w:val="3"/>
          </w:tcPr>
          <w:p w14:paraId="002D5E1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677F583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1B6746B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6410A675"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CD0DBB0" w14:textId="77777777" w:rsidTr="00DD7AFE">
        <w:trPr>
          <w:jc w:val="center"/>
        </w:trPr>
        <w:tc>
          <w:tcPr>
            <w:tcW w:w="9062" w:type="dxa"/>
            <w:gridSpan w:val="17"/>
            <w:shd w:val="clear" w:color="auto" w:fill="F7CAAC" w:themeFill="accent2" w:themeFillTint="66"/>
          </w:tcPr>
          <w:p w14:paraId="2E5E257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1.3.2 Výstavba parkovísk, autobusových zastávok, revitalizácia verejných priestranstiev</w:t>
            </w:r>
          </w:p>
        </w:tc>
      </w:tr>
      <w:tr w:rsidR="008F1CDE" w:rsidRPr="008B669B" w14:paraId="0F1435B1" w14:textId="77777777" w:rsidTr="00DD7AFE">
        <w:trPr>
          <w:jc w:val="center"/>
        </w:trPr>
        <w:tc>
          <w:tcPr>
            <w:tcW w:w="1579" w:type="dxa"/>
            <w:gridSpan w:val="2"/>
          </w:tcPr>
          <w:p w14:paraId="2388E06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514C36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vybudovaných parkovísk</w:t>
            </w:r>
          </w:p>
        </w:tc>
        <w:tc>
          <w:tcPr>
            <w:tcW w:w="1492" w:type="dxa"/>
            <w:gridSpan w:val="3"/>
          </w:tcPr>
          <w:p w14:paraId="1898276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229" w:type="dxa"/>
            <w:gridSpan w:val="3"/>
          </w:tcPr>
          <w:p w14:paraId="202D232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7EA9EBC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57C7FB8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2E084A3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49DB3DB" w14:textId="77777777" w:rsidTr="00DD7AFE">
        <w:trPr>
          <w:jc w:val="center"/>
        </w:trPr>
        <w:tc>
          <w:tcPr>
            <w:tcW w:w="1579" w:type="dxa"/>
            <w:gridSpan w:val="2"/>
          </w:tcPr>
          <w:p w14:paraId="155C77A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7663B6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vybudovaných autobusových zastávok</w:t>
            </w:r>
          </w:p>
        </w:tc>
        <w:tc>
          <w:tcPr>
            <w:tcW w:w="1492" w:type="dxa"/>
            <w:gridSpan w:val="3"/>
          </w:tcPr>
          <w:p w14:paraId="48017EB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229" w:type="dxa"/>
            <w:gridSpan w:val="3"/>
          </w:tcPr>
          <w:p w14:paraId="7C66F0F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143746A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279EC93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119B0F1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ED26438" w14:textId="77777777" w:rsidTr="00DD7AFE">
        <w:trPr>
          <w:jc w:val="center"/>
        </w:trPr>
        <w:tc>
          <w:tcPr>
            <w:tcW w:w="1579" w:type="dxa"/>
            <w:gridSpan w:val="2"/>
          </w:tcPr>
          <w:p w14:paraId="3109804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48ABB3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Dĺžka revitalizovaných verejných priestranstiev</w:t>
            </w:r>
          </w:p>
        </w:tc>
        <w:tc>
          <w:tcPr>
            <w:tcW w:w="1492" w:type="dxa"/>
            <w:gridSpan w:val="3"/>
          </w:tcPr>
          <w:p w14:paraId="693E341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229" w:type="dxa"/>
            <w:gridSpan w:val="3"/>
          </w:tcPr>
          <w:p w14:paraId="1261CFF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w:t>
            </w:r>
          </w:p>
        </w:tc>
        <w:tc>
          <w:tcPr>
            <w:tcW w:w="1577" w:type="dxa"/>
            <w:gridSpan w:val="3"/>
          </w:tcPr>
          <w:p w14:paraId="4D732C1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56702D0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287C2CE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40F2E1A" w14:textId="77777777" w:rsidTr="00DD7AFE">
        <w:trPr>
          <w:jc w:val="center"/>
        </w:trPr>
        <w:tc>
          <w:tcPr>
            <w:tcW w:w="1579" w:type="dxa"/>
            <w:gridSpan w:val="2"/>
          </w:tcPr>
          <w:p w14:paraId="285B7FD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943A66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predmetné komunikácie</w:t>
            </w:r>
          </w:p>
        </w:tc>
        <w:tc>
          <w:tcPr>
            <w:tcW w:w="1492" w:type="dxa"/>
            <w:gridSpan w:val="3"/>
          </w:tcPr>
          <w:p w14:paraId="1354AF9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229" w:type="dxa"/>
            <w:gridSpan w:val="3"/>
          </w:tcPr>
          <w:p w14:paraId="32E00CD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77" w:type="dxa"/>
            <w:gridSpan w:val="3"/>
          </w:tcPr>
          <w:p w14:paraId="585972A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665" w:type="dxa"/>
            <w:gridSpan w:val="3"/>
          </w:tcPr>
          <w:p w14:paraId="7A90C66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638" w:type="dxa"/>
          </w:tcPr>
          <w:p w14:paraId="1F1998F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801008E" w14:textId="77777777" w:rsidTr="00DD7AFE">
        <w:trPr>
          <w:jc w:val="center"/>
        </w:trPr>
        <w:tc>
          <w:tcPr>
            <w:tcW w:w="1579" w:type="dxa"/>
            <w:gridSpan w:val="2"/>
            <w:vMerge w:val="restart"/>
          </w:tcPr>
          <w:p w14:paraId="45686F8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Typ ukazovateľa</w:t>
            </w:r>
          </w:p>
        </w:tc>
        <w:tc>
          <w:tcPr>
            <w:tcW w:w="1882" w:type="dxa"/>
            <w:gridSpan w:val="2"/>
            <w:vMerge w:val="restart"/>
          </w:tcPr>
          <w:p w14:paraId="528AED2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Názov ukazovateľa</w:t>
            </w:r>
          </w:p>
        </w:tc>
        <w:tc>
          <w:tcPr>
            <w:tcW w:w="1276" w:type="dxa"/>
            <w:gridSpan w:val="2"/>
            <w:vMerge w:val="restart"/>
          </w:tcPr>
          <w:p w14:paraId="36B8AE9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Informačný zdroj</w:t>
            </w:r>
          </w:p>
        </w:tc>
        <w:tc>
          <w:tcPr>
            <w:tcW w:w="1117" w:type="dxa"/>
            <w:gridSpan w:val="3"/>
            <w:vMerge w:val="restart"/>
          </w:tcPr>
          <w:p w14:paraId="660F6E6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Merná jednotka</w:t>
            </w:r>
          </w:p>
        </w:tc>
        <w:tc>
          <w:tcPr>
            <w:tcW w:w="1587" w:type="dxa"/>
            <w:gridSpan w:val="3"/>
            <w:vMerge w:val="restart"/>
          </w:tcPr>
          <w:p w14:paraId="790BA6E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Východisková hodnota rok 2021</w:t>
            </w:r>
          </w:p>
        </w:tc>
        <w:tc>
          <w:tcPr>
            <w:tcW w:w="1621" w:type="dxa"/>
            <w:gridSpan w:val="5"/>
          </w:tcPr>
          <w:p w14:paraId="4F0E05C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Cieľová hodnota</w:t>
            </w:r>
          </w:p>
        </w:tc>
      </w:tr>
      <w:tr w:rsidR="008F1CDE" w:rsidRPr="008B669B" w14:paraId="58804EEF" w14:textId="77777777" w:rsidTr="00DD7AFE">
        <w:trPr>
          <w:jc w:val="center"/>
        </w:trPr>
        <w:tc>
          <w:tcPr>
            <w:tcW w:w="1579" w:type="dxa"/>
            <w:gridSpan w:val="2"/>
            <w:vMerge/>
          </w:tcPr>
          <w:p w14:paraId="097F303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882" w:type="dxa"/>
            <w:gridSpan w:val="2"/>
            <w:vMerge/>
          </w:tcPr>
          <w:p w14:paraId="6F686AC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276" w:type="dxa"/>
            <w:gridSpan w:val="2"/>
            <w:vMerge/>
          </w:tcPr>
          <w:p w14:paraId="13D5C0E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117" w:type="dxa"/>
            <w:gridSpan w:val="3"/>
            <w:vMerge/>
          </w:tcPr>
          <w:p w14:paraId="0A56C2D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587" w:type="dxa"/>
            <w:gridSpan w:val="3"/>
            <w:vMerge/>
          </w:tcPr>
          <w:p w14:paraId="3D7CEF1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767" w:type="dxa"/>
            <w:gridSpan w:val="3"/>
          </w:tcPr>
          <w:p w14:paraId="7CEE434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2023</w:t>
            </w:r>
          </w:p>
        </w:tc>
        <w:tc>
          <w:tcPr>
            <w:tcW w:w="854" w:type="dxa"/>
            <w:gridSpan w:val="2"/>
          </w:tcPr>
          <w:p w14:paraId="5B975AB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2027</w:t>
            </w:r>
          </w:p>
        </w:tc>
      </w:tr>
      <w:tr w:rsidR="008F1CDE" w:rsidRPr="008B669B" w14:paraId="21C738DE" w14:textId="77777777" w:rsidTr="00DD7AFE">
        <w:trPr>
          <w:jc w:val="center"/>
        </w:trPr>
        <w:tc>
          <w:tcPr>
            <w:tcW w:w="9062" w:type="dxa"/>
            <w:gridSpan w:val="17"/>
            <w:shd w:val="clear" w:color="auto" w:fill="FF5050"/>
          </w:tcPr>
          <w:p w14:paraId="4D611DF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2. Prioritná oblasť – Sociálna</w:t>
            </w:r>
          </w:p>
        </w:tc>
      </w:tr>
      <w:tr w:rsidR="008F1CDE" w:rsidRPr="008B669B" w14:paraId="2F438E34" w14:textId="77777777" w:rsidTr="00DD7AFE">
        <w:trPr>
          <w:jc w:val="center"/>
        </w:trPr>
        <w:tc>
          <w:tcPr>
            <w:tcW w:w="9062" w:type="dxa"/>
            <w:gridSpan w:val="17"/>
            <w:shd w:val="clear" w:color="auto" w:fill="FF7C80"/>
          </w:tcPr>
          <w:p w14:paraId="72DD4F9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lastRenderedPageBreak/>
              <w:t>Aktivita 2.1.1 Vybudovanie denného stacionára</w:t>
            </w:r>
          </w:p>
        </w:tc>
      </w:tr>
      <w:tr w:rsidR="008F1CDE" w:rsidRPr="008B669B" w14:paraId="2BD24136" w14:textId="77777777" w:rsidTr="00DD7AFE">
        <w:trPr>
          <w:jc w:val="center"/>
        </w:trPr>
        <w:tc>
          <w:tcPr>
            <w:tcW w:w="1579" w:type="dxa"/>
            <w:gridSpan w:val="2"/>
          </w:tcPr>
          <w:p w14:paraId="4DB330D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6E657AA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Plocha vybudovaného DS</w:t>
            </w:r>
          </w:p>
        </w:tc>
        <w:tc>
          <w:tcPr>
            <w:tcW w:w="1276" w:type="dxa"/>
            <w:gridSpan w:val="2"/>
          </w:tcPr>
          <w:p w14:paraId="46201F2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59571E9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7E3C518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B10925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75CBF06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554AF314" w14:textId="77777777" w:rsidTr="00DD7AFE">
        <w:trPr>
          <w:jc w:val="center"/>
        </w:trPr>
        <w:tc>
          <w:tcPr>
            <w:tcW w:w="1579" w:type="dxa"/>
            <w:gridSpan w:val="2"/>
          </w:tcPr>
          <w:p w14:paraId="3C1C8B7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E1EF55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klientov DS</w:t>
            </w:r>
          </w:p>
        </w:tc>
        <w:tc>
          <w:tcPr>
            <w:tcW w:w="1276" w:type="dxa"/>
            <w:gridSpan w:val="2"/>
          </w:tcPr>
          <w:p w14:paraId="74B73C1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3489E3C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28F4087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34F54F1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14</w:t>
            </w:r>
          </w:p>
        </w:tc>
        <w:tc>
          <w:tcPr>
            <w:tcW w:w="854" w:type="dxa"/>
            <w:gridSpan w:val="2"/>
          </w:tcPr>
          <w:p w14:paraId="41E6FB7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14</w:t>
            </w:r>
          </w:p>
        </w:tc>
      </w:tr>
      <w:tr w:rsidR="008F1CDE" w:rsidRPr="008B669B" w14:paraId="661468C9" w14:textId="77777777" w:rsidTr="00DD7AFE">
        <w:trPr>
          <w:jc w:val="center"/>
        </w:trPr>
        <w:tc>
          <w:tcPr>
            <w:tcW w:w="9062" w:type="dxa"/>
            <w:gridSpan w:val="17"/>
            <w:shd w:val="clear" w:color="auto" w:fill="FF7C80"/>
          </w:tcPr>
          <w:p w14:paraId="375C2C1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Aktivita 2.1.2 </w:t>
            </w:r>
            <w:r>
              <w:rPr>
                <w:rFonts w:ascii="Century Gothic" w:hAnsi="Century Gothic"/>
                <w:b/>
                <w:bCs/>
                <w:noProof/>
                <w:color w:val="000000" w:themeColor="text1"/>
                <w:sz w:val="20"/>
                <w:szCs w:val="20"/>
                <w:lang w:val="sk-SK"/>
              </w:rPr>
              <w:t xml:space="preserve">Rozšírenie </w:t>
            </w:r>
            <w:r w:rsidRPr="008B669B">
              <w:rPr>
                <w:rFonts w:ascii="Century Gothic" w:hAnsi="Century Gothic"/>
                <w:b/>
                <w:bCs/>
                <w:noProof/>
                <w:color w:val="000000" w:themeColor="text1"/>
                <w:sz w:val="20"/>
                <w:szCs w:val="20"/>
                <w:lang w:val="sk-SK"/>
              </w:rPr>
              <w:t>opatrovateľskej služby</w:t>
            </w:r>
          </w:p>
        </w:tc>
      </w:tr>
      <w:tr w:rsidR="008F1CDE" w:rsidRPr="008B669B" w14:paraId="4AF2D5ED" w14:textId="77777777" w:rsidTr="00DD7AFE">
        <w:trPr>
          <w:jc w:val="center"/>
        </w:trPr>
        <w:tc>
          <w:tcPr>
            <w:tcW w:w="1579" w:type="dxa"/>
            <w:gridSpan w:val="2"/>
          </w:tcPr>
          <w:p w14:paraId="3804DF9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E02149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opatrovateľskú službu</w:t>
            </w:r>
          </w:p>
        </w:tc>
        <w:tc>
          <w:tcPr>
            <w:tcW w:w="1276" w:type="dxa"/>
            <w:gridSpan w:val="2"/>
          </w:tcPr>
          <w:p w14:paraId="20DBFCC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327D530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0CE7339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CB3385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22845D0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36C9B04" w14:textId="77777777" w:rsidTr="00DD7AFE">
        <w:trPr>
          <w:jc w:val="center"/>
        </w:trPr>
        <w:tc>
          <w:tcPr>
            <w:tcW w:w="9062" w:type="dxa"/>
            <w:gridSpan w:val="17"/>
            <w:shd w:val="clear" w:color="auto" w:fill="FF7C80"/>
          </w:tcPr>
          <w:p w14:paraId="6105B7E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2.1.3 Zavedenie služby – sociálny taxík</w:t>
            </w:r>
          </w:p>
        </w:tc>
      </w:tr>
      <w:tr w:rsidR="008F1CDE" w:rsidRPr="008B669B" w14:paraId="24E5FB40" w14:textId="77777777" w:rsidTr="00DD7AFE">
        <w:trPr>
          <w:jc w:val="center"/>
        </w:trPr>
        <w:tc>
          <w:tcPr>
            <w:tcW w:w="1579" w:type="dxa"/>
            <w:gridSpan w:val="2"/>
          </w:tcPr>
          <w:p w14:paraId="6883C59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240033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ľudí využívajúcich sociálny taxík </w:t>
            </w:r>
          </w:p>
        </w:tc>
        <w:tc>
          <w:tcPr>
            <w:tcW w:w="1276" w:type="dxa"/>
            <w:gridSpan w:val="2"/>
          </w:tcPr>
          <w:p w14:paraId="0CC8ABF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097967F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11971F2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D93685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4B15F85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E574A1B" w14:textId="77777777" w:rsidTr="00DD7AFE">
        <w:trPr>
          <w:jc w:val="center"/>
        </w:trPr>
        <w:tc>
          <w:tcPr>
            <w:tcW w:w="9062" w:type="dxa"/>
            <w:gridSpan w:val="17"/>
            <w:shd w:val="clear" w:color="auto" w:fill="FF7C80"/>
          </w:tcPr>
          <w:p w14:paraId="25E49C9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2.1.4 Zriadenie vývarovne pre seniorov</w:t>
            </w:r>
          </w:p>
        </w:tc>
      </w:tr>
      <w:tr w:rsidR="008F1CDE" w:rsidRPr="008B669B" w14:paraId="69B09D8F" w14:textId="77777777" w:rsidTr="00DD7AFE">
        <w:trPr>
          <w:jc w:val="center"/>
        </w:trPr>
        <w:tc>
          <w:tcPr>
            <w:tcW w:w="1579" w:type="dxa"/>
            <w:gridSpan w:val="2"/>
          </w:tcPr>
          <w:p w14:paraId="05C2C91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CA89A8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realizovaných jedál (denne)</w:t>
            </w:r>
          </w:p>
        </w:tc>
        <w:tc>
          <w:tcPr>
            <w:tcW w:w="1276" w:type="dxa"/>
            <w:gridSpan w:val="2"/>
          </w:tcPr>
          <w:p w14:paraId="0B3CB82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3370C5B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w:t>
            </w:r>
          </w:p>
        </w:tc>
        <w:tc>
          <w:tcPr>
            <w:tcW w:w="1587" w:type="dxa"/>
            <w:gridSpan w:val="3"/>
          </w:tcPr>
          <w:p w14:paraId="085D133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5B7A8E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21D7AA6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91F34B1" w14:textId="77777777" w:rsidTr="00DD7AFE">
        <w:trPr>
          <w:jc w:val="center"/>
        </w:trPr>
        <w:tc>
          <w:tcPr>
            <w:tcW w:w="1579" w:type="dxa"/>
            <w:gridSpan w:val="2"/>
          </w:tcPr>
          <w:p w14:paraId="379971F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14B68DC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seniorov navštevujúcich vývarovňu</w:t>
            </w:r>
          </w:p>
        </w:tc>
        <w:tc>
          <w:tcPr>
            <w:tcW w:w="1276" w:type="dxa"/>
            <w:gridSpan w:val="2"/>
          </w:tcPr>
          <w:p w14:paraId="3A695B0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76D6695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1A953A1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9E1DFB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1950502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0BD3CA8" w14:textId="77777777" w:rsidTr="00DD7AFE">
        <w:trPr>
          <w:jc w:val="center"/>
        </w:trPr>
        <w:tc>
          <w:tcPr>
            <w:tcW w:w="9062" w:type="dxa"/>
            <w:gridSpan w:val="17"/>
            <w:shd w:val="clear" w:color="auto" w:fill="FF7C80"/>
          </w:tcPr>
          <w:p w14:paraId="7D354C4E"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2.1.5 Výstavba urnového hája</w:t>
            </w:r>
          </w:p>
        </w:tc>
      </w:tr>
      <w:tr w:rsidR="008F1CDE" w:rsidRPr="008B669B" w14:paraId="21E496FF" w14:textId="77777777" w:rsidTr="00DD7AFE">
        <w:trPr>
          <w:jc w:val="center"/>
        </w:trPr>
        <w:tc>
          <w:tcPr>
            <w:tcW w:w="1579" w:type="dxa"/>
            <w:gridSpan w:val="2"/>
          </w:tcPr>
          <w:p w14:paraId="76CCB74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26A0B64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Vystavaná plocha</w:t>
            </w:r>
          </w:p>
        </w:tc>
        <w:tc>
          <w:tcPr>
            <w:tcW w:w="1276" w:type="dxa"/>
            <w:gridSpan w:val="2"/>
          </w:tcPr>
          <w:p w14:paraId="7E7D94B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2BFF36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m2</w:t>
            </w:r>
          </w:p>
        </w:tc>
        <w:tc>
          <w:tcPr>
            <w:tcW w:w="1587" w:type="dxa"/>
            <w:gridSpan w:val="3"/>
          </w:tcPr>
          <w:p w14:paraId="08EA4B4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F56C2D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5E7DF9C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01A4ADF" w14:textId="77777777" w:rsidTr="00DD7AFE">
        <w:trPr>
          <w:jc w:val="center"/>
        </w:trPr>
        <w:tc>
          <w:tcPr>
            <w:tcW w:w="1579" w:type="dxa"/>
            <w:gridSpan w:val="2"/>
          </w:tcPr>
          <w:p w14:paraId="59817B9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76F509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miest</w:t>
            </w:r>
          </w:p>
        </w:tc>
        <w:tc>
          <w:tcPr>
            <w:tcW w:w="1276" w:type="dxa"/>
            <w:gridSpan w:val="2"/>
          </w:tcPr>
          <w:p w14:paraId="6473403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347360E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4958B55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B30978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4231EB3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5A07856" w14:textId="77777777" w:rsidTr="00DD7AFE">
        <w:trPr>
          <w:jc w:val="center"/>
        </w:trPr>
        <w:tc>
          <w:tcPr>
            <w:tcW w:w="9062" w:type="dxa"/>
            <w:gridSpan w:val="17"/>
            <w:shd w:val="clear" w:color="auto" w:fill="FF7C80"/>
          </w:tcPr>
          <w:p w14:paraId="5BB6F9F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2.2.1 Rozvoj turistiky – budovanie rekreačnej infraštruktúry</w:t>
            </w:r>
          </w:p>
        </w:tc>
      </w:tr>
      <w:tr w:rsidR="008F1CDE" w:rsidRPr="008B669B" w14:paraId="27304C5A" w14:textId="77777777" w:rsidTr="00DD7AFE">
        <w:trPr>
          <w:jc w:val="center"/>
        </w:trPr>
        <w:tc>
          <w:tcPr>
            <w:tcW w:w="1579" w:type="dxa"/>
            <w:gridSpan w:val="2"/>
          </w:tcPr>
          <w:p w14:paraId="48353B8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3D39A46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realizovaných aktivít</w:t>
            </w:r>
          </w:p>
        </w:tc>
        <w:tc>
          <w:tcPr>
            <w:tcW w:w="1276" w:type="dxa"/>
            <w:gridSpan w:val="2"/>
          </w:tcPr>
          <w:p w14:paraId="6764CEA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215877D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59FB570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A46065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w:t>
            </w:r>
          </w:p>
        </w:tc>
        <w:tc>
          <w:tcPr>
            <w:tcW w:w="854" w:type="dxa"/>
            <w:gridSpan w:val="2"/>
          </w:tcPr>
          <w:p w14:paraId="0B6E72A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3</w:t>
            </w:r>
          </w:p>
        </w:tc>
      </w:tr>
      <w:tr w:rsidR="008F1CDE" w:rsidRPr="008B669B" w14:paraId="7B8CF9D0" w14:textId="77777777" w:rsidTr="00DD7AFE">
        <w:trPr>
          <w:jc w:val="center"/>
        </w:trPr>
        <w:tc>
          <w:tcPr>
            <w:tcW w:w="9062" w:type="dxa"/>
            <w:gridSpan w:val="17"/>
            <w:shd w:val="clear" w:color="auto" w:fill="FF7C80"/>
          </w:tcPr>
          <w:p w14:paraId="02EDE59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2.2.2 Rozvoj cykloturistiky</w:t>
            </w:r>
          </w:p>
        </w:tc>
      </w:tr>
      <w:tr w:rsidR="008F1CDE" w:rsidRPr="008B669B" w14:paraId="11601B0D" w14:textId="77777777" w:rsidTr="00DD7AFE">
        <w:trPr>
          <w:jc w:val="center"/>
        </w:trPr>
        <w:tc>
          <w:tcPr>
            <w:tcW w:w="1579" w:type="dxa"/>
            <w:gridSpan w:val="2"/>
          </w:tcPr>
          <w:p w14:paraId="6A58905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62A6E44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dĺžka cyklotrasy</w:t>
            </w:r>
          </w:p>
        </w:tc>
        <w:tc>
          <w:tcPr>
            <w:tcW w:w="1276" w:type="dxa"/>
            <w:gridSpan w:val="2"/>
          </w:tcPr>
          <w:p w14:paraId="37903CE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37C495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km</w:t>
            </w:r>
          </w:p>
        </w:tc>
        <w:tc>
          <w:tcPr>
            <w:tcW w:w="1587" w:type="dxa"/>
            <w:gridSpan w:val="3"/>
          </w:tcPr>
          <w:p w14:paraId="4216AB5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AB89B9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173618B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CD2F5BE" w14:textId="77777777" w:rsidTr="00DD7AFE">
        <w:trPr>
          <w:jc w:val="center"/>
        </w:trPr>
        <w:tc>
          <w:tcPr>
            <w:tcW w:w="1579" w:type="dxa"/>
            <w:gridSpan w:val="2"/>
          </w:tcPr>
          <w:p w14:paraId="2EFA760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98E95C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užívateľov</w:t>
            </w:r>
          </w:p>
        </w:tc>
        <w:tc>
          <w:tcPr>
            <w:tcW w:w="1276" w:type="dxa"/>
            <w:gridSpan w:val="2"/>
          </w:tcPr>
          <w:p w14:paraId="4E14C5B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0DF1CFD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10BEC36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015AC93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12E52BE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A9BDBFF" w14:textId="77777777" w:rsidTr="00DD7AFE">
        <w:trPr>
          <w:jc w:val="center"/>
        </w:trPr>
        <w:tc>
          <w:tcPr>
            <w:tcW w:w="9062" w:type="dxa"/>
            <w:gridSpan w:val="17"/>
            <w:shd w:val="clear" w:color="auto" w:fill="FF7C80"/>
          </w:tcPr>
          <w:p w14:paraId="442A6CC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2.2.3 Budovanie rekreačnej infraštruktúry v inundačnom pásme rieky Váh</w:t>
            </w:r>
          </w:p>
        </w:tc>
      </w:tr>
      <w:tr w:rsidR="008F1CDE" w:rsidRPr="008B669B" w14:paraId="3A3EB54C" w14:textId="77777777" w:rsidTr="00DD7AFE">
        <w:trPr>
          <w:jc w:val="center"/>
        </w:trPr>
        <w:tc>
          <w:tcPr>
            <w:tcW w:w="1579" w:type="dxa"/>
            <w:gridSpan w:val="2"/>
          </w:tcPr>
          <w:p w14:paraId="385386F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776DE74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realizovaných aktivít</w:t>
            </w:r>
          </w:p>
        </w:tc>
        <w:tc>
          <w:tcPr>
            <w:tcW w:w="1276" w:type="dxa"/>
            <w:gridSpan w:val="2"/>
          </w:tcPr>
          <w:p w14:paraId="4E4E936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377A36D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66963D6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2CBD8E5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w:t>
            </w:r>
          </w:p>
        </w:tc>
        <w:tc>
          <w:tcPr>
            <w:tcW w:w="854" w:type="dxa"/>
            <w:gridSpan w:val="2"/>
          </w:tcPr>
          <w:p w14:paraId="7F09E90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2</w:t>
            </w:r>
          </w:p>
        </w:tc>
      </w:tr>
      <w:tr w:rsidR="008F1CDE" w:rsidRPr="008B669B" w14:paraId="1DCBD3F8" w14:textId="77777777" w:rsidTr="00DD7AFE">
        <w:trPr>
          <w:jc w:val="center"/>
        </w:trPr>
        <w:tc>
          <w:tcPr>
            <w:tcW w:w="9062" w:type="dxa"/>
            <w:gridSpan w:val="17"/>
            <w:shd w:val="clear" w:color="auto" w:fill="FF7C80"/>
          </w:tcPr>
          <w:p w14:paraId="12BDFE2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2.3.1 Rozšírenie kapacít materskej školy</w:t>
            </w:r>
          </w:p>
        </w:tc>
      </w:tr>
      <w:tr w:rsidR="008F1CDE" w:rsidRPr="008B669B" w14:paraId="74B9A900" w14:textId="77777777" w:rsidTr="00DD7AFE">
        <w:trPr>
          <w:jc w:val="center"/>
        </w:trPr>
        <w:tc>
          <w:tcPr>
            <w:tcW w:w="1579" w:type="dxa"/>
            <w:gridSpan w:val="2"/>
          </w:tcPr>
          <w:p w14:paraId="2F8F949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3244CB0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navýšených kapacít</w:t>
            </w:r>
          </w:p>
        </w:tc>
        <w:tc>
          <w:tcPr>
            <w:tcW w:w="1276" w:type="dxa"/>
            <w:gridSpan w:val="2"/>
          </w:tcPr>
          <w:p w14:paraId="142DF21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41ADEDD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488A50D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D4CD62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7C03B9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0423910" w14:textId="77777777" w:rsidTr="00DD7AFE">
        <w:trPr>
          <w:jc w:val="center"/>
        </w:trPr>
        <w:tc>
          <w:tcPr>
            <w:tcW w:w="1579" w:type="dxa"/>
            <w:gridSpan w:val="2"/>
          </w:tcPr>
          <w:p w14:paraId="11954CD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7B217B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detí navštevujúcich materskú školu </w:t>
            </w:r>
          </w:p>
        </w:tc>
        <w:tc>
          <w:tcPr>
            <w:tcW w:w="1276" w:type="dxa"/>
            <w:gridSpan w:val="2"/>
          </w:tcPr>
          <w:p w14:paraId="7645B7F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6BAFD77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53EB0FB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BC6743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76607B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619EE94" w14:textId="77777777" w:rsidTr="00DD7AFE">
        <w:trPr>
          <w:jc w:val="center"/>
        </w:trPr>
        <w:tc>
          <w:tcPr>
            <w:tcW w:w="9062" w:type="dxa"/>
            <w:gridSpan w:val="17"/>
            <w:shd w:val="clear" w:color="auto" w:fill="FF7C80"/>
          </w:tcPr>
          <w:p w14:paraId="37940F4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2.3.2 Modernizácia objektu základnej školy</w:t>
            </w:r>
          </w:p>
        </w:tc>
      </w:tr>
      <w:tr w:rsidR="008F1CDE" w:rsidRPr="008B669B" w14:paraId="139A64DD" w14:textId="77777777" w:rsidTr="00DD7AFE">
        <w:trPr>
          <w:jc w:val="center"/>
        </w:trPr>
        <w:tc>
          <w:tcPr>
            <w:tcW w:w="1579" w:type="dxa"/>
            <w:gridSpan w:val="2"/>
          </w:tcPr>
          <w:p w14:paraId="6BE285E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6C38869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Modernizovaná plocha</w:t>
            </w:r>
          </w:p>
        </w:tc>
        <w:tc>
          <w:tcPr>
            <w:tcW w:w="1276" w:type="dxa"/>
            <w:gridSpan w:val="2"/>
          </w:tcPr>
          <w:p w14:paraId="4F91848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1C956E1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2BACE2F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228BCE3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6872B51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A03807B" w14:textId="77777777" w:rsidTr="00DD7AFE">
        <w:trPr>
          <w:jc w:val="center"/>
        </w:trPr>
        <w:tc>
          <w:tcPr>
            <w:tcW w:w="1579" w:type="dxa"/>
            <w:gridSpan w:val="2"/>
          </w:tcPr>
          <w:p w14:paraId="251C318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45A4C73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žiakov navštevujúcich základnú školu </w:t>
            </w:r>
          </w:p>
        </w:tc>
        <w:tc>
          <w:tcPr>
            <w:tcW w:w="1276" w:type="dxa"/>
            <w:gridSpan w:val="2"/>
          </w:tcPr>
          <w:p w14:paraId="5D7B1AD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56C0803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3204ACD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86726D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284A008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A42C750" w14:textId="77777777" w:rsidTr="00DD7AFE">
        <w:trPr>
          <w:jc w:val="center"/>
        </w:trPr>
        <w:tc>
          <w:tcPr>
            <w:tcW w:w="9062" w:type="dxa"/>
            <w:gridSpan w:val="17"/>
            <w:shd w:val="clear" w:color="auto" w:fill="FF7C80"/>
          </w:tcPr>
          <w:p w14:paraId="3364BA1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2.3.3 Zveľadenie areálu materskej školy</w:t>
            </w:r>
          </w:p>
        </w:tc>
      </w:tr>
      <w:tr w:rsidR="008F1CDE" w:rsidRPr="008B669B" w14:paraId="6CF0A659" w14:textId="77777777" w:rsidTr="00DD7AFE">
        <w:trPr>
          <w:jc w:val="center"/>
        </w:trPr>
        <w:tc>
          <w:tcPr>
            <w:tcW w:w="1579" w:type="dxa"/>
            <w:gridSpan w:val="2"/>
          </w:tcPr>
          <w:p w14:paraId="2EE5173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25B75F1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Zveľadená plocha</w:t>
            </w:r>
          </w:p>
        </w:tc>
        <w:tc>
          <w:tcPr>
            <w:tcW w:w="1276" w:type="dxa"/>
            <w:gridSpan w:val="2"/>
          </w:tcPr>
          <w:p w14:paraId="06C78FE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0E7901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3E909F8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4D449C3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5C2AB1B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29EEBD9" w14:textId="77777777" w:rsidTr="00DD7AFE">
        <w:trPr>
          <w:jc w:val="center"/>
        </w:trPr>
        <w:tc>
          <w:tcPr>
            <w:tcW w:w="1579" w:type="dxa"/>
            <w:gridSpan w:val="2"/>
          </w:tcPr>
          <w:p w14:paraId="672AA19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6986D27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detí navštevujúcich materskú školu</w:t>
            </w:r>
          </w:p>
        </w:tc>
        <w:tc>
          <w:tcPr>
            <w:tcW w:w="1276" w:type="dxa"/>
            <w:gridSpan w:val="2"/>
          </w:tcPr>
          <w:p w14:paraId="7445BFB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32D8425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2D76F23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4737925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39F68D7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B2F1FF0" w14:textId="77777777" w:rsidTr="00DD7AFE">
        <w:trPr>
          <w:jc w:val="center"/>
        </w:trPr>
        <w:tc>
          <w:tcPr>
            <w:tcW w:w="9062" w:type="dxa"/>
            <w:gridSpan w:val="17"/>
            <w:shd w:val="clear" w:color="auto" w:fill="FF7C80"/>
          </w:tcPr>
          <w:p w14:paraId="65CAABD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2.3.4 Zamestnanie asistenta na základnej škole</w:t>
            </w:r>
          </w:p>
        </w:tc>
      </w:tr>
      <w:tr w:rsidR="008F1CDE" w:rsidRPr="008B669B" w14:paraId="1FC6F884" w14:textId="77777777" w:rsidTr="00DD7AFE">
        <w:trPr>
          <w:jc w:val="center"/>
        </w:trPr>
        <w:tc>
          <w:tcPr>
            <w:tcW w:w="1579" w:type="dxa"/>
            <w:gridSpan w:val="2"/>
          </w:tcPr>
          <w:p w14:paraId="49E902F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0B22BFB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zamestnaných asistentov</w:t>
            </w:r>
          </w:p>
        </w:tc>
        <w:tc>
          <w:tcPr>
            <w:tcW w:w="1276" w:type="dxa"/>
            <w:gridSpan w:val="2"/>
          </w:tcPr>
          <w:p w14:paraId="4F21224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452DA98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03CCA94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5D870CD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210389B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47C0D80" w14:textId="77777777" w:rsidTr="00DD7AFE">
        <w:trPr>
          <w:jc w:val="center"/>
        </w:trPr>
        <w:tc>
          <w:tcPr>
            <w:tcW w:w="1579" w:type="dxa"/>
            <w:gridSpan w:val="2"/>
          </w:tcPr>
          <w:p w14:paraId="2F389AE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299C27B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žiakov využívajúcich asistenta </w:t>
            </w:r>
          </w:p>
        </w:tc>
        <w:tc>
          <w:tcPr>
            <w:tcW w:w="1276" w:type="dxa"/>
            <w:gridSpan w:val="2"/>
          </w:tcPr>
          <w:p w14:paraId="66ABE14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6AEF610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7C6A0E6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0BB75C9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1466BD6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64AA880" w14:textId="77777777" w:rsidTr="00DD7AFE">
        <w:trPr>
          <w:jc w:val="center"/>
        </w:trPr>
        <w:tc>
          <w:tcPr>
            <w:tcW w:w="9062" w:type="dxa"/>
            <w:gridSpan w:val="17"/>
            <w:shd w:val="clear" w:color="auto" w:fill="FF7C80"/>
          </w:tcPr>
          <w:p w14:paraId="661ECA7A"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b/>
                <w:bCs/>
                <w:noProof/>
                <w:color w:val="000000" w:themeColor="text1"/>
                <w:sz w:val="20"/>
                <w:szCs w:val="20"/>
                <w:lang w:val="sk-SK"/>
              </w:rPr>
              <w:t>Aktivita 2.3.</w:t>
            </w:r>
            <w:r>
              <w:rPr>
                <w:rFonts w:ascii="Century Gothic" w:hAnsi="Century Gothic"/>
                <w:b/>
                <w:bCs/>
                <w:noProof/>
                <w:color w:val="000000" w:themeColor="text1"/>
                <w:sz w:val="20"/>
                <w:szCs w:val="20"/>
                <w:lang w:val="sk-SK"/>
              </w:rPr>
              <w:t>5 Športoviská pre školské zariadenia</w:t>
            </w:r>
          </w:p>
        </w:tc>
      </w:tr>
      <w:tr w:rsidR="008F1CDE" w:rsidRPr="008B669B" w14:paraId="01F1400D" w14:textId="77777777" w:rsidTr="00DD7AFE">
        <w:trPr>
          <w:jc w:val="center"/>
        </w:trPr>
        <w:tc>
          <w:tcPr>
            <w:tcW w:w="1579" w:type="dxa"/>
            <w:gridSpan w:val="2"/>
          </w:tcPr>
          <w:p w14:paraId="392F0BD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CE6330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realizovaných aktivít</w:t>
            </w:r>
          </w:p>
        </w:tc>
        <w:tc>
          <w:tcPr>
            <w:tcW w:w="1276" w:type="dxa"/>
            <w:gridSpan w:val="2"/>
          </w:tcPr>
          <w:p w14:paraId="0640CABF"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7EAEB92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10012C97"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8184B3D"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54" w:type="dxa"/>
            <w:gridSpan w:val="2"/>
          </w:tcPr>
          <w:p w14:paraId="770B2758"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2</w:t>
            </w:r>
          </w:p>
        </w:tc>
      </w:tr>
      <w:tr w:rsidR="008F1CDE" w:rsidRPr="008B669B" w14:paraId="7EE9C1DF" w14:textId="77777777" w:rsidTr="00DD7AFE">
        <w:trPr>
          <w:jc w:val="center"/>
        </w:trPr>
        <w:tc>
          <w:tcPr>
            <w:tcW w:w="9062" w:type="dxa"/>
            <w:gridSpan w:val="17"/>
            <w:shd w:val="clear" w:color="auto" w:fill="FF7C80"/>
          </w:tcPr>
          <w:p w14:paraId="1F32E78D"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2.4.1 Rekonštrukcia interiéru kultúrneho domu</w:t>
            </w:r>
          </w:p>
        </w:tc>
      </w:tr>
      <w:tr w:rsidR="008F1CDE" w:rsidRPr="008B669B" w14:paraId="7917DDCC" w14:textId="77777777" w:rsidTr="00DD7AFE">
        <w:trPr>
          <w:jc w:val="center"/>
        </w:trPr>
        <w:tc>
          <w:tcPr>
            <w:tcW w:w="1579" w:type="dxa"/>
            <w:gridSpan w:val="2"/>
          </w:tcPr>
          <w:p w14:paraId="68BF7AF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4DCAEB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Zrekonštruovaná plocha</w:t>
            </w:r>
          </w:p>
        </w:tc>
        <w:tc>
          <w:tcPr>
            <w:tcW w:w="1276" w:type="dxa"/>
            <w:gridSpan w:val="2"/>
          </w:tcPr>
          <w:p w14:paraId="7126A42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72743C9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70445CC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09A7C02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383F9E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5D23D65A" w14:textId="77777777" w:rsidTr="00DD7AFE">
        <w:trPr>
          <w:jc w:val="center"/>
        </w:trPr>
        <w:tc>
          <w:tcPr>
            <w:tcW w:w="1579" w:type="dxa"/>
            <w:gridSpan w:val="2"/>
          </w:tcPr>
          <w:p w14:paraId="23A4E01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0736558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kultúrny dom</w:t>
            </w:r>
          </w:p>
        </w:tc>
        <w:tc>
          <w:tcPr>
            <w:tcW w:w="1276" w:type="dxa"/>
            <w:gridSpan w:val="2"/>
          </w:tcPr>
          <w:p w14:paraId="4A7C278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18067B0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4BAAB2D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E9B4F7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5743BFD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C21C2BF" w14:textId="77777777" w:rsidTr="00DD7AFE">
        <w:trPr>
          <w:jc w:val="center"/>
        </w:trPr>
        <w:tc>
          <w:tcPr>
            <w:tcW w:w="9062" w:type="dxa"/>
            <w:gridSpan w:val="17"/>
            <w:shd w:val="clear" w:color="auto" w:fill="FF7C80"/>
          </w:tcPr>
          <w:p w14:paraId="42E3117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2.4.2 Modernizácia interiéru miestnej knižnice</w:t>
            </w:r>
          </w:p>
        </w:tc>
      </w:tr>
      <w:tr w:rsidR="008F1CDE" w:rsidRPr="008B669B" w14:paraId="369FF414" w14:textId="77777777" w:rsidTr="00DD7AFE">
        <w:trPr>
          <w:jc w:val="center"/>
        </w:trPr>
        <w:tc>
          <w:tcPr>
            <w:tcW w:w="1579" w:type="dxa"/>
            <w:gridSpan w:val="2"/>
          </w:tcPr>
          <w:p w14:paraId="5638DBE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E59D1F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Zmodernizovaná plocha</w:t>
            </w:r>
          </w:p>
        </w:tc>
        <w:tc>
          <w:tcPr>
            <w:tcW w:w="1276" w:type="dxa"/>
            <w:gridSpan w:val="2"/>
          </w:tcPr>
          <w:p w14:paraId="36D8B36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267DCA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5589934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9E471C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6BEE78D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AE2EBED" w14:textId="77777777" w:rsidTr="00DD7AFE">
        <w:trPr>
          <w:jc w:val="center"/>
        </w:trPr>
        <w:tc>
          <w:tcPr>
            <w:tcW w:w="1579" w:type="dxa"/>
            <w:gridSpan w:val="2"/>
          </w:tcPr>
          <w:p w14:paraId="316380D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153000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navštevujúcich knižnicu</w:t>
            </w:r>
          </w:p>
        </w:tc>
        <w:tc>
          <w:tcPr>
            <w:tcW w:w="1276" w:type="dxa"/>
            <w:gridSpan w:val="2"/>
          </w:tcPr>
          <w:p w14:paraId="7834649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0D046F4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7E2D5F5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2DAF6C1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3DD18B8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DB688DA" w14:textId="77777777" w:rsidTr="00DD7AFE">
        <w:trPr>
          <w:jc w:val="center"/>
        </w:trPr>
        <w:tc>
          <w:tcPr>
            <w:tcW w:w="9062" w:type="dxa"/>
            <w:gridSpan w:val="17"/>
            <w:shd w:val="clear" w:color="auto" w:fill="FF7C80"/>
          </w:tcPr>
          <w:p w14:paraId="5E819ED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2.4.3 Futbalové ihrisko, štadión – rekonštrukcia, modernizácia budovy</w:t>
            </w:r>
          </w:p>
        </w:tc>
      </w:tr>
      <w:tr w:rsidR="008F1CDE" w:rsidRPr="008B669B" w14:paraId="4ED4BE7D" w14:textId="77777777" w:rsidTr="00DD7AFE">
        <w:trPr>
          <w:jc w:val="center"/>
        </w:trPr>
        <w:tc>
          <w:tcPr>
            <w:tcW w:w="1579" w:type="dxa"/>
            <w:gridSpan w:val="2"/>
          </w:tcPr>
          <w:p w14:paraId="4EACCD4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64B7AC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Zrekonštruovaná plocha</w:t>
            </w:r>
          </w:p>
        </w:tc>
        <w:tc>
          <w:tcPr>
            <w:tcW w:w="1276" w:type="dxa"/>
            <w:gridSpan w:val="2"/>
          </w:tcPr>
          <w:p w14:paraId="28B1EC4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4CC30EC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721BBD9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2D45320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529C3CC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597E60C" w14:textId="77777777" w:rsidTr="00DD7AFE">
        <w:trPr>
          <w:jc w:val="center"/>
        </w:trPr>
        <w:tc>
          <w:tcPr>
            <w:tcW w:w="1579" w:type="dxa"/>
            <w:gridSpan w:val="2"/>
          </w:tcPr>
          <w:p w14:paraId="529CA89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EFC60E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ihrisko</w:t>
            </w:r>
          </w:p>
        </w:tc>
        <w:tc>
          <w:tcPr>
            <w:tcW w:w="1276" w:type="dxa"/>
            <w:gridSpan w:val="2"/>
          </w:tcPr>
          <w:p w14:paraId="131E52A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0D5607F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w:t>
            </w:r>
          </w:p>
        </w:tc>
        <w:tc>
          <w:tcPr>
            <w:tcW w:w="1587" w:type="dxa"/>
            <w:gridSpan w:val="3"/>
          </w:tcPr>
          <w:p w14:paraId="387B8DA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6F5349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37EFCCF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99EB971" w14:textId="77777777" w:rsidTr="00DD7AFE">
        <w:trPr>
          <w:jc w:val="center"/>
        </w:trPr>
        <w:tc>
          <w:tcPr>
            <w:tcW w:w="9062" w:type="dxa"/>
            <w:gridSpan w:val="17"/>
            <w:shd w:val="clear" w:color="auto" w:fill="FF7C80"/>
          </w:tcPr>
          <w:p w14:paraId="2F610F8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2.4.4 Výstavba obecnej telocvične</w:t>
            </w:r>
          </w:p>
        </w:tc>
      </w:tr>
      <w:tr w:rsidR="008F1CDE" w:rsidRPr="008B669B" w14:paraId="482D64F9" w14:textId="77777777" w:rsidTr="00DD7AFE">
        <w:trPr>
          <w:jc w:val="center"/>
        </w:trPr>
        <w:tc>
          <w:tcPr>
            <w:tcW w:w="1579" w:type="dxa"/>
            <w:gridSpan w:val="2"/>
          </w:tcPr>
          <w:p w14:paraId="193CEB6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11EE571"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Plocha výstavby</w:t>
            </w:r>
          </w:p>
        </w:tc>
        <w:tc>
          <w:tcPr>
            <w:tcW w:w="1276" w:type="dxa"/>
            <w:gridSpan w:val="2"/>
          </w:tcPr>
          <w:p w14:paraId="29550DE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F02EEF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6E9685B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F93E33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77FAD7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6DA9512" w14:textId="77777777" w:rsidTr="00DD7AFE">
        <w:trPr>
          <w:jc w:val="center"/>
        </w:trPr>
        <w:tc>
          <w:tcPr>
            <w:tcW w:w="1579" w:type="dxa"/>
            <w:gridSpan w:val="2"/>
          </w:tcPr>
          <w:p w14:paraId="108782A5"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39ABB3C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telocvičňu</w:t>
            </w:r>
          </w:p>
        </w:tc>
        <w:tc>
          <w:tcPr>
            <w:tcW w:w="1276" w:type="dxa"/>
            <w:gridSpan w:val="2"/>
          </w:tcPr>
          <w:p w14:paraId="0B1CD03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6B6C3ED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32B3CA2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365EDA0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6FDE867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BF82A99" w14:textId="77777777" w:rsidTr="00DD7AFE">
        <w:trPr>
          <w:jc w:val="center"/>
        </w:trPr>
        <w:tc>
          <w:tcPr>
            <w:tcW w:w="9062" w:type="dxa"/>
            <w:gridSpan w:val="17"/>
            <w:shd w:val="clear" w:color="auto" w:fill="FF7C80"/>
          </w:tcPr>
          <w:p w14:paraId="4A95B2C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2.4.5 Vybudovanie multifunkčného ihriska</w:t>
            </w:r>
          </w:p>
        </w:tc>
      </w:tr>
      <w:tr w:rsidR="008F1CDE" w:rsidRPr="008B669B" w14:paraId="1DF6D76D" w14:textId="77777777" w:rsidTr="00DD7AFE">
        <w:trPr>
          <w:jc w:val="center"/>
        </w:trPr>
        <w:tc>
          <w:tcPr>
            <w:tcW w:w="1579" w:type="dxa"/>
            <w:gridSpan w:val="2"/>
          </w:tcPr>
          <w:p w14:paraId="2A87132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AF6F52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Plocha vybudovaného ihriska</w:t>
            </w:r>
          </w:p>
        </w:tc>
        <w:tc>
          <w:tcPr>
            <w:tcW w:w="1276" w:type="dxa"/>
            <w:gridSpan w:val="2"/>
          </w:tcPr>
          <w:p w14:paraId="0F28545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1937EEF6"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11D7220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0541CF33"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48B68AC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90066BE" w14:textId="77777777" w:rsidTr="00DD7AFE">
        <w:trPr>
          <w:jc w:val="center"/>
        </w:trPr>
        <w:tc>
          <w:tcPr>
            <w:tcW w:w="1579" w:type="dxa"/>
            <w:gridSpan w:val="2"/>
          </w:tcPr>
          <w:p w14:paraId="21B32FFD"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7244CA0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ihrisko</w:t>
            </w:r>
          </w:p>
        </w:tc>
        <w:tc>
          <w:tcPr>
            <w:tcW w:w="1276" w:type="dxa"/>
            <w:gridSpan w:val="2"/>
          </w:tcPr>
          <w:p w14:paraId="5406AB6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1EEA983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28DE2AE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E1FDCB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576356A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B97398C" w14:textId="77777777" w:rsidTr="00DD7AFE">
        <w:trPr>
          <w:jc w:val="center"/>
        </w:trPr>
        <w:tc>
          <w:tcPr>
            <w:tcW w:w="9062" w:type="dxa"/>
            <w:gridSpan w:val="17"/>
            <w:shd w:val="clear" w:color="auto" w:fill="FF7C80"/>
          </w:tcPr>
          <w:p w14:paraId="3F72363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2.4.6 Oplotenie – ochranná sieť multifunkčného ihriska</w:t>
            </w:r>
          </w:p>
        </w:tc>
      </w:tr>
      <w:tr w:rsidR="008F1CDE" w:rsidRPr="008B669B" w14:paraId="667CAE47" w14:textId="77777777" w:rsidTr="00DD7AFE">
        <w:trPr>
          <w:jc w:val="center"/>
        </w:trPr>
        <w:tc>
          <w:tcPr>
            <w:tcW w:w="1579" w:type="dxa"/>
            <w:gridSpan w:val="2"/>
          </w:tcPr>
          <w:p w14:paraId="1387679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4C9E848B"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Dĺžka oplotenia</w:t>
            </w:r>
          </w:p>
        </w:tc>
        <w:tc>
          <w:tcPr>
            <w:tcW w:w="1276" w:type="dxa"/>
            <w:gridSpan w:val="2"/>
          </w:tcPr>
          <w:p w14:paraId="784F9D2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214D37D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w:t>
            </w:r>
          </w:p>
        </w:tc>
        <w:tc>
          <w:tcPr>
            <w:tcW w:w="1587" w:type="dxa"/>
            <w:gridSpan w:val="3"/>
          </w:tcPr>
          <w:p w14:paraId="2A63F60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57E1D929"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E54CE5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783D53E" w14:textId="77777777" w:rsidTr="00DD7AFE">
        <w:trPr>
          <w:jc w:val="center"/>
        </w:trPr>
        <w:tc>
          <w:tcPr>
            <w:tcW w:w="1579" w:type="dxa"/>
            <w:gridSpan w:val="2"/>
          </w:tcPr>
          <w:p w14:paraId="5836CF5B"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49BDAFA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ľudí využívajúcich ihrisko </w:t>
            </w:r>
          </w:p>
        </w:tc>
        <w:tc>
          <w:tcPr>
            <w:tcW w:w="1276" w:type="dxa"/>
            <w:gridSpan w:val="2"/>
          </w:tcPr>
          <w:p w14:paraId="0D093C9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366738C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87" w:type="dxa"/>
            <w:gridSpan w:val="3"/>
          </w:tcPr>
          <w:p w14:paraId="30FA6A7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11D3ED5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0A45EC3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29FC2AF" w14:textId="77777777" w:rsidTr="00DD7AFE">
        <w:trPr>
          <w:jc w:val="center"/>
        </w:trPr>
        <w:tc>
          <w:tcPr>
            <w:tcW w:w="9062" w:type="dxa"/>
            <w:gridSpan w:val="17"/>
            <w:shd w:val="clear" w:color="auto" w:fill="FF7C80"/>
          </w:tcPr>
          <w:p w14:paraId="57988E8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2.4.7 Výstavba novej budovy obecného úradu</w:t>
            </w:r>
          </w:p>
        </w:tc>
      </w:tr>
      <w:tr w:rsidR="008F1CDE" w:rsidRPr="008B669B" w14:paraId="0F451D2A" w14:textId="77777777" w:rsidTr="00DD7AFE">
        <w:trPr>
          <w:jc w:val="center"/>
        </w:trPr>
        <w:tc>
          <w:tcPr>
            <w:tcW w:w="1579" w:type="dxa"/>
            <w:gridSpan w:val="2"/>
          </w:tcPr>
          <w:p w14:paraId="15FC628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0E5DB728"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Plocha výstavby</w:t>
            </w:r>
          </w:p>
        </w:tc>
        <w:tc>
          <w:tcPr>
            <w:tcW w:w="1276" w:type="dxa"/>
            <w:gridSpan w:val="2"/>
          </w:tcPr>
          <w:p w14:paraId="3C483DA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117" w:type="dxa"/>
            <w:gridSpan w:val="3"/>
          </w:tcPr>
          <w:p w14:paraId="3A719AB0"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87" w:type="dxa"/>
            <w:gridSpan w:val="3"/>
          </w:tcPr>
          <w:p w14:paraId="3348312C"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39339A7"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72179F3F"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D87EDC0" w14:textId="77777777" w:rsidTr="00DD7AFE">
        <w:trPr>
          <w:jc w:val="center"/>
        </w:trPr>
        <w:tc>
          <w:tcPr>
            <w:tcW w:w="1579" w:type="dxa"/>
            <w:gridSpan w:val="2"/>
          </w:tcPr>
          <w:p w14:paraId="697C8FAC"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6AA0BB4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 priestory budovy</w:t>
            </w:r>
          </w:p>
        </w:tc>
        <w:tc>
          <w:tcPr>
            <w:tcW w:w="1276" w:type="dxa"/>
            <w:gridSpan w:val="2"/>
          </w:tcPr>
          <w:p w14:paraId="333CC3E5"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117" w:type="dxa"/>
            <w:gridSpan w:val="3"/>
          </w:tcPr>
          <w:p w14:paraId="3D33F7C4"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0DB4F04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71736222"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854" w:type="dxa"/>
            <w:gridSpan w:val="2"/>
          </w:tcPr>
          <w:p w14:paraId="728899FA"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5E42FB3" w14:textId="77777777" w:rsidTr="00DD7AFE">
        <w:trPr>
          <w:jc w:val="center"/>
        </w:trPr>
        <w:tc>
          <w:tcPr>
            <w:tcW w:w="9062" w:type="dxa"/>
            <w:gridSpan w:val="17"/>
            <w:shd w:val="clear" w:color="auto" w:fill="FF7C80"/>
          </w:tcPr>
          <w:p w14:paraId="62B8C82C" w14:textId="77777777" w:rsidR="008F1CDE" w:rsidRPr="002E7D58"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2E7D58">
              <w:rPr>
                <w:rFonts w:ascii="Century Gothic" w:hAnsi="Century Gothic"/>
                <w:b/>
                <w:bCs/>
                <w:noProof/>
                <w:color w:val="000000" w:themeColor="text1"/>
                <w:sz w:val="20"/>
                <w:szCs w:val="20"/>
                <w:lang w:val="sk-SK"/>
              </w:rPr>
              <w:t xml:space="preserve">Aktivita 2.4.8 Budovanie verejných detských ihrísk  </w:t>
            </w:r>
          </w:p>
        </w:tc>
      </w:tr>
      <w:tr w:rsidR="008F1CDE" w:rsidRPr="008B669B" w14:paraId="12006A00" w14:textId="77777777" w:rsidTr="00DD7AFE">
        <w:trPr>
          <w:jc w:val="center"/>
        </w:trPr>
        <w:tc>
          <w:tcPr>
            <w:tcW w:w="1579" w:type="dxa"/>
            <w:gridSpan w:val="2"/>
          </w:tcPr>
          <w:p w14:paraId="7E06DF8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68BB629D"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realizovaných aktivít</w:t>
            </w:r>
          </w:p>
        </w:tc>
        <w:tc>
          <w:tcPr>
            <w:tcW w:w="1276" w:type="dxa"/>
            <w:gridSpan w:val="2"/>
          </w:tcPr>
          <w:p w14:paraId="77C31000"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1149D095"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57D38BEA"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69AB7B27"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54" w:type="dxa"/>
            <w:gridSpan w:val="2"/>
          </w:tcPr>
          <w:p w14:paraId="72A07DA0"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2</w:t>
            </w:r>
          </w:p>
        </w:tc>
      </w:tr>
      <w:tr w:rsidR="008F1CDE" w:rsidRPr="008B669B" w14:paraId="579E5E18" w14:textId="77777777" w:rsidTr="00DD7AFE">
        <w:trPr>
          <w:jc w:val="center"/>
        </w:trPr>
        <w:tc>
          <w:tcPr>
            <w:tcW w:w="9062" w:type="dxa"/>
            <w:gridSpan w:val="17"/>
            <w:shd w:val="clear" w:color="auto" w:fill="FF7C80"/>
          </w:tcPr>
          <w:p w14:paraId="34EF33AE" w14:textId="77777777" w:rsidR="008F1CDE" w:rsidRPr="002E7D58"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2E7D58">
              <w:rPr>
                <w:rFonts w:ascii="Century Gothic" w:hAnsi="Century Gothic"/>
                <w:b/>
                <w:bCs/>
                <w:noProof/>
                <w:color w:val="000000" w:themeColor="text1"/>
                <w:sz w:val="20"/>
                <w:szCs w:val="20"/>
                <w:lang w:val="sk-SK"/>
              </w:rPr>
              <w:t xml:space="preserve">Aktivita </w:t>
            </w:r>
            <w:r w:rsidRPr="002E7D58">
              <w:rPr>
                <w:rFonts w:ascii="Century Gothic" w:hAnsi="Century Gothic"/>
                <w:b/>
                <w:bCs/>
                <w:noProof/>
                <w:color w:val="000000" w:themeColor="text1"/>
                <w:sz w:val="21"/>
                <w:szCs w:val="21"/>
                <w:lang w:val="sk-SK"/>
              </w:rPr>
              <w:t>2.4.9 Obecné slávnosti, obecné dni</w:t>
            </w:r>
          </w:p>
        </w:tc>
      </w:tr>
      <w:tr w:rsidR="008F1CDE" w:rsidRPr="008B669B" w14:paraId="43CEB5D6" w14:textId="77777777" w:rsidTr="00DD7AFE">
        <w:trPr>
          <w:jc w:val="center"/>
        </w:trPr>
        <w:tc>
          <w:tcPr>
            <w:tcW w:w="1579" w:type="dxa"/>
            <w:gridSpan w:val="2"/>
          </w:tcPr>
          <w:p w14:paraId="718CAE4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3D07121E" w14:textId="77777777" w:rsidR="008F1CDE" w:rsidRPr="008B669B"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realizovaných aktivít</w:t>
            </w:r>
          </w:p>
        </w:tc>
        <w:tc>
          <w:tcPr>
            <w:tcW w:w="1276" w:type="dxa"/>
            <w:gridSpan w:val="2"/>
          </w:tcPr>
          <w:p w14:paraId="534EDC71"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OŮ</w:t>
            </w:r>
          </w:p>
        </w:tc>
        <w:tc>
          <w:tcPr>
            <w:tcW w:w="1117" w:type="dxa"/>
            <w:gridSpan w:val="3"/>
          </w:tcPr>
          <w:p w14:paraId="136BC933"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87" w:type="dxa"/>
            <w:gridSpan w:val="3"/>
          </w:tcPr>
          <w:p w14:paraId="29125D74"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767" w:type="dxa"/>
            <w:gridSpan w:val="3"/>
          </w:tcPr>
          <w:p w14:paraId="40980042"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1</w:t>
            </w:r>
          </w:p>
        </w:tc>
        <w:tc>
          <w:tcPr>
            <w:tcW w:w="854" w:type="dxa"/>
            <w:gridSpan w:val="2"/>
          </w:tcPr>
          <w:p w14:paraId="224ECB01"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5</w:t>
            </w:r>
          </w:p>
        </w:tc>
      </w:tr>
      <w:tr w:rsidR="008F1CDE" w:rsidRPr="008B669B" w14:paraId="7E3F7948" w14:textId="77777777" w:rsidTr="00DD7AFE">
        <w:tblPrEx>
          <w:jc w:val="left"/>
        </w:tblPrEx>
        <w:tc>
          <w:tcPr>
            <w:tcW w:w="1363" w:type="dxa"/>
            <w:vMerge w:val="restart"/>
          </w:tcPr>
          <w:p w14:paraId="6C22AFB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Typ ukazovateľa</w:t>
            </w:r>
          </w:p>
        </w:tc>
        <w:tc>
          <w:tcPr>
            <w:tcW w:w="1882" w:type="dxa"/>
            <w:gridSpan w:val="2"/>
            <w:vMerge w:val="restart"/>
          </w:tcPr>
          <w:p w14:paraId="09BC5C5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Názov ukazovateľa</w:t>
            </w:r>
          </w:p>
        </w:tc>
        <w:tc>
          <w:tcPr>
            <w:tcW w:w="1269" w:type="dxa"/>
            <w:gridSpan w:val="2"/>
            <w:vMerge w:val="restart"/>
          </w:tcPr>
          <w:p w14:paraId="1A306E4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Informačný zdroj </w:t>
            </w:r>
          </w:p>
        </w:tc>
        <w:tc>
          <w:tcPr>
            <w:tcW w:w="1057" w:type="dxa"/>
            <w:gridSpan w:val="3"/>
            <w:vMerge w:val="restart"/>
          </w:tcPr>
          <w:p w14:paraId="4F032B0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Merná jednotka</w:t>
            </w:r>
          </w:p>
        </w:tc>
        <w:tc>
          <w:tcPr>
            <w:tcW w:w="1527" w:type="dxa"/>
            <w:gridSpan w:val="3"/>
            <w:vMerge w:val="restart"/>
          </w:tcPr>
          <w:p w14:paraId="47967CD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Východisková hodnota rok 2021</w:t>
            </w:r>
          </w:p>
        </w:tc>
        <w:tc>
          <w:tcPr>
            <w:tcW w:w="1964" w:type="dxa"/>
            <w:gridSpan w:val="6"/>
          </w:tcPr>
          <w:p w14:paraId="7340210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Cieľová hodnota </w:t>
            </w:r>
          </w:p>
        </w:tc>
      </w:tr>
      <w:tr w:rsidR="008F1CDE" w:rsidRPr="008B669B" w14:paraId="2B72D069" w14:textId="77777777" w:rsidTr="00DD7AFE">
        <w:tblPrEx>
          <w:jc w:val="left"/>
        </w:tblPrEx>
        <w:tc>
          <w:tcPr>
            <w:tcW w:w="1363" w:type="dxa"/>
            <w:vMerge/>
          </w:tcPr>
          <w:p w14:paraId="641CAF7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p>
        </w:tc>
        <w:tc>
          <w:tcPr>
            <w:tcW w:w="1882" w:type="dxa"/>
            <w:gridSpan w:val="2"/>
            <w:vMerge/>
          </w:tcPr>
          <w:p w14:paraId="3B84999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p>
        </w:tc>
        <w:tc>
          <w:tcPr>
            <w:tcW w:w="1269" w:type="dxa"/>
            <w:gridSpan w:val="2"/>
            <w:vMerge/>
          </w:tcPr>
          <w:p w14:paraId="6904E72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p>
        </w:tc>
        <w:tc>
          <w:tcPr>
            <w:tcW w:w="1057" w:type="dxa"/>
            <w:gridSpan w:val="3"/>
            <w:vMerge/>
          </w:tcPr>
          <w:p w14:paraId="7C24D74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p>
        </w:tc>
        <w:tc>
          <w:tcPr>
            <w:tcW w:w="1527" w:type="dxa"/>
            <w:gridSpan w:val="3"/>
            <w:vMerge/>
          </w:tcPr>
          <w:p w14:paraId="2C6482C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p>
        </w:tc>
        <w:tc>
          <w:tcPr>
            <w:tcW w:w="894" w:type="dxa"/>
            <w:gridSpan w:val="3"/>
          </w:tcPr>
          <w:p w14:paraId="26FA1C6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2023</w:t>
            </w:r>
          </w:p>
        </w:tc>
        <w:tc>
          <w:tcPr>
            <w:tcW w:w="1070" w:type="dxa"/>
            <w:gridSpan w:val="3"/>
          </w:tcPr>
          <w:p w14:paraId="641F9A6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2027</w:t>
            </w:r>
          </w:p>
        </w:tc>
      </w:tr>
      <w:tr w:rsidR="008F1CDE" w:rsidRPr="008B669B" w14:paraId="4211F59C" w14:textId="77777777" w:rsidTr="00DD7AFE">
        <w:tblPrEx>
          <w:jc w:val="left"/>
        </w:tblPrEx>
        <w:tc>
          <w:tcPr>
            <w:tcW w:w="9062" w:type="dxa"/>
            <w:gridSpan w:val="17"/>
            <w:shd w:val="clear" w:color="auto" w:fill="A8D08D" w:themeFill="accent6" w:themeFillTint="99"/>
          </w:tcPr>
          <w:p w14:paraId="6EB21D11"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3. Prioritná oblasť – Environmentálna</w:t>
            </w:r>
          </w:p>
        </w:tc>
      </w:tr>
      <w:tr w:rsidR="008F1CDE" w:rsidRPr="008B669B" w14:paraId="43927143" w14:textId="77777777" w:rsidTr="00DD7AFE">
        <w:tblPrEx>
          <w:jc w:val="left"/>
        </w:tblPrEx>
        <w:tc>
          <w:tcPr>
            <w:tcW w:w="9062" w:type="dxa"/>
            <w:gridSpan w:val="17"/>
            <w:shd w:val="clear" w:color="auto" w:fill="C5E0B3" w:themeFill="accent6" w:themeFillTint="66"/>
          </w:tcPr>
          <w:p w14:paraId="460832D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3.1.1 Revitalizácia zelených plôch v obci a výsadba zelene</w:t>
            </w:r>
          </w:p>
        </w:tc>
      </w:tr>
      <w:tr w:rsidR="008F1CDE" w:rsidRPr="008B669B" w14:paraId="5FC1847E" w14:textId="77777777" w:rsidTr="00DD7AFE">
        <w:tblPrEx>
          <w:jc w:val="left"/>
        </w:tblPrEx>
        <w:tc>
          <w:tcPr>
            <w:tcW w:w="1363" w:type="dxa"/>
          </w:tcPr>
          <w:p w14:paraId="6410026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53965A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Plocha revitalizovanej zelene </w:t>
            </w:r>
          </w:p>
        </w:tc>
        <w:tc>
          <w:tcPr>
            <w:tcW w:w="1269" w:type="dxa"/>
            <w:gridSpan w:val="2"/>
          </w:tcPr>
          <w:p w14:paraId="15FD02D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2662F02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m2</w:t>
            </w:r>
          </w:p>
        </w:tc>
        <w:tc>
          <w:tcPr>
            <w:tcW w:w="1527" w:type="dxa"/>
            <w:gridSpan w:val="3"/>
          </w:tcPr>
          <w:p w14:paraId="3CA3361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5C60211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6EE1994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CDFAFC0" w14:textId="77777777" w:rsidTr="00DD7AFE">
        <w:tblPrEx>
          <w:jc w:val="left"/>
        </w:tblPrEx>
        <w:tc>
          <w:tcPr>
            <w:tcW w:w="1363" w:type="dxa"/>
          </w:tcPr>
          <w:p w14:paraId="1E04B80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3613DD3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Plocha výsadby </w:t>
            </w:r>
          </w:p>
        </w:tc>
        <w:tc>
          <w:tcPr>
            <w:tcW w:w="1269" w:type="dxa"/>
            <w:gridSpan w:val="2"/>
          </w:tcPr>
          <w:p w14:paraId="331AABE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2141686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m2</w:t>
            </w:r>
          </w:p>
        </w:tc>
        <w:tc>
          <w:tcPr>
            <w:tcW w:w="1527" w:type="dxa"/>
            <w:gridSpan w:val="3"/>
          </w:tcPr>
          <w:p w14:paraId="654E123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F1D1AD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1A9CCFE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23BD3FB" w14:textId="77777777" w:rsidTr="00DD7AFE">
        <w:tblPrEx>
          <w:jc w:val="left"/>
        </w:tblPrEx>
        <w:tc>
          <w:tcPr>
            <w:tcW w:w="1363" w:type="dxa"/>
          </w:tcPr>
          <w:p w14:paraId="7C661763"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739C2B7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ľudí využívajúcich</w:t>
            </w:r>
            <w:r>
              <w:rPr>
                <w:rFonts w:ascii="Century Gothic" w:hAnsi="Century Gothic"/>
                <w:noProof/>
                <w:color w:val="000000" w:themeColor="text1"/>
                <w:sz w:val="20"/>
                <w:szCs w:val="20"/>
                <w:lang w:val="sk-SK"/>
              </w:rPr>
              <w:t xml:space="preserve"> revitalizované plochy</w:t>
            </w:r>
          </w:p>
        </w:tc>
        <w:tc>
          <w:tcPr>
            <w:tcW w:w="1269" w:type="dxa"/>
            <w:gridSpan w:val="2"/>
          </w:tcPr>
          <w:p w14:paraId="493C9A3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057" w:type="dxa"/>
            <w:gridSpan w:val="3"/>
          </w:tcPr>
          <w:p w14:paraId="34F456E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1CB643C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175389D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7ADC587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4480CDB" w14:textId="77777777" w:rsidTr="00DD7AFE">
        <w:tblPrEx>
          <w:jc w:val="left"/>
        </w:tblPrEx>
        <w:tc>
          <w:tcPr>
            <w:tcW w:w="9062" w:type="dxa"/>
            <w:gridSpan w:val="17"/>
            <w:shd w:val="clear" w:color="auto" w:fill="C5E0B3" w:themeFill="accent6" w:themeFillTint="66"/>
            <w:vAlign w:val="center"/>
          </w:tcPr>
          <w:p w14:paraId="7C4027E9" w14:textId="77777777" w:rsidR="008F1CDE" w:rsidRPr="002E7D58"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2E7D58">
              <w:rPr>
                <w:rFonts w:ascii="Century Gothic" w:hAnsi="Century Gothic"/>
                <w:b/>
                <w:bCs/>
                <w:noProof/>
                <w:color w:val="000000" w:themeColor="text1"/>
                <w:sz w:val="20"/>
                <w:szCs w:val="20"/>
                <w:lang w:val="sk-SK"/>
              </w:rPr>
              <w:t>Aktivta 3.1.2 Elektromobily pre obecný úrad</w:t>
            </w:r>
          </w:p>
        </w:tc>
      </w:tr>
      <w:tr w:rsidR="008F1CDE" w:rsidRPr="008B669B" w14:paraId="70C48F14" w14:textId="77777777" w:rsidTr="00DD7AFE">
        <w:tblPrEx>
          <w:jc w:val="left"/>
        </w:tblPrEx>
        <w:tc>
          <w:tcPr>
            <w:tcW w:w="1363" w:type="dxa"/>
          </w:tcPr>
          <w:p w14:paraId="1B22071A"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0377263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elektromobilov</w:t>
            </w:r>
          </w:p>
        </w:tc>
        <w:tc>
          <w:tcPr>
            <w:tcW w:w="1269" w:type="dxa"/>
            <w:gridSpan w:val="2"/>
          </w:tcPr>
          <w:p w14:paraId="0D030267"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057" w:type="dxa"/>
            <w:gridSpan w:val="3"/>
          </w:tcPr>
          <w:p w14:paraId="477FCFC8"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0D530580"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4506AACF"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2BD3A097"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6934FA8" w14:textId="77777777" w:rsidTr="00DD7AFE">
        <w:tblPrEx>
          <w:jc w:val="left"/>
        </w:tblPrEx>
        <w:tc>
          <w:tcPr>
            <w:tcW w:w="9062" w:type="dxa"/>
            <w:gridSpan w:val="17"/>
            <w:shd w:val="clear" w:color="auto" w:fill="C5E0B3" w:themeFill="accent6" w:themeFillTint="66"/>
            <w:vAlign w:val="center"/>
          </w:tcPr>
          <w:p w14:paraId="3FB1E462" w14:textId="77777777" w:rsidR="008F1CDE" w:rsidRPr="002E7D58"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2E7D58">
              <w:rPr>
                <w:rFonts w:ascii="Century Gothic" w:hAnsi="Century Gothic"/>
                <w:b/>
                <w:bCs/>
                <w:noProof/>
                <w:color w:val="000000" w:themeColor="text1"/>
                <w:sz w:val="20"/>
                <w:szCs w:val="20"/>
                <w:lang w:val="sk-SK"/>
              </w:rPr>
              <w:t>Aktivita 3.1.3 Zníženie energetickej náročnosti obecných budov</w:t>
            </w:r>
          </w:p>
        </w:tc>
      </w:tr>
      <w:tr w:rsidR="008F1CDE" w:rsidRPr="008B669B" w14:paraId="7879F898" w14:textId="77777777" w:rsidTr="00DD7AFE">
        <w:tblPrEx>
          <w:jc w:val="left"/>
        </w:tblPrEx>
        <w:tc>
          <w:tcPr>
            <w:tcW w:w="1363" w:type="dxa"/>
          </w:tcPr>
          <w:p w14:paraId="7C63A18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15383BB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dotknutých budov</w:t>
            </w:r>
          </w:p>
        </w:tc>
        <w:tc>
          <w:tcPr>
            <w:tcW w:w="1269" w:type="dxa"/>
            <w:gridSpan w:val="2"/>
          </w:tcPr>
          <w:p w14:paraId="2957B193"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244422E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64FCC5B9"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503A2C10"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62B94431"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106950D" w14:textId="77777777" w:rsidTr="00DD7AFE">
        <w:tblPrEx>
          <w:jc w:val="left"/>
        </w:tblPrEx>
        <w:tc>
          <w:tcPr>
            <w:tcW w:w="9062" w:type="dxa"/>
            <w:gridSpan w:val="17"/>
            <w:shd w:val="clear" w:color="auto" w:fill="C5E0B3" w:themeFill="accent6" w:themeFillTint="66"/>
          </w:tcPr>
          <w:p w14:paraId="7A42D58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Aktivita 3.2.1 Budovanie vodozádržných </w:t>
            </w:r>
            <w:r>
              <w:rPr>
                <w:rFonts w:ascii="Century Gothic" w:hAnsi="Century Gothic"/>
                <w:b/>
                <w:bCs/>
                <w:noProof/>
                <w:color w:val="000000" w:themeColor="text1"/>
                <w:sz w:val="20"/>
                <w:szCs w:val="20"/>
                <w:lang w:val="sk-SK"/>
              </w:rPr>
              <w:t>zariadení</w:t>
            </w:r>
          </w:p>
        </w:tc>
      </w:tr>
      <w:tr w:rsidR="008F1CDE" w:rsidRPr="008B669B" w14:paraId="2D405067" w14:textId="77777777" w:rsidTr="00DD7AFE">
        <w:tblPrEx>
          <w:jc w:val="left"/>
        </w:tblPrEx>
        <w:tc>
          <w:tcPr>
            <w:tcW w:w="1363" w:type="dxa"/>
          </w:tcPr>
          <w:p w14:paraId="2490FB0D"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68FBE7C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plocha vybudovaého vodozádržného opatrenia</w:t>
            </w:r>
          </w:p>
        </w:tc>
        <w:tc>
          <w:tcPr>
            <w:tcW w:w="1269" w:type="dxa"/>
            <w:gridSpan w:val="2"/>
          </w:tcPr>
          <w:p w14:paraId="22F7B72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14392DC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m2</w:t>
            </w:r>
          </w:p>
        </w:tc>
        <w:tc>
          <w:tcPr>
            <w:tcW w:w="1527" w:type="dxa"/>
            <w:gridSpan w:val="3"/>
          </w:tcPr>
          <w:p w14:paraId="709EEFE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1C6585D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7DCC9A1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A0C8906" w14:textId="77777777" w:rsidTr="00DD7AFE">
        <w:tblPrEx>
          <w:jc w:val="left"/>
        </w:tblPrEx>
        <w:tc>
          <w:tcPr>
            <w:tcW w:w="1363" w:type="dxa"/>
          </w:tcPr>
          <w:p w14:paraId="17595690"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Pr>
                <w:rFonts w:ascii="Century Gothic" w:hAnsi="Century Gothic"/>
                <w:b/>
                <w:bCs/>
                <w:noProof/>
                <w:color w:val="000000" w:themeColor="text1"/>
                <w:sz w:val="20"/>
                <w:szCs w:val="20"/>
                <w:lang w:val="sk-SK"/>
              </w:rPr>
              <w:t>Výsledok</w:t>
            </w:r>
          </w:p>
        </w:tc>
        <w:tc>
          <w:tcPr>
            <w:tcW w:w="1882" w:type="dxa"/>
            <w:gridSpan w:val="2"/>
          </w:tcPr>
          <w:p w14:paraId="595A8F4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vybudovaných vodozádržných opatrení</w:t>
            </w:r>
          </w:p>
        </w:tc>
        <w:tc>
          <w:tcPr>
            <w:tcW w:w="1269" w:type="dxa"/>
            <w:gridSpan w:val="2"/>
          </w:tcPr>
          <w:p w14:paraId="023877A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4B52429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2DD1724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571ABD7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37E3D26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30D9F13" w14:textId="77777777" w:rsidTr="00DD7AFE">
        <w:tblPrEx>
          <w:jc w:val="left"/>
        </w:tblPrEx>
        <w:tc>
          <w:tcPr>
            <w:tcW w:w="9062" w:type="dxa"/>
            <w:gridSpan w:val="17"/>
            <w:shd w:val="clear" w:color="auto" w:fill="C5E0B3" w:themeFill="accent6" w:themeFillTint="66"/>
          </w:tcPr>
          <w:p w14:paraId="0DF1747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3.3.1 Sanácia nelegálnych skládok odpadov</w:t>
            </w:r>
          </w:p>
        </w:tc>
      </w:tr>
      <w:tr w:rsidR="008F1CDE" w:rsidRPr="008B669B" w14:paraId="59E0F767" w14:textId="77777777" w:rsidTr="00DD7AFE">
        <w:tblPrEx>
          <w:jc w:val="left"/>
        </w:tblPrEx>
        <w:tc>
          <w:tcPr>
            <w:tcW w:w="1363" w:type="dxa"/>
          </w:tcPr>
          <w:p w14:paraId="3C9C44F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520E7FE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odstránených skládok </w:t>
            </w:r>
          </w:p>
        </w:tc>
        <w:tc>
          <w:tcPr>
            <w:tcW w:w="1269" w:type="dxa"/>
            <w:gridSpan w:val="2"/>
          </w:tcPr>
          <w:p w14:paraId="114D153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057" w:type="dxa"/>
            <w:gridSpan w:val="3"/>
          </w:tcPr>
          <w:p w14:paraId="55347C9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27" w:type="dxa"/>
            <w:gridSpan w:val="3"/>
          </w:tcPr>
          <w:p w14:paraId="599D300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E48880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3F98898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A38723E" w14:textId="77777777" w:rsidTr="00DD7AFE">
        <w:tblPrEx>
          <w:jc w:val="left"/>
        </w:tblPrEx>
        <w:tc>
          <w:tcPr>
            <w:tcW w:w="9062" w:type="dxa"/>
            <w:gridSpan w:val="17"/>
            <w:shd w:val="clear" w:color="auto" w:fill="C5E0B3" w:themeFill="accent6" w:themeFillTint="66"/>
          </w:tcPr>
          <w:p w14:paraId="268011D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3.3.2 Výstavba zberného dvora</w:t>
            </w:r>
          </w:p>
        </w:tc>
      </w:tr>
      <w:tr w:rsidR="008F1CDE" w:rsidRPr="008B669B" w14:paraId="1539AB78" w14:textId="77777777" w:rsidTr="00DD7AFE">
        <w:tblPrEx>
          <w:jc w:val="left"/>
        </w:tblPrEx>
        <w:tc>
          <w:tcPr>
            <w:tcW w:w="1363" w:type="dxa"/>
          </w:tcPr>
          <w:p w14:paraId="02837CE9"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095B959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Plocha vybudovaného zberného dvora</w:t>
            </w:r>
          </w:p>
        </w:tc>
        <w:tc>
          <w:tcPr>
            <w:tcW w:w="1269" w:type="dxa"/>
            <w:gridSpan w:val="2"/>
          </w:tcPr>
          <w:p w14:paraId="19869C6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5C29C32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M2</w:t>
            </w:r>
          </w:p>
        </w:tc>
        <w:tc>
          <w:tcPr>
            <w:tcW w:w="1527" w:type="dxa"/>
            <w:gridSpan w:val="3"/>
          </w:tcPr>
          <w:p w14:paraId="49310AF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97EB30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0CA79CD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2C75F4E3" w14:textId="77777777" w:rsidTr="00DD7AFE">
        <w:tblPrEx>
          <w:jc w:val="left"/>
        </w:tblPrEx>
        <w:tc>
          <w:tcPr>
            <w:tcW w:w="1363" w:type="dxa"/>
          </w:tcPr>
          <w:p w14:paraId="6073E49F"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Výsledok </w:t>
            </w:r>
          </w:p>
        </w:tc>
        <w:tc>
          <w:tcPr>
            <w:tcW w:w="1882" w:type="dxa"/>
            <w:gridSpan w:val="2"/>
          </w:tcPr>
          <w:p w14:paraId="5916934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Počet zakúpených technológií</w:t>
            </w:r>
          </w:p>
        </w:tc>
        <w:tc>
          <w:tcPr>
            <w:tcW w:w="1269" w:type="dxa"/>
            <w:gridSpan w:val="2"/>
          </w:tcPr>
          <w:p w14:paraId="521D241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42FE9EF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27" w:type="dxa"/>
            <w:gridSpan w:val="3"/>
          </w:tcPr>
          <w:p w14:paraId="3D26037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65F9E81"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4D50B67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EFDAA80" w14:textId="77777777" w:rsidTr="00DD7AFE">
        <w:tblPrEx>
          <w:jc w:val="left"/>
        </w:tblPrEx>
        <w:tc>
          <w:tcPr>
            <w:tcW w:w="1363" w:type="dxa"/>
          </w:tcPr>
          <w:p w14:paraId="44407EA2"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7946E25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separovaných zložiek </w:t>
            </w:r>
          </w:p>
        </w:tc>
        <w:tc>
          <w:tcPr>
            <w:tcW w:w="1269" w:type="dxa"/>
            <w:gridSpan w:val="2"/>
          </w:tcPr>
          <w:p w14:paraId="2F662D7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7DEB5D2F"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Počet </w:t>
            </w:r>
          </w:p>
        </w:tc>
        <w:tc>
          <w:tcPr>
            <w:tcW w:w="1527" w:type="dxa"/>
            <w:gridSpan w:val="3"/>
          </w:tcPr>
          <w:p w14:paraId="4962D94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03710F2"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0B921A0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9E83CBB" w14:textId="77777777" w:rsidTr="00DD7AFE">
        <w:tblPrEx>
          <w:jc w:val="left"/>
        </w:tblPrEx>
        <w:tc>
          <w:tcPr>
            <w:tcW w:w="1363" w:type="dxa"/>
          </w:tcPr>
          <w:p w14:paraId="6482EB88"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Dopad </w:t>
            </w:r>
          </w:p>
        </w:tc>
        <w:tc>
          <w:tcPr>
            <w:tcW w:w="1882" w:type="dxa"/>
            <w:gridSpan w:val="2"/>
          </w:tcPr>
          <w:p w14:paraId="0D92A424"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Objem vyseparovaného odpadu </w:t>
            </w:r>
          </w:p>
        </w:tc>
        <w:tc>
          <w:tcPr>
            <w:tcW w:w="1269" w:type="dxa"/>
            <w:gridSpan w:val="2"/>
          </w:tcPr>
          <w:p w14:paraId="4DAFA37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661FC4E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t/rok </w:t>
            </w:r>
          </w:p>
        </w:tc>
        <w:tc>
          <w:tcPr>
            <w:tcW w:w="1527" w:type="dxa"/>
            <w:gridSpan w:val="3"/>
          </w:tcPr>
          <w:p w14:paraId="6BD1D19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6B62A1D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41E7850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6BC32573" w14:textId="77777777" w:rsidTr="00DD7AFE">
        <w:tblPrEx>
          <w:jc w:val="left"/>
        </w:tblPrEx>
        <w:tc>
          <w:tcPr>
            <w:tcW w:w="9062" w:type="dxa"/>
            <w:gridSpan w:val="17"/>
            <w:shd w:val="clear" w:color="auto" w:fill="C5E0B3" w:themeFill="accent6" w:themeFillTint="66"/>
            <w:vAlign w:val="center"/>
          </w:tcPr>
          <w:p w14:paraId="0D6EB930" w14:textId="77777777" w:rsidR="008F1CDE" w:rsidRPr="00DE7E80"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DE7E80">
              <w:rPr>
                <w:rFonts w:ascii="Century Gothic" w:hAnsi="Century Gothic"/>
                <w:b/>
                <w:bCs/>
                <w:noProof/>
                <w:color w:val="000000" w:themeColor="text1"/>
                <w:sz w:val="20"/>
                <w:szCs w:val="20"/>
                <w:lang w:val="sk-SK"/>
              </w:rPr>
              <w:t xml:space="preserve">Aktivita </w:t>
            </w:r>
            <w:r>
              <w:rPr>
                <w:rFonts w:ascii="Century Gothic" w:hAnsi="Century Gothic"/>
                <w:b/>
                <w:bCs/>
                <w:noProof/>
                <w:color w:val="000000" w:themeColor="text1"/>
                <w:sz w:val="20"/>
                <w:szCs w:val="20"/>
                <w:lang w:val="sk-SK"/>
              </w:rPr>
              <w:t xml:space="preserve">3.3.3 </w:t>
            </w:r>
            <w:r w:rsidRPr="00DE7E80">
              <w:rPr>
                <w:rFonts w:ascii="Century Gothic" w:hAnsi="Century Gothic"/>
                <w:b/>
                <w:bCs/>
                <w:noProof/>
                <w:color w:val="000000" w:themeColor="text1"/>
                <w:sz w:val="21"/>
                <w:szCs w:val="21"/>
                <w:lang w:val="sk-SK"/>
              </w:rPr>
              <w:t>Zlepšenie separácie komunálneho odpadu</w:t>
            </w:r>
          </w:p>
        </w:tc>
      </w:tr>
      <w:tr w:rsidR="008F1CDE" w:rsidRPr="008B669B" w14:paraId="51DA9D53" w14:textId="77777777" w:rsidTr="00DD7AFE">
        <w:tblPrEx>
          <w:jc w:val="left"/>
        </w:tblPrEx>
        <w:tc>
          <w:tcPr>
            <w:tcW w:w="1363" w:type="dxa"/>
          </w:tcPr>
          <w:p w14:paraId="3880A3C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Dopad </w:t>
            </w:r>
          </w:p>
        </w:tc>
        <w:tc>
          <w:tcPr>
            <w:tcW w:w="1882" w:type="dxa"/>
            <w:gridSpan w:val="2"/>
          </w:tcPr>
          <w:p w14:paraId="3A175AC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Objem vyseparovaného odpadu </w:t>
            </w:r>
          </w:p>
        </w:tc>
        <w:tc>
          <w:tcPr>
            <w:tcW w:w="1269" w:type="dxa"/>
            <w:gridSpan w:val="2"/>
          </w:tcPr>
          <w:p w14:paraId="2D01CC66"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390B2B90"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t/rok </w:t>
            </w:r>
          </w:p>
        </w:tc>
        <w:tc>
          <w:tcPr>
            <w:tcW w:w="1527" w:type="dxa"/>
            <w:gridSpan w:val="3"/>
          </w:tcPr>
          <w:p w14:paraId="7C930A3A"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2FFC47E3"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7C5E89D5"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0267A4B5" w14:textId="77777777" w:rsidTr="00DD7AFE">
        <w:tblPrEx>
          <w:jc w:val="left"/>
        </w:tblPrEx>
        <w:tc>
          <w:tcPr>
            <w:tcW w:w="9062" w:type="dxa"/>
            <w:gridSpan w:val="17"/>
            <w:shd w:val="clear" w:color="auto" w:fill="C5E0B3" w:themeFill="accent6" w:themeFillTint="66"/>
            <w:vAlign w:val="center"/>
          </w:tcPr>
          <w:p w14:paraId="4AD25730"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DE7E80">
              <w:rPr>
                <w:rFonts w:ascii="Century Gothic" w:hAnsi="Century Gothic"/>
                <w:b/>
                <w:bCs/>
                <w:noProof/>
                <w:color w:val="000000" w:themeColor="text1"/>
                <w:sz w:val="20"/>
                <w:szCs w:val="20"/>
                <w:lang w:val="sk-SK"/>
              </w:rPr>
              <w:t xml:space="preserve">Aktivita </w:t>
            </w:r>
            <w:r>
              <w:rPr>
                <w:rFonts w:ascii="Century Gothic" w:hAnsi="Century Gothic"/>
                <w:b/>
                <w:bCs/>
                <w:noProof/>
                <w:color w:val="000000" w:themeColor="text1"/>
                <w:sz w:val="20"/>
                <w:szCs w:val="20"/>
                <w:lang w:val="sk-SK"/>
              </w:rPr>
              <w:t xml:space="preserve">3.3.4 </w:t>
            </w:r>
            <w:r w:rsidRPr="00DE7E80">
              <w:rPr>
                <w:rFonts w:ascii="Century Gothic" w:hAnsi="Century Gothic"/>
                <w:b/>
                <w:bCs/>
                <w:noProof/>
                <w:color w:val="000000" w:themeColor="text1"/>
                <w:sz w:val="21"/>
                <w:szCs w:val="21"/>
                <w:lang w:val="sk-SK"/>
              </w:rPr>
              <w:t>Separácia biologicky rozložiteľného kuchynského odpadu</w:t>
            </w:r>
          </w:p>
        </w:tc>
      </w:tr>
      <w:tr w:rsidR="008F1CDE" w:rsidRPr="008B669B" w14:paraId="2384F1E1" w14:textId="77777777" w:rsidTr="00DD7AFE">
        <w:tblPrEx>
          <w:jc w:val="left"/>
        </w:tblPrEx>
        <w:tc>
          <w:tcPr>
            <w:tcW w:w="1363" w:type="dxa"/>
          </w:tcPr>
          <w:p w14:paraId="5D26662E"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 xml:space="preserve">Dopad </w:t>
            </w:r>
          </w:p>
        </w:tc>
        <w:tc>
          <w:tcPr>
            <w:tcW w:w="1882" w:type="dxa"/>
            <w:gridSpan w:val="2"/>
          </w:tcPr>
          <w:p w14:paraId="252AD5EC"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Objem vyseparovaného odpadu </w:t>
            </w:r>
          </w:p>
        </w:tc>
        <w:tc>
          <w:tcPr>
            <w:tcW w:w="1269" w:type="dxa"/>
            <w:gridSpan w:val="2"/>
          </w:tcPr>
          <w:p w14:paraId="775D75BB"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577A6D3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sidRPr="008B669B">
              <w:rPr>
                <w:rFonts w:ascii="Century Gothic" w:hAnsi="Century Gothic"/>
                <w:noProof/>
                <w:color w:val="000000" w:themeColor="text1"/>
                <w:sz w:val="20"/>
                <w:szCs w:val="20"/>
                <w:lang w:val="sk-SK"/>
              </w:rPr>
              <w:t xml:space="preserve">t/rok </w:t>
            </w:r>
          </w:p>
        </w:tc>
        <w:tc>
          <w:tcPr>
            <w:tcW w:w="1527" w:type="dxa"/>
            <w:gridSpan w:val="3"/>
          </w:tcPr>
          <w:p w14:paraId="0EBC8836"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1C2400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44203B04"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3A66A205" w14:textId="77777777" w:rsidTr="00DD7AFE">
        <w:tblPrEx>
          <w:jc w:val="left"/>
        </w:tblPrEx>
        <w:tc>
          <w:tcPr>
            <w:tcW w:w="9062" w:type="dxa"/>
            <w:gridSpan w:val="17"/>
            <w:shd w:val="clear" w:color="auto" w:fill="C5E0B3" w:themeFill="accent6" w:themeFillTint="66"/>
          </w:tcPr>
          <w:p w14:paraId="3E400E05"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Aktivita 3.4.1 Rekonštrukcia verejného vodovodu</w:t>
            </w:r>
          </w:p>
        </w:tc>
      </w:tr>
      <w:tr w:rsidR="008F1CDE" w:rsidRPr="008B669B" w14:paraId="1E2D92D0" w14:textId="77777777" w:rsidTr="00DD7AFE">
        <w:tblPrEx>
          <w:jc w:val="left"/>
        </w:tblPrEx>
        <w:tc>
          <w:tcPr>
            <w:tcW w:w="1363" w:type="dxa"/>
          </w:tcPr>
          <w:p w14:paraId="0E62693E"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706C37AD"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Dĺžka rekonštruovaného vodovodu</w:t>
            </w:r>
          </w:p>
        </w:tc>
        <w:tc>
          <w:tcPr>
            <w:tcW w:w="1269" w:type="dxa"/>
            <w:gridSpan w:val="2"/>
          </w:tcPr>
          <w:p w14:paraId="02A0E4F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717D31D8"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km</w:t>
            </w:r>
          </w:p>
        </w:tc>
        <w:tc>
          <w:tcPr>
            <w:tcW w:w="1527" w:type="dxa"/>
            <w:gridSpan w:val="3"/>
          </w:tcPr>
          <w:p w14:paraId="6AEE224E"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4CA6FE66"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3D7A76D5"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197514EC" w14:textId="77777777" w:rsidTr="00DD7AFE">
        <w:tblPrEx>
          <w:jc w:val="left"/>
        </w:tblPrEx>
        <w:tc>
          <w:tcPr>
            <w:tcW w:w="1363" w:type="dxa"/>
          </w:tcPr>
          <w:p w14:paraId="5565E956"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41B575CA"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užívateľov</w:t>
            </w:r>
          </w:p>
        </w:tc>
        <w:tc>
          <w:tcPr>
            <w:tcW w:w="1269" w:type="dxa"/>
            <w:gridSpan w:val="2"/>
          </w:tcPr>
          <w:p w14:paraId="69748F49"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057" w:type="dxa"/>
            <w:gridSpan w:val="3"/>
          </w:tcPr>
          <w:p w14:paraId="37A9D99B"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0A0DF35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543D16E3"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46A3EAD7" w14:textId="77777777" w:rsidR="008F1CDE" w:rsidRPr="008B669B"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779C4075" w14:textId="77777777" w:rsidTr="00DD7AFE">
        <w:tblPrEx>
          <w:jc w:val="left"/>
        </w:tblPrEx>
        <w:tc>
          <w:tcPr>
            <w:tcW w:w="9062" w:type="dxa"/>
            <w:gridSpan w:val="17"/>
            <w:shd w:val="clear" w:color="auto" w:fill="C5E0B3" w:themeFill="accent6" w:themeFillTint="66"/>
            <w:vAlign w:val="center"/>
          </w:tcPr>
          <w:p w14:paraId="3BB05AE8" w14:textId="77777777" w:rsidR="008F1CDE" w:rsidRDefault="008F1CDE" w:rsidP="00DD7AFE">
            <w:pPr>
              <w:pStyle w:val="text"/>
              <w:spacing w:after="160" w:line="276" w:lineRule="auto"/>
              <w:ind w:firstLine="0"/>
              <w:jc w:val="center"/>
              <w:rPr>
                <w:rFonts w:ascii="Century Gothic" w:hAnsi="Century Gothic"/>
                <w:noProof/>
                <w:color w:val="000000" w:themeColor="text1"/>
                <w:sz w:val="20"/>
                <w:szCs w:val="20"/>
                <w:lang w:val="sk-SK"/>
              </w:rPr>
            </w:pPr>
            <w:r w:rsidRPr="008B669B">
              <w:rPr>
                <w:rFonts w:ascii="Century Gothic" w:hAnsi="Century Gothic"/>
                <w:b/>
                <w:bCs/>
                <w:noProof/>
                <w:color w:val="000000" w:themeColor="text1"/>
                <w:sz w:val="20"/>
                <w:szCs w:val="20"/>
                <w:lang w:val="sk-SK"/>
              </w:rPr>
              <w:t>Aktivita 3.4.</w:t>
            </w:r>
            <w:r>
              <w:rPr>
                <w:rFonts w:ascii="Century Gothic" w:hAnsi="Century Gothic"/>
                <w:b/>
                <w:bCs/>
                <w:noProof/>
                <w:color w:val="000000" w:themeColor="text1"/>
                <w:sz w:val="20"/>
                <w:szCs w:val="20"/>
                <w:lang w:val="sk-SK"/>
              </w:rPr>
              <w:t xml:space="preserve">2 </w:t>
            </w:r>
            <w:r w:rsidRPr="008B669B">
              <w:rPr>
                <w:rFonts w:ascii="Century Gothic" w:hAnsi="Century Gothic"/>
                <w:b/>
                <w:bCs/>
                <w:noProof/>
                <w:color w:val="000000" w:themeColor="text1"/>
                <w:sz w:val="20"/>
                <w:szCs w:val="20"/>
                <w:lang w:val="sk-SK"/>
              </w:rPr>
              <w:t>Rekonštrukcia verejného vodovodu</w:t>
            </w:r>
            <w:r>
              <w:rPr>
                <w:rFonts w:ascii="Century Gothic" w:hAnsi="Century Gothic"/>
                <w:b/>
                <w:bCs/>
                <w:noProof/>
                <w:color w:val="000000" w:themeColor="text1"/>
                <w:sz w:val="20"/>
                <w:szCs w:val="20"/>
                <w:lang w:val="sk-SK"/>
              </w:rPr>
              <w:t xml:space="preserve"> a </w:t>
            </w:r>
            <w:r w:rsidRPr="00DE7E80">
              <w:rPr>
                <w:rFonts w:ascii="Century Gothic" w:hAnsi="Century Gothic"/>
                <w:b/>
                <w:bCs/>
                <w:noProof/>
                <w:color w:val="000000" w:themeColor="text1"/>
                <w:sz w:val="20"/>
                <w:szCs w:val="20"/>
                <w:lang w:val="sk-SK"/>
              </w:rPr>
              <w:t>verejnej kanalizácie</w:t>
            </w:r>
          </w:p>
        </w:tc>
      </w:tr>
      <w:tr w:rsidR="008F1CDE" w:rsidRPr="008B669B" w14:paraId="78398B6A" w14:textId="77777777" w:rsidTr="00DD7AFE">
        <w:tblPrEx>
          <w:jc w:val="left"/>
        </w:tblPrEx>
        <w:tc>
          <w:tcPr>
            <w:tcW w:w="1363" w:type="dxa"/>
          </w:tcPr>
          <w:p w14:paraId="4061C1F7"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Výsledok</w:t>
            </w:r>
          </w:p>
        </w:tc>
        <w:tc>
          <w:tcPr>
            <w:tcW w:w="1882" w:type="dxa"/>
            <w:gridSpan w:val="2"/>
          </w:tcPr>
          <w:p w14:paraId="015AE525"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Dĺžka rekonštruovaného vodovodu</w:t>
            </w:r>
          </w:p>
        </w:tc>
        <w:tc>
          <w:tcPr>
            <w:tcW w:w="1269" w:type="dxa"/>
            <w:gridSpan w:val="2"/>
          </w:tcPr>
          <w:p w14:paraId="171569B3"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PD</w:t>
            </w:r>
          </w:p>
        </w:tc>
        <w:tc>
          <w:tcPr>
            <w:tcW w:w="1057" w:type="dxa"/>
            <w:gridSpan w:val="3"/>
          </w:tcPr>
          <w:p w14:paraId="2B84C6C8"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km</w:t>
            </w:r>
          </w:p>
        </w:tc>
        <w:tc>
          <w:tcPr>
            <w:tcW w:w="1527" w:type="dxa"/>
            <w:gridSpan w:val="3"/>
          </w:tcPr>
          <w:p w14:paraId="1FCAA1F7"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3BB43E82"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0CCEE526"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r w:rsidR="008F1CDE" w:rsidRPr="008B669B" w14:paraId="468D9F2D" w14:textId="77777777" w:rsidTr="00DD7AFE">
        <w:tblPrEx>
          <w:jc w:val="left"/>
        </w:tblPrEx>
        <w:tc>
          <w:tcPr>
            <w:tcW w:w="1363" w:type="dxa"/>
          </w:tcPr>
          <w:p w14:paraId="52A64C94" w14:textId="77777777" w:rsidR="008F1CDE" w:rsidRPr="008B669B" w:rsidRDefault="008F1CDE" w:rsidP="00DD7AFE">
            <w:pPr>
              <w:pStyle w:val="text"/>
              <w:spacing w:after="160" w:line="276" w:lineRule="auto"/>
              <w:ind w:firstLine="0"/>
              <w:jc w:val="center"/>
              <w:rPr>
                <w:rFonts w:ascii="Century Gothic" w:hAnsi="Century Gothic"/>
                <w:b/>
                <w:bCs/>
                <w:noProof/>
                <w:color w:val="000000" w:themeColor="text1"/>
                <w:sz w:val="20"/>
                <w:szCs w:val="20"/>
                <w:lang w:val="sk-SK"/>
              </w:rPr>
            </w:pPr>
            <w:r w:rsidRPr="008B669B">
              <w:rPr>
                <w:rFonts w:ascii="Century Gothic" w:hAnsi="Century Gothic"/>
                <w:b/>
                <w:bCs/>
                <w:noProof/>
                <w:color w:val="000000" w:themeColor="text1"/>
                <w:sz w:val="20"/>
                <w:szCs w:val="20"/>
                <w:lang w:val="sk-SK"/>
              </w:rPr>
              <w:t>Dopad</w:t>
            </w:r>
          </w:p>
        </w:tc>
        <w:tc>
          <w:tcPr>
            <w:tcW w:w="1882" w:type="dxa"/>
            <w:gridSpan w:val="2"/>
          </w:tcPr>
          <w:p w14:paraId="50D4B955"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 užívateľov</w:t>
            </w:r>
          </w:p>
        </w:tc>
        <w:tc>
          <w:tcPr>
            <w:tcW w:w="1269" w:type="dxa"/>
            <w:gridSpan w:val="2"/>
          </w:tcPr>
          <w:p w14:paraId="0BD6DD7B"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OÚ</w:t>
            </w:r>
          </w:p>
        </w:tc>
        <w:tc>
          <w:tcPr>
            <w:tcW w:w="1057" w:type="dxa"/>
            <w:gridSpan w:val="3"/>
          </w:tcPr>
          <w:p w14:paraId="4CFB64DD"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počet</w:t>
            </w:r>
          </w:p>
        </w:tc>
        <w:tc>
          <w:tcPr>
            <w:tcW w:w="1527" w:type="dxa"/>
            <w:gridSpan w:val="3"/>
          </w:tcPr>
          <w:p w14:paraId="6359606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0</w:t>
            </w:r>
          </w:p>
        </w:tc>
        <w:tc>
          <w:tcPr>
            <w:tcW w:w="894" w:type="dxa"/>
            <w:gridSpan w:val="3"/>
          </w:tcPr>
          <w:p w14:paraId="76D5363F"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c>
          <w:tcPr>
            <w:tcW w:w="1070" w:type="dxa"/>
            <w:gridSpan w:val="3"/>
          </w:tcPr>
          <w:p w14:paraId="6C8F0A5E" w14:textId="77777777" w:rsidR="008F1CDE" w:rsidRDefault="008F1CDE" w:rsidP="00DD7AFE">
            <w:pPr>
              <w:pStyle w:val="text"/>
              <w:spacing w:after="160" w:line="276" w:lineRule="auto"/>
              <w:ind w:firstLine="0"/>
              <w:rPr>
                <w:rFonts w:ascii="Century Gothic" w:hAnsi="Century Gothic"/>
                <w:noProof/>
                <w:color w:val="000000" w:themeColor="text1"/>
                <w:sz w:val="20"/>
                <w:szCs w:val="20"/>
                <w:lang w:val="sk-SK"/>
              </w:rPr>
            </w:pPr>
            <w:r>
              <w:rPr>
                <w:rFonts w:ascii="Century Gothic" w:hAnsi="Century Gothic"/>
                <w:noProof/>
                <w:color w:val="000000" w:themeColor="text1"/>
                <w:sz w:val="20"/>
                <w:szCs w:val="20"/>
                <w:lang w:val="sk-SK"/>
              </w:rPr>
              <w:t>BD</w:t>
            </w:r>
          </w:p>
        </w:tc>
      </w:tr>
    </w:tbl>
    <w:p w14:paraId="5F094B4E" w14:textId="77777777" w:rsidR="00467304" w:rsidRDefault="00467304" w:rsidP="00722B14">
      <w:pPr>
        <w:pStyle w:val="text"/>
        <w:spacing w:after="160" w:line="276" w:lineRule="auto"/>
        <w:ind w:firstLine="0"/>
        <w:rPr>
          <w:rFonts w:ascii="Century Gothic" w:hAnsi="Century Gothic"/>
          <w:noProof/>
          <w:color w:val="000000" w:themeColor="text1"/>
          <w:sz w:val="21"/>
          <w:szCs w:val="21"/>
          <w:lang w:val="sk-SK"/>
        </w:rPr>
      </w:pPr>
    </w:p>
    <w:p w14:paraId="4131E62A" w14:textId="77777777" w:rsidR="00467304" w:rsidRPr="00467304" w:rsidRDefault="00467304" w:rsidP="00722B14">
      <w:pPr>
        <w:pStyle w:val="text"/>
        <w:spacing w:after="160" w:line="276" w:lineRule="auto"/>
        <w:ind w:firstLine="0"/>
        <w:rPr>
          <w:rFonts w:ascii="Century Gothic" w:hAnsi="Century Gothic"/>
          <w:i/>
          <w:iCs/>
          <w:noProof/>
          <w:color w:val="000000" w:themeColor="text1"/>
          <w:sz w:val="18"/>
          <w:szCs w:val="18"/>
          <w:lang w:val="sk-SK"/>
        </w:rPr>
      </w:pPr>
      <w:r w:rsidRPr="00467304">
        <w:rPr>
          <w:rFonts w:ascii="Century Gothic" w:hAnsi="Century Gothic"/>
          <w:i/>
          <w:iCs/>
          <w:noProof/>
          <w:color w:val="000000" w:themeColor="text1"/>
          <w:sz w:val="18"/>
          <w:szCs w:val="18"/>
          <w:lang w:val="sk-SK"/>
        </w:rPr>
        <w:t>OÚ- Obecný úrad</w:t>
      </w:r>
    </w:p>
    <w:p w14:paraId="6A2A6B31" w14:textId="4B09907F" w:rsidR="00467304" w:rsidRPr="00467304" w:rsidRDefault="00467304" w:rsidP="00722B14">
      <w:pPr>
        <w:pStyle w:val="text"/>
        <w:spacing w:after="160" w:line="276" w:lineRule="auto"/>
        <w:ind w:firstLine="0"/>
        <w:rPr>
          <w:rFonts w:ascii="Century Gothic" w:hAnsi="Century Gothic"/>
          <w:i/>
          <w:iCs/>
          <w:noProof/>
          <w:color w:val="000000" w:themeColor="text1"/>
          <w:sz w:val="18"/>
          <w:szCs w:val="18"/>
          <w:lang w:val="sk-SK"/>
        </w:rPr>
      </w:pPr>
      <w:r w:rsidRPr="00467304">
        <w:rPr>
          <w:rFonts w:ascii="Century Gothic" w:hAnsi="Century Gothic"/>
          <w:i/>
          <w:iCs/>
          <w:noProof/>
          <w:color w:val="000000" w:themeColor="text1"/>
          <w:sz w:val="18"/>
          <w:szCs w:val="18"/>
          <w:lang w:val="sk-SK"/>
        </w:rPr>
        <w:t>PD-</w:t>
      </w:r>
      <w:r>
        <w:rPr>
          <w:rFonts w:ascii="Century Gothic" w:hAnsi="Century Gothic"/>
          <w:i/>
          <w:iCs/>
          <w:noProof/>
          <w:color w:val="000000" w:themeColor="text1"/>
          <w:sz w:val="18"/>
          <w:szCs w:val="18"/>
          <w:lang w:val="sk-SK"/>
        </w:rPr>
        <w:t xml:space="preserve"> </w:t>
      </w:r>
      <w:r w:rsidRPr="00467304">
        <w:rPr>
          <w:rFonts w:ascii="Century Gothic" w:hAnsi="Century Gothic"/>
          <w:i/>
          <w:iCs/>
          <w:noProof/>
          <w:color w:val="000000" w:themeColor="text1"/>
          <w:sz w:val="18"/>
          <w:szCs w:val="18"/>
          <w:lang w:val="sk-SK"/>
        </w:rPr>
        <w:t>Projektová dokumentácia</w:t>
      </w:r>
    </w:p>
    <w:p w14:paraId="6A2004D5" w14:textId="48F9362C" w:rsidR="008B5D61" w:rsidRPr="00467304" w:rsidRDefault="00467304" w:rsidP="00722B14">
      <w:pPr>
        <w:pStyle w:val="text"/>
        <w:spacing w:after="160" w:line="276" w:lineRule="auto"/>
        <w:ind w:firstLine="0"/>
        <w:rPr>
          <w:rFonts w:ascii="Century Gothic" w:hAnsi="Century Gothic"/>
          <w:i/>
          <w:iCs/>
          <w:noProof/>
          <w:color w:val="000000" w:themeColor="text1"/>
          <w:sz w:val="16"/>
          <w:szCs w:val="16"/>
          <w:lang w:val="sk-SK"/>
        </w:rPr>
      </w:pPr>
      <w:r w:rsidRPr="00467304">
        <w:rPr>
          <w:rFonts w:ascii="Century Gothic" w:hAnsi="Century Gothic"/>
          <w:i/>
          <w:iCs/>
          <w:noProof/>
          <w:color w:val="000000" w:themeColor="text1"/>
          <w:sz w:val="18"/>
          <w:szCs w:val="18"/>
          <w:lang w:val="sk-SK"/>
        </w:rPr>
        <w:t>BD-</w:t>
      </w:r>
      <w:r>
        <w:rPr>
          <w:rFonts w:ascii="Century Gothic" w:hAnsi="Century Gothic"/>
          <w:i/>
          <w:iCs/>
          <w:noProof/>
          <w:color w:val="000000" w:themeColor="text1"/>
          <w:sz w:val="18"/>
          <w:szCs w:val="18"/>
          <w:lang w:val="sk-SK"/>
        </w:rPr>
        <w:t xml:space="preserve"> </w:t>
      </w:r>
      <w:r w:rsidRPr="00467304">
        <w:rPr>
          <w:rFonts w:ascii="Century Gothic" w:hAnsi="Century Gothic"/>
          <w:i/>
          <w:iCs/>
          <w:noProof/>
          <w:color w:val="000000" w:themeColor="text1"/>
          <w:sz w:val="18"/>
          <w:szCs w:val="18"/>
          <w:lang w:val="sk-SK"/>
        </w:rPr>
        <w:t>Bude doplnené</w:t>
      </w:r>
      <w:r w:rsidR="008B5D61" w:rsidRPr="003F0AB0">
        <w:rPr>
          <w:rFonts w:ascii="Century Gothic" w:hAnsi="Century Gothic"/>
          <w:noProof/>
          <w:color w:val="000000" w:themeColor="text1"/>
          <w:sz w:val="21"/>
          <w:szCs w:val="21"/>
          <w:lang w:val="sk-SK"/>
        </w:rPr>
        <w:br w:type="page"/>
      </w:r>
    </w:p>
    <w:tbl>
      <w:tblPr>
        <w:tblStyle w:val="Tabukasmriekou4zvraznenie3"/>
        <w:tblW w:w="8472" w:type="dxa"/>
        <w:tblLook w:val="04A0" w:firstRow="1" w:lastRow="0" w:firstColumn="1" w:lastColumn="0" w:noHBand="0" w:noVBand="1"/>
      </w:tblPr>
      <w:tblGrid>
        <w:gridCol w:w="2179"/>
        <w:gridCol w:w="1509"/>
        <w:gridCol w:w="988"/>
        <w:gridCol w:w="851"/>
        <w:gridCol w:w="847"/>
        <w:gridCol w:w="905"/>
        <w:gridCol w:w="1193"/>
      </w:tblGrid>
      <w:tr w:rsidR="00BD54B5" w:rsidRPr="003F0AB0" w14:paraId="77BA3289" w14:textId="77777777" w:rsidTr="00CB1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80E4D5A" w14:textId="5EFC0CE9" w:rsidR="00BD54B5" w:rsidRPr="003F0AB0" w:rsidRDefault="00BD54B5" w:rsidP="00722B14">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341A57">
              <w:rPr>
                <w:rFonts w:ascii="Century Gothic" w:hAnsi="Century Gothic"/>
                <w:noProof/>
                <w:sz w:val="21"/>
                <w:szCs w:val="21"/>
              </w:rPr>
              <w:t>1</w:t>
            </w:r>
          </w:p>
        </w:tc>
      </w:tr>
      <w:tr w:rsidR="00BD54B5" w:rsidRPr="003F0AB0" w14:paraId="388472AD"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3D319E7E"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3" w:type="dxa"/>
            <w:gridSpan w:val="6"/>
          </w:tcPr>
          <w:p w14:paraId="339A10D4"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Výstavba technickej infraštruktúry pre nový stavebný obvod Poštová ulica a Taliga ulica</w:t>
            </w:r>
          </w:p>
        </w:tc>
      </w:tr>
      <w:tr w:rsidR="00BD54B5" w:rsidRPr="003F0AB0" w14:paraId="32137838"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4C3032A2"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3" w:type="dxa"/>
            <w:gridSpan w:val="6"/>
          </w:tcPr>
          <w:p w14:paraId="70135E3F"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BD54B5" w:rsidRPr="003F0AB0" w14:paraId="5A037D6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2FF7D463"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3" w:type="dxa"/>
            <w:gridSpan w:val="6"/>
          </w:tcPr>
          <w:p w14:paraId="519B9DD9"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BD54B5" w:rsidRPr="003F0AB0" w14:paraId="00737CC4"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52EE9DA7"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3" w:type="dxa"/>
            <w:gridSpan w:val="6"/>
          </w:tcPr>
          <w:p w14:paraId="2722E337"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BD54B5" w:rsidRPr="003F0AB0" w14:paraId="1441A04D"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69861F20"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3" w:type="dxa"/>
            <w:gridSpan w:val="6"/>
          </w:tcPr>
          <w:p w14:paraId="59650A1B"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BD54B5" w:rsidRPr="003F0AB0" w14:paraId="4053A48E"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34AF726E"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3" w:type="dxa"/>
            <w:gridSpan w:val="6"/>
          </w:tcPr>
          <w:p w14:paraId="49C5B23D"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plánovaný    - súkromné pozemky </w:t>
            </w:r>
          </w:p>
        </w:tc>
      </w:tr>
      <w:tr w:rsidR="00BD54B5" w:rsidRPr="003F0AB0" w14:paraId="53591A4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63DC9F9E"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3" w:type="dxa"/>
            <w:gridSpan w:val="6"/>
          </w:tcPr>
          <w:p w14:paraId="21E46DE8"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Vytvorenie vhodných podmienok pre bývanie</w:t>
            </w:r>
          </w:p>
        </w:tc>
      </w:tr>
      <w:tr w:rsidR="00BD54B5" w:rsidRPr="003F0AB0" w14:paraId="16C3E925"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1C51C3BA"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3" w:type="dxa"/>
            <w:gridSpan w:val="6"/>
          </w:tcPr>
          <w:p w14:paraId="07CE7750"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noProof/>
                <w:sz w:val="21"/>
                <w:szCs w:val="21"/>
              </w:rPr>
              <w:t>Technická infraštruktúra pre nový stavebný obvod Poštová ulica</w:t>
            </w:r>
          </w:p>
        </w:tc>
      </w:tr>
      <w:tr w:rsidR="00BD54B5" w:rsidRPr="003F0AB0" w14:paraId="09389EE3"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74D3E2F1"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3" w:type="dxa"/>
            <w:gridSpan w:val="6"/>
          </w:tcPr>
          <w:p w14:paraId="7FB621B8"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BD54B5" w:rsidRPr="003F0AB0" w14:paraId="7A01DDDF" w14:textId="77777777" w:rsidTr="00051C76">
        <w:trPr>
          <w:trHeight w:val="66"/>
        </w:trPr>
        <w:tc>
          <w:tcPr>
            <w:cnfStyle w:val="001000000000" w:firstRow="0" w:lastRow="0" w:firstColumn="1" w:lastColumn="0" w:oddVBand="0" w:evenVBand="0" w:oddHBand="0" w:evenHBand="0" w:firstRowFirstColumn="0" w:firstRowLastColumn="0" w:lastRowFirstColumn="0" w:lastRowLastColumn="0"/>
            <w:tcW w:w="2179" w:type="dxa"/>
          </w:tcPr>
          <w:p w14:paraId="5C341480"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3" w:type="dxa"/>
            <w:gridSpan w:val="6"/>
          </w:tcPr>
          <w:p w14:paraId="55034884" w14:textId="77777777" w:rsidR="00BD54B5" w:rsidRPr="003F0AB0" w:rsidRDefault="00BD54B5" w:rsidP="00722B14">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Počet dotknutých ulíc.    2</w:t>
            </w:r>
          </w:p>
        </w:tc>
      </w:tr>
      <w:tr w:rsidR="00BD54B5" w:rsidRPr="003F0AB0" w14:paraId="68177AA5"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34A99FC2"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3" w:type="dxa"/>
            <w:gridSpan w:val="6"/>
          </w:tcPr>
          <w:p w14:paraId="6A62B71B"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BD54B5" w:rsidRPr="003F0AB0" w14:paraId="0B668535"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67C90519"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3" w:type="dxa"/>
            <w:gridSpan w:val="6"/>
          </w:tcPr>
          <w:p w14:paraId="25D58546"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 absencia vhodnej výzvy na predkladanie projektov, komplikácie v procese verejného obstarávania, neschválenie projektu, vandalizmus</w:t>
            </w:r>
          </w:p>
        </w:tc>
      </w:tr>
      <w:tr w:rsidR="00BD54B5" w:rsidRPr="003F0AB0" w14:paraId="2800CE21"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7710ED42"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3" w:type="dxa"/>
            <w:gridSpan w:val="6"/>
          </w:tcPr>
          <w:p w14:paraId="5F6B0738"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w:t>
            </w:r>
          </w:p>
        </w:tc>
      </w:tr>
      <w:tr w:rsidR="00BD54B5" w:rsidRPr="003F0AB0" w14:paraId="4632828F" w14:textId="77777777" w:rsidTr="00CB17A0">
        <w:tc>
          <w:tcPr>
            <w:cnfStyle w:val="001000000000" w:firstRow="0" w:lastRow="0" w:firstColumn="1" w:lastColumn="0" w:oddVBand="0" w:evenVBand="0" w:oddHBand="0" w:evenHBand="0" w:firstRowFirstColumn="0" w:firstRowLastColumn="0" w:lastRowFirstColumn="0" w:lastRowLastColumn="0"/>
            <w:tcW w:w="8472" w:type="dxa"/>
            <w:gridSpan w:val="7"/>
          </w:tcPr>
          <w:p w14:paraId="41F09936"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BD54B5" w:rsidRPr="003F0AB0" w14:paraId="6C216807"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1AC78EE7"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48" w:type="dxa"/>
            <w:gridSpan w:val="3"/>
          </w:tcPr>
          <w:p w14:paraId="74C1FD6B"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5123F957"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BD54B5" w:rsidRPr="003F0AB0" w14:paraId="089F324E"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58A0C42F"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Vypracovanie projektovej dokumentácie</w:t>
            </w:r>
          </w:p>
        </w:tc>
        <w:tc>
          <w:tcPr>
            <w:tcW w:w="3348" w:type="dxa"/>
            <w:gridSpan w:val="3"/>
            <w:vAlign w:val="center"/>
          </w:tcPr>
          <w:p w14:paraId="2A9331CB"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Stavebný inžinier</w:t>
            </w:r>
          </w:p>
        </w:tc>
        <w:tc>
          <w:tcPr>
            <w:tcW w:w="2945" w:type="dxa"/>
            <w:gridSpan w:val="3"/>
          </w:tcPr>
          <w:p w14:paraId="6BE9EFBE"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w:t>
            </w:r>
          </w:p>
        </w:tc>
      </w:tr>
      <w:tr w:rsidR="00BD54B5" w:rsidRPr="003F0AB0" w14:paraId="64361A94"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5E598B90"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48" w:type="dxa"/>
            <w:gridSpan w:val="3"/>
            <w:shd w:val="clear" w:color="auto" w:fill="auto"/>
          </w:tcPr>
          <w:p w14:paraId="2C4BFA1E"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color w:val="FFFFFF" w:themeColor="background1"/>
                <w:sz w:val="21"/>
                <w:szCs w:val="21"/>
              </w:rPr>
            </w:pPr>
            <w:r w:rsidRPr="003F0AB0">
              <w:rPr>
                <w:rFonts w:ascii="Century Gothic" w:hAnsi="Century Gothic"/>
                <w:noProof/>
                <w:sz w:val="21"/>
                <w:szCs w:val="21"/>
              </w:rPr>
              <w:t>Verejný obstarávateľ</w:t>
            </w:r>
          </w:p>
        </w:tc>
        <w:tc>
          <w:tcPr>
            <w:tcW w:w="2945" w:type="dxa"/>
            <w:gridSpan w:val="3"/>
          </w:tcPr>
          <w:p w14:paraId="79C70C77"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w:t>
            </w:r>
          </w:p>
        </w:tc>
      </w:tr>
      <w:tr w:rsidR="00BD54B5" w:rsidRPr="003F0AB0" w14:paraId="2CCE5C2F"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0AA68898"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48" w:type="dxa"/>
            <w:gridSpan w:val="3"/>
          </w:tcPr>
          <w:p w14:paraId="31D2E71E"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02F930B6"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Mesiac/rok</w:t>
            </w:r>
          </w:p>
        </w:tc>
      </w:tr>
      <w:tr w:rsidR="00BD54B5" w:rsidRPr="003F0AB0" w14:paraId="1C4F112D"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03B3350C"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48" w:type="dxa"/>
            <w:gridSpan w:val="3"/>
          </w:tcPr>
          <w:p w14:paraId="0D06B9CC"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56126F92" w14:textId="2F2467B0"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w:t>
            </w:r>
            <w:r w:rsidR="00051C76">
              <w:rPr>
                <w:rFonts w:ascii="Century Gothic" w:hAnsi="Century Gothic"/>
                <w:noProof/>
                <w:sz w:val="21"/>
                <w:szCs w:val="21"/>
              </w:rPr>
              <w:t>2</w:t>
            </w:r>
          </w:p>
        </w:tc>
      </w:tr>
      <w:tr w:rsidR="00BD54B5" w:rsidRPr="003F0AB0" w14:paraId="211EC2BA" w14:textId="77777777" w:rsidTr="00CB17A0">
        <w:tc>
          <w:tcPr>
            <w:cnfStyle w:val="001000000000" w:firstRow="0" w:lastRow="0" w:firstColumn="1" w:lastColumn="0" w:oddVBand="0" w:evenVBand="0" w:oddHBand="0" w:evenHBand="0" w:firstRowFirstColumn="0" w:firstRowLastColumn="0" w:lastRowFirstColumn="0" w:lastRowLastColumn="0"/>
            <w:tcW w:w="8472" w:type="dxa"/>
            <w:gridSpan w:val="7"/>
          </w:tcPr>
          <w:p w14:paraId="2052BCB9"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BD54B5" w:rsidRPr="003F0AB0" w14:paraId="71EC3838" w14:textId="77777777" w:rsidTr="00051C7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9" w:type="dxa"/>
            <w:vMerge w:val="restart"/>
          </w:tcPr>
          <w:p w14:paraId="342111EB" w14:textId="77777777" w:rsidR="00BD54B5" w:rsidRPr="003F0AB0" w:rsidRDefault="00BD54B5" w:rsidP="00722B14">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09" w:type="dxa"/>
            <w:vMerge w:val="restart"/>
          </w:tcPr>
          <w:p w14:paraId="73B92E9F"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1" w:type="dxa"/>
            <w:gridSpan w:val="4"/>
          </w:tcPr>
          <w:p w14:paraId="223E8A31"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54483A2A" w14:textId="77777777" w:rsidR="00BD54B5" w:rsidRPr="003F0AB0" w:rsidRDefault="00BD54B5" w:rsidP="00722B14">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BD54B5" w:rsidRPr="003F0AB0" w14:paraId="794DBA44" w14:textId="77777777" w:rsidTr="00051C76">
        <w:tc>
          <w:tcPr>
            <w:cnfStyle w:val="001000000000" w:firstRow="0" w:lastRow="0" w:firstColumn="1" w:lastColumn="0" w:oddVBand="0" w:evenVBand="0" w:oddHBand="0" w:evenHBand="0" w:firstRowFirstColumn="0" w:firstRowLastColumn="0" w:lastRowFirstColumn="0" w:lastRowLastColumn="0"/>
            <w:tcW w:w="2179" w:type="dxa"/>
            <w:vMerge/>
          </w:tcPr>
          <w:p w14:paraId="0E35A9D1" w14:textId="77777777" w:rsidR="00BD54B5" w:rsidRPr="003F0AB0" w:rsidRDefault="00BD54B5" w:rsidP="00722B14">
            <w:pPr>
              <w:spacing w:line="276" w:lineRule="auto"/>
              <w:jc w:val="both"/>
              <w:rPr>
                <w:rFonts w:ascii="Century Gothic" w:hAnsi="Century Gothic"/>
                <w:noProof/>
                <w:sz w:val="21"/>
                <w:szCs w:val="21"/>
                <w:highlight w:val="yellow"/>
              </w:rPr>
            </w:pPr>
          </w:p>
        </w:tc>
        <w:tc>
          <w:tcPr>
            <w:tcW w:w="1509" w:type="dxa"/>
            <w:vMerge/>
          </w:tcPr>
          <w:p w14:paraId="3BC078F0"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88" w:type="dxa"/>
          </w:tcPr>
          <w:p w14:paraId="61EC6A00"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1" w:type="dxa"/>
          </w:tcPr>
          <w:p w14:paraId="45AB6189"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5AC98EF2"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017DD361"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5322CE35" w14:textId="77777777" w:rsidR="00BD54B5" w:rsidRPr="003F0AB0" w:rsidRDefault="00BD54B5" w:rsidP="00722B14">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051C76" w:rsidRPr="003F0AB0" w14:paraId="6414C412"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35EFC767" w14:textId="77777777" w:rsidR="00051C76" w:rsidRPr="003F0AB0" w:rsidRDefault="00051C76" w:rsidP="00051C76">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projektovej dokumentácie</w:t>
            </w:r>
          </w:p>
        </w:tc>
        <w:tc>
          <w:tcPr>
            <w:tcW w:w="1509" w:type="dxa"/>
          </w:tcPr>
          <w:p w14:paraId="4AC18845" w14:textId="1BA58122"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r w:rsidRPr="003C1CE0">
              <w:rPr>
                <w:rFonts w:ascii="Century Gothic" w:hAnsi="Century Gothic"/>
                <w:noProof/>
                <w:color w:val="000000" w:themeColor="text1"/>
                <w:sz w:val="20"/>
                <w:szCs w:val="20"/>
              </w:rPr>
              <w:t>BD</w:t>
            </w:r>
          </w:p>
        </w:tc>
        <w:tc>
          <w:tcPr>
            <w:tcW w:w="988" w:type="dxa"/>
          </w:tcPr>
          <w:p w14:paraId="7D958E56" w14:textId="29F70C09"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51" w:type="dxa"/>
          </w:tcPr>
          <w:p w14:paraId="6D828030" w14:textId="79278E16"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47" w:type="dxa"/>
          </w:tcPr>
          <w:p w14:paraId="427C9086" w14:textId="71F2D7CA"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05" w:type="dxa"/>
          </w:tcPr>
          <w:p w14:paraId="3FC12B7D" w14:textId="4AF9FFB9"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1193" w:type="dxa"/>
          </w:tcPr>
          <w:p w14:paraId="70AE26D6" w14:textId="4D3E6F84"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r w:rsidRPr="003C1CE0">
              <w:rPr>
                <w:rFonts w:ascii="Century Gothic" w:hAnsi="Century Gothic"/>
                <w:noProof/>
                <w:color w:val="000000" w:themeColor="text1"/>
                <w:sz w:val="20"/>
                <w:szCs w:val="20"/>
              </w:rPr>
              <w:t>BD</w:t>
            </w:r>
          </w:p>
        </w:tc>
      </w:tr>
      <w:tr w:rsidR="00051C76" w:rsidRPr="003F0AB0" w14:paraId="09538BC1"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0BB2C8C6" w14:textId="77777777" w:rsidR="00051C76" w:rsidRPr="003F0AB0" w:rsidRDefault="00051C76" w:rsidP="00051C76">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09" w:type="dxa"/>
          </w:tcPr>
          <w:p w14:paraId="64CD0C6C" w14:textId="3BD75D74"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88" w:type="dxa"/>
          </w:tcPr>
          <w:p w14:paraId="296289CA" w14:textId="059583CD"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51" w:type="dxa"/>
          </w:tcPr>
          <w:p w14:paraId="444CDC34" w14:textId="7D82D155"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47" w:type="dxa"/>
          </w:tcPr>
          <w:p w14:paraId="53A89E37" w14:textId="0B8E3990"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05" w:type="dxa"/>
          </w:tcPr>
          <w:p w14:paraId="06CA9055" w14:textId="73D4330C"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1193" w:type="dxa"/>
          </w:tcPr>
          <w:p w14:paraId="240FB305" w14:textId="5DB897D9"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r>
      <w:tr w:rsidR="00051C76" w:rsidRPr="003F0AB0" w14:paraId="005A1C7E"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652522C8" w14:textId="77777777" w:rsidR="00051C76" w:rsidRPr="003F0AB0" w:rsidRDefault="00051C76" w:rsidP="00051C76">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09" w:type="dxa"/>
          </w:tcPr>
          <w:p w14:paraId="5CB45149" w14:textId="4D21ABDA"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88" w:type="dxa"/>
          </w:tcPr>
          <w:p w14:paraId="0C9F3650" w14:textId="53EE0160"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51" w:type="dxa"/>
          </w:tcPr>
          <w:p w14:paraId="52F357E7" w14:textId="1EA5A716"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47" w:type="dxa"/>
          </w:tcPr>
          <w:p w14:paraId="5C8025A3" w14:textId="2525575C"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05" w:type="dxa"/>
          </w:tcPr>
          <w:p w14:paraId="3B30CD8F" w14:textId="2EB74135"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1193" w:type="dxa"/>
          </w:tcPr>
          <w:p w14:paraId="5A4ABDA4" w14:textId="3D38CA92"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r>
      <w:tr w:rsidR="00051C76" w:rsidRPr="003F0AB0" w14:paraId="6BE70960" w14:textId="77777777" w:rsidTr="00051C76">
        <w:tc>
          <w:tcPr>
            <w:cnfStyle w:val="001000000000" w:firstRow="0" w:lastRow="0" w:firstColumn="1" w:lastColumn="0" w:oddVBand="0" w:evenVBand="0" w:oddHBand="0" w:evenHBand="0" w:firstRowFirstColumn="0" w:firstRowLastColumn="0" w:lastRowFirstColumn="0" w:lastRowLastColumn="0"/>
            <w:tcW w:w="2179" w:type="dxa"/>
          </w:tcPr>
          <w:p w14:paraId="1C03AE12" w14:textId="77777777" w:rsidR="00051C76" w:rsidRPr="003F0AB0" w:rsidRDefault="00051C76" w:rsidP="00051C76">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509" w:type="dxa"/>
          </w:tcPr>
          <w:p w14:paraId="5439A708" w14:textId="3C401C3A"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88" w:type="dxa"/>
          </w:tcPr>
          <w:p w14:paraId="42C9B280" w14:textId="6CB798AA"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51" w:type="dxa"/>
          </w:tcPr>
          <w:p w14:paraId="4ED1B51C" w14:textId="5407BE8C"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847" w:type="dxa"/>
          </w:tcPr>
          <w:p w14:paraId="5E1DE07E" w14:textId="0BAACBB7"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905" w:type="dxa"/>
          </w:tcPr>
          <w:p w14:paraId="3B3A1C23" w14:textId="474D4CD2"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c>
          <w:tcPr>
            <w:tcW w:w="1193" w:type="dxa"/>
          </w:tcPr>
          <w:p w14:paraId="3F5646CD" w14:textId="52350004"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C1CE0">
              <w:rPr>
                <w:rFonts w:ascii="Century Gothic" w:hAnsi="Century Gothic"/>
                <w:noProof/>
                <w:color w:val="000000" w:themeColor="text1"/>
                <w:sz w:val="20"/>
                <w:szCs w:val="20"/>
              </w:rPr>
              <w:t>BD</w:t>
            </w:r>
          </w:p>
        </w:tc>
      </w:tr>
      <w:tr w:rsidR="00051C76" w:rsidRPr="003F0AB0" w14:paraId="6EF58E8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195F9F17" w14:textId="77777777" w:rsidR="00051C76" w:rsidRPr="003F0AB0" w:rsidRDefault="00051C76" w:rsidP="00051C76">
            <w:pPr>
              <w:spacing w:line="276" w:lineRule="auto"/>
              <w:jc w:val="both"/>
              <w:rPr>
                <w:rFonts w:ascii="Century Gothic" w:hAnsi="Century Gothic"/>
                <w:b w:val="0"/>
                <w:noProof/>
                <w:sz w:val="21"/>
                <w:szCs w:val="21"/>
                <w:highlight w:val="yellow"/>
              </w:rPr>
            </w:pPr>
            <w:r w:rsidRPr="005D638E">
              <w:rPr>
                <w:rFonts w:ascii="Century Gothic" w:hAnsi="Century Gothic"/>
                <w:noProof/>
                <w:sz w:val="21"/>
                <w:szCs w:val="21"/>
              </w:rPr>
              <w:t>Spolu</w:t>
            </w:r>
          </w:p>
        </w:tc>
        <w:tc>
          <w:tcPr>
            <w:tcW w:w="1509" w:type="dxa"/>
          </w:tcPr>
          <w:p w14:paraId="0466E889" w14:textId="0287ACA6"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c>
          <w:tcPr>
            <w:tcW w:w="988" w:type="dxa"/>
          </w:tcPr>
          <w:p w14:paraId="7AF38591" w14:textId="5A6894F6"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c>
          <w:tcPr>
            <w:tcW w:w="851" w:type="dxa"/>
          </w:tcPr>
          <w:p w14:paraId="6B57F58C" w14:textId="4825EC9B"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c>
          <w:tcPr>
            <w:tcW w:w="847" w:type="dxa"/>
          </w:tcPr>
          <w:p w14:paraId="2873EF07" w14:textId="23994BB4"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c>
          <w:tcPr>
            <w:tcW w:w="905" w:type="dxa"/>
          </w:tcPr>
          <w:p w14:paraId="02A59A11" w14:textId="7B88E176"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c>
          <w:tcPr>
            <w:tcW w:w="1193" w:type="dxa"/>
          </w:tcPr>
          <w:p w14:paraId="26142C55" w14:textId="197EE35F" w:rsidR="00051C76" w:rsidRPr="003F0AB0"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3C1CE0">
              <w:rPr>
                <w:rFonts w:ascii="Century Gothic" w:hAnsi="Century Gothic"/>
                <w:noProof/>
                <w:color w:val="000000" w:themeColor="text1"/>
                <w:sz w:val="20"/>
                <w:szCs w:val="20"/>
              </w:rPr>
              <w:t>BD</w:t>
            </w:r>
          </w:p>
        </w:tc>
      </w:tr>
    </w:tbl>
    <w:p w14:paraId="38990B2B" w14:textId="4AFDD300" w:rsidR="00AB0DF7" w:rsidRPr="003F0AB0" w:rsidRDefault="00AB0DF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341A57" w:rsidRPr="003F0AB0" w14:paraId="043EC9AC"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F9A0F03" w14:textId="0646CE0C" w:rsidR="00341A57" w:rsidRPr="003F0AB0" w:rsidRDefault="00341A57" w:rsidP="00065F8C">
            <w:pPr>
              <w:spacing w:line="276" w:lineRule="auto"/>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2C3313">
              <w:rPr>
                <w:rFonts w:ascii="Century Gothic" w:hAnsi="Century Gothic"/>
                <w:noProof/>
                <w:sz w:val="21"/>
                <w:szCs w:val="21"/>
              </w:rPr>
              <w:t>2</w:t>
            </w:r>
          </w:p>
        </w:tc>
      </w:tr>
      <w:tr w:rsidR="00341A57" w:rsidRPr="003F0AB0" w14:paraId="658A0F7F"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7CB8E64"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57229A66"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Modernizácia a dobudovanie kamerového systému </w:t>
            </w:r>
          </w:p>
        </w:tc>
      </w:tr>
      <w:tr w:rsidR="00341A57" w:rsidRPr="003F0AB0" w14:paraId="397AFD8D"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7C81702C"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0CB93D8D"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341A57" w:rsidRPr="003F0AB0" w14:paraId="03B867B2"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E5DCDF5"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2FB311A3"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341A57" w:rsidRPr="003F0AB0" w14:paraId="32CCBE6B"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546EC418"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3865C1E8"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3F0AB0" w14:paraId="0607E435"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B1E03E"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09F48E68"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341A57" w:rsidRPr="003F0AB0" w14:paraId="264F87CF"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77CA701C"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2C3BDE7B"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Majetko-právne vysporiadanie zahájené, </w:t>
            </w:r>
          </w:p>
          <w:p w14:paraId="0FD2D55A"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Projektový zámer, plánovanie</w:t>
            </w:r>
          </w:p>
        </w:tc>
      </w:tr>
      <w:tr w:rsidR="00341A57" w:rsidRPr="003F0AB0" w14:paraId="09A95E93"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419C6D2"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7BED5016"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Zvýšenie bezpečnosti občanov a majetku </w:t>
            </w:r>
          </w:p>
          <w:p w14:paraId="5A26481D"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3F0AB0" w14:paraId="0AE88AD5"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419DDF4E"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608C8C20"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Udržateľné smart energetické komunity</w:t>
            </w:r>
          </w:p>
        </w:tc>
      </w:tr>
      <w:tr w:rsidR="00341A57" w:rsidRPr="003F0AB0" w14:paraId="1734E44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622D3BD"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5121C2A4"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341A57" w:rsidRPr="003F0AB0" w14:paraId="55AD302C" w14:textId="77777777" w:rsidTr="00051C76">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63260AF9"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457FDF7A" w14:textId="57F940B7" w:rsidR="00341A57" w:rsidRPr="003F0AB0" w:rsidRDefault="009E187D" w:rsidP="00065F8C">
            <w:pPr>
              <w:tabs>
                <w:tab w:val="left" w:pos="1273"/>
              </w:tabs>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jednotiek kamerového systému</w:t>
            </w:r>
          </w:p>
        </w:tc>
      </w:tr>
      <w:tr w:rsidR="00341A57" w:rsidRPr="003F0AB0" w14:paraId="39340B35" w14:textId="77777777" w:rsidTr="00051C7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701DF48E" w14:textId="77777777" w:rsidR="00341A57" w:rsidRPr="003F0AB0" w:rsidRDefault="00341A57" w:rsidP="00065F8C">
            <w:pPr>
              <w:spacing w:line="276" w:lineRule="auto"/>
              <w:rPr>
                <w:rFonts w:ascii="Century Gothic" w:hAnsi="Century Gothic"/>
                <w:noProof/>
                <w:sz w:val="21"/>
                <w:szCs w:val="21"/>
              </w:rPr>
            </w:pPr>
          </w:p>
        </w:tc>
        <w:tc>
          <w:tcPr>
            <w:tcW w:w="6298" w:type="dxa"/>
            <w:gridSpan w:val="6"/>
          </w:tcPr>
          <w:p w14:paraId="483BCCFE" w14:textId="28A10E43" w:rsidR="00341A57" w:rsidRPr="003F0AB0" w:rsidRDefault="009E187D" w:rsidP="00065F8C">
            <w:pPr>
              <w:tabs>
                <w:tab w:val="left" w:pos="1273"/>
              </w:tabs>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obyvateľov, ktorých bezpečnosť sa zvýši dobudovaním kamerového systému</w:t>
            </w:r>
          </w:p>
        </w:tc>
      </w:tr>
      <w:tr w:rsidR="00341A57" w:rsidRPr="003F0AB0" w14:paraId="5F244FF4"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1C9ECF6A"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1387E336"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341A57" w:rsidRPr="003F0AB0" w14:paraId="01733B9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F1C2C78"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46E2AF7D"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341A57" w:rsidRPr="003F0AB0" w14:paraId="5487E4A1"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3CC18F8E"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68AD1EEA"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341A57" w:rsidRPr="003F0AB0" w14:paraId="412BEF63"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C5AC45C"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Realizácia projektu</w:t>
            </w:r>
          </w:p>
        </w:tc>
      </w:tr>
      <w:tr w:rsidR="00341A57" w:rsidRPr="003F0AB0" w14:paraId="2436367E"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4D8B8D71"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7DBE1824"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00B11318"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341A57" w:rsidRPr="003F0AB0" w14:paraId="714C2AE7"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ED55125"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6896E7D2"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004850B0"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341A57" w:rsidRPr="003F0AB0" w14:paraId="1FA06A25"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1216DE40"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1259088E"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7CA9F81D"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w:t>
            </w:r>
          </w:p>
        </w:tc>
      </w:tr>
      <w:tr w:rsidR="00341A57" w:rsidRPr="003F0AB0" w14:paraId="69CEABBA"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814DFC9"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03DA13C4"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6034EF56" w14:textId="77777777" w:rsidR="00341A57" w:rsidRPr="003F0AB0"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341A57" w:rsidRPr="003F0AB0" w14:paraId="458CD004"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389EF795"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Financovanie projektu</w:t>
            </w:r>
          </w:p>
        </w:tc>
      </w:tr>
      <w:tr w:rsidR="00341A57" w:rsidRPr="003F0AB0" w14:paraId="5F70BAC1" w14:textId="77777777" w:rsidTr="00051C7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6150ED5" w14:textId="77777777" w:rsidR="00341A57" w:rsidRPr="003F0AB0" w:rsidRDefault="00341A57" w:rsidP="00065F8C">
            <w:pPr>
              <w:spacing w:line="276" w:lineRule="auto"/>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30E6D201" w14:textId="77777777" w:rsidR="00341A57" w:rsidRPr="003F0AB0"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221334ED" w14:textId="77777777" w:rsidR="00341A57" w:rsidRPr="003F0AB0"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55E2234A" w14:textId="77777777" w:rsidR="00341A57" w:rsidRPr="003F0AB0"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341A57" w:rsidRPr="003F0AB0" w14:paraId="56C79EC7" w14:textId="77777777" w:rsidTr="00051C76">
        <w:tc>
          <w:tcPr>
            <w:cnfStyle w:val="001000000000" w:firstRow="0" w:lastRow="0" w:firstColumn="1" w:lastColumn="0" w:oddVBand="0" w:evenVBand="0" w:oddHBand="0" w:evenHBand="0" w:firstRowFirstColumn="0" w:firstRowLastColumn="0" w:lastRowFirstColumn="0" w:lastRowLastColumn="0"/>
            <w:tcW w:w="2174" w:type="dxa"/>
            <w:vMerge/>
          </w:tcPr>
          <w:p w14:paraId="02B95509" w14:textId="77777777" w:rsidR="00341A57" w:rsidRPr="003F0AB0" w:rsidRDefault="00341A57" w:rsidP="00065F8C">
            <w:pPr>
              <w:spacing w:line="276" w:lineRule="auto"/>
              <w:rPr>
                <w:rFonts w:ascii="Century Gothic" w:hAnsi="Century Gothic"/>
                <w:noProof/>
                <w:sz w:val="21"/>
                <w:szCs w:val="21"/>
                <w:highlight w:val="yellow"/>
              </w:rPr>
            </w:pPr>
          </w:p>
        </w:tc>
        <w:tc>
          <w:tcPr>
            <w:tcW w:w="1511" w:type="dxa"/>
            <w:vMerge/>
          </w:tcPr>
          <w:p w14:paraId="1AFFE25C"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659B9DB7" w14:textId="77777777" w:rsidR="00341A57" w:rsidRPr="003F0AB0"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1DFE7277" w14:textId="77777777" w:rsidR="00341A57" w:rsidRPr="003F0AB0"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4579F1CF" w14:textId="77777777" w:rsidR="00341A57" w:rsidRPr="003F0AB0"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723E5CFA" w14:textId="77777777" w:rsidR="00341A57" w:rsidRPr="003F0AB0"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5D81C74C" w14:textId="77777777" w:rsidR="00341A57" w:rsidRPr="003F0AB0"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051C76" w:rsidRPr="003F0AB0" w14:paraId="15C9FC60"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3230EE9" w14:textId="77777777" w:rsidR="00051C76" w:rsidRPr="003F0AB0" w:rsidRDefault="00051C76" w:rsidP="00051C76">
            <w:pPr>
              <w:spacing w:line="276" w:lineRule="auto"/>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32FFD996" w14:textId="6F5963E3"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90" w:type="dxa"/>
          </w:tcPr>
          <w:p w14:paraId="1C4B1A46" w14:textId="0B21FA45"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52" w:type="dxa"/>
          </w:tcPr>
          <w:p w14:paraId="083BAD8D" w14:textId="7506701A"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47" w:type="dxa"/>
          </w:tcPr>
          <w:p w14:paraId="747D9D96" w14:textId="3DC11A4C"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05" w:type="dxa"/>
          </w:tcPr>
          <w:p w14:paraId="12137982" w14:textId="7ECD8811"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1193" w:type="dxa"/>
          </w:tcPr>
          <w:p w14:paraId="10292701" w14:textId="27D7769D"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r>
      <w:tr w:rsidR="00051C76" w:rsidRPr="003F0AB0" w14:paraId="5F9853B8"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00E3AC65" w14:textId="77777777" w:rsidR="00051C76" w:rsidRPr="003F0AB0" w:rsidRDefault="00051C76" w:rsidP="00051C76">
            <w:pPr>
              <w:spacing w:line="276" w:lineRule="auto"/>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3959570A" w14:textId="3941B888"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90" w:type="dxa"/>
          </w:tcPr>
          <w:p w14:paraId="336CE4E4" w14:textId="318AE1A3"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52" w:type="dxa"/>
          </w:tcPr>
          <w:p w14:paraId="7395BDFD" w14:textId="13077E46"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47" w:type="dxa"/>
          </w:tcPr>
          <w:p w14:paraId="52A697D5" w14:textId="7F81982B"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05" w:type="dxa"/>
          </w:tcPr>
          <w:p w14:paraId="5C1BA935" w14:textId="2DE9FA60"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1193" w:type="dxa"/>
          </w:tcPr>
          <w:p w14:paraId="2C37467F" w14:textId="3F8204FB" w:rsidR="00051C76" w:rsidRPr="003F0AB0"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r>
      <w:tr w:rsidR="00051C76" w:rsidRPr="003F0AB0" w14:paraId="38B24D06" w14:textId="77777777" w:rsidTr="00051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1D0B506" w14:textId="77777777" w:rsidR="00051C76" w:rsidRPr="003F0AB0" w:rsidRDefault="00051C76" w:rsidP="00051C76">
            <w:pPr>
              <w:spacing w:line="276" w:lineRule="auto"/>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511" w:type="dxa"/>
          </w:tcPr>
          <w:p w14:paraId="6EBD98B2" w14:textId="29511E43"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90" w:type="dxa"/>
          </w:tcPr>
          <w:p w14:paraId="7A97C5B1" w14:textId="37FF0960"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52" w:type="dxa"/>
          </w:tcPr>
          <w:p w14:paraId="2B882032" w14:textId="2183FB67"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847" w:type="dxa"/>
          </w:tcPr>
          <w:p w14:paraId="2047F29C" w14:textId="29B7AE2C"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905" w:type="dxa"/>
          </w:tcPr>
          <w:p w14:paraId="0333195A" w14:textId="0436F4A5"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c>
          <w:tcPr>
            <w:tcW w:w="1193" w:type="dxa"/>
          </w:tcPr>
          <w:p w14:paraId="5A603A88" w14:textId="7A05F25D"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4C5F15">
              <w:rPr>
                <w:rFonts w:ascii="Century Gothic" w:hAnsi="Century Gothic"/>
                <w:noProof/>
                <w:color w:val="000000" w:themeColor="text1"/>
                <w:sz w:val="20"/>
                <w:szCs w:val="20"/>
              </w:rPr>
              <w:t>BD</w:t>
            </w:r>
          </w:p>
        </w:tc>
      </w:tr>
      <w:tr w:rsidR="00051C76" w:rsidRPr="005D638E" w14:paraId="3DF72F0C" w14:textId="77777777" w:rsidTr="00051C76">
        <w:tc>
          <w:tcPr>
            <w:cnfStyle w:val="001000000000" w:firstRow="0" w:lastRow="0" w:firstColumn="1" w:lastColumn="0" w:oddVBand="0" w:evenVBand="0" w:oddHBand="0" w:evenHBand="0" w:firstRowFirstColumn="0" w:firstRowLastColumn="0" w:lastRowFirstColumn="0" w:lastRowLastColumn="0"/>
            <w:tcW w:w="2174" w:type="dxa"/>
          </w:tcPr>
          <w:p w14:paraId="2B41B2F3" w14:textId="77777777" w:rsidR="00051C76" w:rsidRPr="005D638E" w:rsidRDefault="00051C76" w:rsidP="00051C76">
            <w:pPr>
              <w:spacing w:line="276" w:lineRule="auto"/>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127AF0F7" w14:textId="2802B68D"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c>
          <w:tcPr>
            <w:tcW w:w="990" w:type="dxa"/>
          </w:tcPr>
          <w:p w14:paraId="117B01A9" w14:textId="4E177593"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c>
          <w:tcPr>
            <w:tcW w:w="852" w:type="dxa"/>
          </w:tcPr>
          <w:p w14:paraId="36FB6046" w14:textId="5F506C31"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c>
          <w:tcPr>
            <w:tcW w:w="847" w:type="dxa"/>
          </w:tcPr>
          <w:p w14:paraId="64A939E4" w14:textId="06A18DE7"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c>
          <w:tcPr>
            <w:tcW w:w="905" w:type="dxa"/>
          </w:tcPr>
          <w:p w14:paraId="4B1EBF36" w14:textId="4B540128"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c>
          <w:tcPr>
            <w:tcW w:w="1193" w:type="dxa"/>
          </w:tcPr>
          <w:p w14:paraId="759A5D38" w14:textId="512FCA2D"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4C5F15">
              <w:rPr>
                <w:rFonts w:ascii="Century Gothic" w:hAnsi="Century Gothic"/>
                <w:noProof/>
                <w:color w:val="000000" w:themeColor="text1"/>
                <w:sz w:val="20"/>
                <w:szCs w:val="20"/>
              </w:rPr>
              <w:t>BD</w:t>
            </w:r>
          </w:p>
        </w:tc>
      </w:tr>
    </w:tbl>
    <w:p w14:paraId="6DDD2DBA" w14:textId="77777777" w:rsidR="00341A57" w:rsidRPr="005D638E" w:rsidRDefault="00341A5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341A57" w:rsidRPr="005D638E" w14:paraId="254D4BBD"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59301974" w14:textId="7A36E8A6" w:rsidR="00341A57" w:rsidRPr="005D638E" w:rsidRDefault="00341A57" w:rsidP="00065F8C">
            <w:pPr>
              <w:spacing w:line="276" w:lineRule="auto"/>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2C3313">
              <w:rPr>
                <w:rFonts w:ascii="Century Gothic" w:hAnsi="Century Gothic"/>
                <w:noProof/>
                <w:sz w:val="21"/>
                <w:szCs w:val="21"/>
              </w:rPr>
              <w:t>3</w:t>
            </w:r>
          </w:p>
        </w:tc>
      </w:tr>
      <w:tr w:rsidR="00341A57" w:rsidRPr="005D638E" w14:paraId="13F6FA50"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15F47E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Názov projektu</w:t>
            </w:r>
          </w:p>
        </w:tc>
        <w:tc>
          <w:tcPr>
            <w:tcW w:w="6298" w:type="dxa"/>
            <w:gridSpan w:val="6"/>
          </w:tcPr>
          <w:p w14:paraId="5F567C9A"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Vysporiadanie pozemkov pod infraštruktúrou – majetkovo-právne vysporiadanie</w:t>
            </w:r>
          </w:p>
        </w:tc>
      </w:tr>
      <w:tr w:rsidR="00341A57" w:rsidRPr="005D638E" w14:paraId="10E655F3"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04ED84CA"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Garant</w:t>
            </w:r>
          </w:p>
        </w:tc>
        <w:tc>
          <w:tcPr>
            <w:tcW w:w="6298" w:type="dxa"/>
            <w:gridSpan w:val="6"/>
          </w:tcPr>
          <w:p w14:paraId="270BF5ED"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341A57" w:rsidRPr="005D638E" w14:paraId="18E2FE09"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7BFE60"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Kontaktná osoba garanta</w:t>
            </w:r>
          </w:p>
        </w:tc>
        <w:tc>
          <w:tcPr>
            <w:tcW w:w="6298" w:type="dxa"/>
            <w:gridSpan w:val="6"/>
          </w:tcPr>
          <w:p w14:paraId="02DAA470"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341A57" w:rsidRPr="005D638E" w14:paraId="672A03A5"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57384C3A"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Partneri garanta</w:t>
            </w:r>
          </w:p>
        </w:tc>
        <w:tc>
          <w:tcPr>
            <w:tcW w:w="6298" w:type="dxa"/>
            <w:gridSpan w:val="6"/>
          </w:tcPr>
          <w:p w14:paraId="25D13D51"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5D638E" w14:paraId="0E385D41"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1DACC1F"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Začatie a ukončenie projektu</w:t>
            </w:r>
          </w:p>
        </w:tc>
        <w:tc>
          <w:tcPr>
            <w:tcW w:w="6298" w:type="dxa"/>
            <w:gridSpan w:val="6"/>
          </w:tcPr>
          <w:p w14:paraId="51D5B2C7"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341A57" w:rsidRPr="005D638E" w14:paraId="61EA3A95"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235E3BBD"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Stav projektu pred realizáciou</w:t>
            </w:r>
          </w:p>
        </w:tc>
        <w:tc>
          <w:tcPr>
            <w:tcW w:w="6298" w:type="dxa"/>
            <w:gridSpan w:val="6"/>
          </w:tcPr>
          <w:p w14:paraId="7126932E"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Majetko-právne vysporiadanie zahájené, </w:t>
            </w:r>
          </w:p>
          <w:p w14:paraId="6FE93D86"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Projektový zámer, plánovanie</w:t>
            </w:r>
          </w:p>
        </w:tc>
      </w:tr>
      <w:tr w:rsidR="00341A57" w:rsidRPr="005D638E" w14:paraId="3687A222"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1D65E8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Cieľ projektu</w:t>
            </w:r>
          </w:p>
        </w:tc>
        <w:tc>
          <w:tcPr>
            <w:tcW w:w="6298" w:type="dxa"/>
            <w:gridSpan w:val="6"/>
          </w:tcPr>
          <w:p w14:paraId="47F5AA00"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73D28FD4"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0C63CDEB"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Výstupy</w:t>
            </w:r>
          </w:p>
        </w:tc>
        <w:tc>
          <w:tcPr>
            <w:tcW w:w="6298" w:type="dxa"/>
            <w:gridSpan w:val="6"/>
          </w:tcPr>
          <w:p w14:paraId="6BDF627F"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Udržateľné smart energetické komunity</w:t>
            </w:r>
          </w:p>
        </w:tc>
      </w:tr>
      <w:tr w:rsidR="00341A57" w:rsidRPr="005D638E" w14:paraId="5B34DD29"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E4B538"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Užívatelia</w:t>
            </w:r>
          </w:p>
        </w:tc>
        <w:tc>
          <w:tcPr>
            <w:tcW w:w="6298" w:type="dxa"/>
            <w:gridSpan w:val="6"/>
          </w:tcPr>
          <w:p w14:paraId="34091344"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341A57" w:rsidRPr="005D638E" w14:paraId="1366542A" w14:textId="77777777" w:rsidTr="009E187D">
        <w:trPr>
          <w:trHeight w:val="132"/>
        </w:trPr>
        <w:tc>
          <w:tcPr>
            <w:cnfStyle w:val="001000000000" w:firstRow="0" w:lastRow="0" w:firstColumn="1" w:lastColumn="0" w:oddVBand="0" w:evenVBand="0" w:oddHBand="0" w:evenHBand="0" w:firstRowFirstColumn="0" w:firstRowLastColumn="0" w:lastRowFirstColumn="0" w:lastRowLastColumn="0"/>
            <w:tcW w:w="2174" w:type="dxa"/>
          </w:tcPr>
          <w:p w14:paraId="1615565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Indikátory monitoringu</w:t>
            </w:r>
          </w:p>
        </w:tc>
        <w:tc>
          <w:tcPr>
            <w:tcW w:w="6298" w:type="dxa"/>
            <w:gridSpan w:val="6"/>
          </w:tcPr>
          <w:p w14:paraId="4B9E4FC0" w14:textId="5AC8AB95" w:rsidR="00341A57" w:rsidRPr="005D638E" w:rsidRDefault="009E187D" w:rsidP="00065F8C">
            <w:pPr>
              <w:tabs>
                <w:tab w:val="left" w:pos="1273"/>
              </w:tabs>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Rozloha pozemkov</w:t>
            </w:r>
          </w:p>
        </w:tc>
      </w:tr>
      <w:tr w:rsidR="00341A57" w:rsidRPr="005D638E" w14:paraId="09128C50"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AA27B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Zmluvné podmienky</w:t>
            </w:r>
          </w:p>
        </w:tc>
        <w:tc>
          <w:tcPr>
            <w:tcW w:w="6298" w:type="dxa"/>
            <w:gridSpan w:val="6"/>
          </w:tcPr>
          <w:p w14:paraId="61C2CBD5"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341A57" w:rsidRPr="005D638E" w14:paraId="792F6697"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279D9C0D"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Riziká</w:t>
            </w:r>
          </w:p>
        </w:tc>
        <w:tc>
          <w:tcPr>
            <w:tcW w:w="6298" w:type="dxa"/>
            <w:gridSpan w:val="6"/>
          </w:tcPr>
          <w:p w14:paraId="64786108"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341A57" w:rsidRPr="005D638E" w14:paraId="57EB6244"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7FA445"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Poznámky</w:t>
            </w:r>
          </w:p>
        </w:tc>
        <w:tc>
          <w:tcPr>
            <w:tcW w:w="6298" w:type="dxa"/>
            <w:gridSpan w:val="6"/>
          </w:tcPr>
          <w:p w14:paraId="7DCDB6D1"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4C3A2DC1"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7C25ABBB"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Realizácia projektu</w:t>
            </w:r>
          </w:p>
        </w:tc>
      </w:tr>
      <w:tr w:rsidR="00341A57" w:rsidRPr="005D638E" w14:paraId="3F7CD4DB"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EFA12A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Fáza/míľnik</w:t>
            </w:r>
          </w:p>
        </w:tc>
        <w:tc>
          <w:tcPr>
            <w:tcW w:w="3353" w:type="dxa"/>
            <w:gridSpan w:val="3"/>
          </w:tcPr>
          <w:p w14:paraId="0AAADD87"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5" w:type="dxa"/>
            <w:gridSpan w:val="3"/>
          </w:tcPr>
          <w:p w14:paraId="58012888"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341A57" w:rsidRPr="005D638E" w14:paraId="2CC3C1EC"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32FE9B2B"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Verejné obstarávanie</w:t>
            </w:r>
          </w:p>
        </w:tc>
        <w:tc>
          <w:tcPr>
            <w:tcW w:w="3353" w:type="dxa"/>
            <w:gridSpan w:val="3"/>
          </w:tcPr>
          <w:p w14:paraId="6C9390A4"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5" w:type="dxa"/>
            <w:gridSpan w:val="3"/>
          </w:tcPr>
          <w:p w14:paraId="7420E37A"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341A57" w:rsidRPr="005D638E" w14:paraId="095F90DA"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F34549"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3" w:type="dxa"/>
            <w:gridSpan w:val="3"/>
          </w:tcPr>
          <w:p w14:paraId="4BB5F775"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5" w:type="dxa"/>
            <w:gridSpan w:val="3"/>
          </w:tcPr>
          <w:p w14:paraId="1EE319C0"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w:t>
            </w:r>
          </w:p>
        </w:tc>
      </w:tr>
      <w:tr w:rsidR="00341A57" w:rsidRPr="005D638E" w14:paraId="75CE33F6"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3244B438"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Realizácia projektu</w:t>
            </w:r>
          </w:p>
        </w:tc>
        <w:tc>
          <w:tcPr>
            <w:tcW w:w="3353" w:type="dxa"/>
            <w:gridSpan w:val="3"/>
          </w:tcPr>
          <w:p w14:paraId="10C28497"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5" w:type="dxa"/>
            <w:gridSpan w:val="3"/>
          </w:tcPr>
          <w:p w14:paraId="116549D5" w14:textId="77777777" w:rsidR="00341A57" w:rsidRPr="005D638E" w:rsidRDefault="00341A57" w:rsidP="00065F8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341A57" w:rsidRPr="005D638E" w14:paraId="29AF5164"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2AC5E6E"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Financovanie projektu</w:t>
            </w:r>
          </w:p>
        </w:tc>
      </w:tr>
      <w:tr w:rsidR="00341A57" w:rsidRPr="005D638E" w14:paraId="687E5EFE" w14:textId="77777777" w:rsidTr="009E187D">
        <w:trPr>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5D24258" w14:textId="77777777" w:rsidR="00341A57" w:rsidRPr="005D638E" w:rsidRDefault="00341A57" w:rsidP="00065F8C">
            <w:pPr>
              <w:spacing w:line="276" w:lineRule="auto"/>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2E4812B8" w14:textId="77777777" w:rsidR="00341A57" w:rsidRPr="005D638E"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4" w:type="dxa"/>
            <w:gridSpan w:val="4"/>
          </w:tcPr>
          <w:p w14:paraId="1E02F423" w14:textId="77777777" w:rsidR="00341A57" w:rsidRPr="005D638E"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725CADA4" w14:textId="77777777" w:rsidR="00341A57" w:rsidRPr="005D638E" w:rsidRDefault="00341A57" w:rsidP="00065F8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341A57" w:rsidRPr="005D638E" w14:paraId="23287055"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vMerge/>
          </w:tcPr>
          <w:p w14:paraId="530F1E33" w14:textId="77777777" w:rsidR="00341A57" w:rsidRPr="005D638E" w:rsidRDefault="00341A57" w:rsidP="00065F8C">
            <w:pPr>
              <w:spacing w:line="276" w:lineRule="auto"/>
              <w:rPr>
                <w:rFonts w:ascii="Century Gothic" w:hAnsi="Century Gothic"/>
                <w:noProof/>
                <w:sz w:val="21"/>
                <w:szCs w:val="21"/>
              </w:rPr>
            </w:pPr>
          </w:p>
        </w:tc>
        <w:tc>
          <w:tcPr>
            <w:tcW w:w="1511" w:type="dxa"/>
            <w:vMerge/>
          </w:tcPr>
          <w:p w14:paraId="060661E6"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90" w:type="dxa"/>
          </w:tcPr>
          <w:p w14:paraId="3DE66017" w14:textId="77777777" w:rsidR="00341A57" w:rsidRPr="005D638E"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2" w:type="dxa"/>
          </w:tcPr>
          <w:p w14:paraId="4A011A49" w14:textId="77777777" w:rsidR="00341A57" w:rsidRPr="005D638E"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7" w:type="dxa"/>
          </w:tcPr>
          <w:p w14:paraId="275A4ABF" w14:textId="77777777" w:rsidR="00341A57" w:rsidRPr="005D638E"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5" w:type="dxa"/>
          </w:tcPr>
          <w:p w14:paraId="4DF24E43" w14:textId="77777777" w:rsidR="00341A57" w:rsidRPr="005D638E" w:rsidRDefault="00341A57" w:rsidP="00065F8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63B1481D" w14:textId="77777777" w:rsidR="00341A57" w:rsidRPr="005D638E" w:rsidRDefault="00341A57" w:rsidP="00065F8C">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051C76" w:rsidRPr="005D638E" w14:paraId="045F9D91"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616A20A7" w14:textId="77777777" w:rsidR="00051C76" w:rsidRPr="005D638E" w:rsidRDefault="00051C76" w:rsidP="00051C76">
            <w:pPr>
              <w:spacing w:line="276" w:lineRule="auto"/>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3F739437" w14:textId="7FB97152"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90" w:type="dxa"/>
          </w:tcPr>
          <w:p w14:paraId="5009CAE3" w14:textId="41628405"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52" w:type="dxa"/>
          </w:tcPr>
          <w:p w14:paraId="22B93631" w14:textId="5EAA0DA2"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47" w:type="dxa"/>
          </w:tcPr>
          <w:p w14:paraId="3660B378" w14:textId="2B9888CF"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05" w:type="dxa"/>
          </w:tcPr>
          <w:p w14:paraId="36D1C8E1" w14:textId="6C800E12"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1193" w:type="dxa"/>
          </w:tcPr>
          <w:p w14:paraId="291421C0" w14:textId="2972B2B7"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r>
      <w:tr w:rsidR="00051C76" w:rsidRPr="005D638E" w14:paraId="508252C3"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2C7CD8" w14:textId="77777777" w:rsidR="00051C76" w:rsidRPr="005D638E" w:rsidRDefault="00051C76" w:rsidP="00051C76">
            <w:pPr>
              <w:spacing w:line="276" w:lineRule="auto"/>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3CBE5B03" w14:textId="3170805A"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90" w:type="dxa"/>
          </w:tcPr>
          <w:p w14:paraId="6DB6552F" w14:textId="7B6F86E9"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52" w:type="dxa"/>
          </w:tcPr>
          <w:p w14:paraId="06EED6C7" w14:textId="3CD9E11C"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47" w:type="dxa"/>
          </w:tcPr>
          <w:p w14:paraId="13B23696" w14:textId="4A3AD3B6"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05" w:type="dxa"/>
          </w:tcPr>
          <w:p w14:paraId="36E4C500" w14:textId="07A8C333"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1193" w:type="dxa"/>
          </w:tcPr>
          <w:p w14:paraId="016666CC" w14:textId="7585BA46" w:rsidR="00051C76" w:rsidRPr="005D638E"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r>
      <w:tr w:rsidR="00051C76" w:rsidRPr="005D638E" w14:paraId="4316DD9E" w14:textId="77777777" w:rsidTr="009E187D">
        <w:tc>
          <w:tcPr>
            <w:cnfStyle w:val="001000000000" w:firstRow="0" w:lastRow="0" w:firstColumn="1" w:lastColumn="0" w:oddVBand="0" w:evenVBand="0" w:oddHBand="0" w:evenHBand="0" w:firstRowFirstColumn="0" w:firstRowLastColumn="0" w:lastRowFirstColumn="0" w:lastRowLastColumn="0"/>
            <w:tcW w:w="2174" w:type="dxa"/>
          </w:tcPr>
          <w:p w14:paraId="32ADD497" w14:textId="77777777" w:rsidR="00051C76" w:rsidRPr="005D638E" w:rsidRDefault="00051C76" w:rsidP="00051C76">
            <w:pPr>
              <w:spacing w:line="276" w:lineRule="auto"/>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51C16A50" w14:textId="43F8D782"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90" w:type="dxa"/>
          </w:tcPr>
          <w:p w14:paraId="04186784" w14:textId="00978359"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52" w:type="dxa"/>
          </w:tcPr>
          <w:p w14:paraId="3747EE5F" w14:textId="0D9DC02C"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847" w:type="dxa"/>
          </w:tcPr>
          <w:p w14:paraId="5D908DEC" w14:textId="4DD8D784"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905" w:type="dxa"/>
          </w:tcPr>
          <w:p w14:paraId="0DA187A8" w14:textId="70553C56"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c>
          <w:tcPr>
            <w:tcW w:w="1193" w:type="dxa"/>
          </w:tcPr>
          <w:p w14:paraId="08DDE13F" w14:textId="26480AD7" w:rsidR="00051C76" w:rsidRPr="005D638E" w:rsidRDefault="00051C76" w:rsidP="00051C76">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0A28A8">
              <w:rPr>
                <w:rFonts w:ascii="Century Gothic" w:hAnsi="Century Gothic"/>
                <w:noProof/>
                <w:color w:val="000000" w:themeColor="text1"/>
                <w:sz w:val="20"/>
                <w:szCs w:val="20"/>
              </w:rPr>
              <w:t>BD</w:t>
            </w:r>
          </w:p>
        </w:tc>
      </w:tr>
      <w:tr w:rsidR="00051C76" w:rsidRPr="003F0AB0" w14:paraId="4B11664C" w14:textId="77777777" w:rsidTr="009E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F40C4EC" w14:textId="77777777" w:rsidR="00051C76" w:rsidRPr="005D638E" w:rsidRDefault="00051C76" w:rsidP="00051C76">
            <w:pPr>
              <w:spacing w:line="276" w:lineRule="auto"/>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52CF795C" w14:textId="3C7075C3"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c>
          <w:tcPr>
            <w:tcW w:w="990" w:type="dxa"/>
          </w:tcPr>
          <w:p w14:paraId="7C6FA046" w14:textId="4F96939F"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c>
          <w:tcPr>
            <w:tcW w:w="852" w:type="dxa"/>
          </w:tcPr>
          <w:p w14:paraId="6164A62C" w14:textId="77E21905"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c>
          <w:tcPr>
            <w:tcW w:w="847" w:type="dxa"/>
          </w:tcPr>
          <w:p w14:paraId="6D47D2DA" w14:textId="12D0BA19"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c>
          <w:tcPr>
            <w:tcW w:w="905" w:type="dxa"/>
          </w:tcPr>
          <w:p w14:paraId="7770F279" w14:textId="10F8B405"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c>
          <w:tcPr>
            <w:tcW w:w="1193" w:type="dxa"/>
          </w:tcPr>
          <w:p w14:paraId="431300C5" w14:textId="34D493E0" w:rsidR="00051C76" w:rsidRPr="003F0AB0" w:rsidRDefault="00051C76" w:rsidP="00051C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0A28A8">
              <w:rPr>
                <w:rFonts w:ascii="Century Gothic" w:hAnsi="Century Gothic"/>
                <w:noProof/>
                <w:color w:val="000000" w:themeColor="text1"/>
                <w:sz w:val="20"/>
                <w:szCs w:val="20"/>
              </w:rPr>
              <w:t>BD</w:t>
            </w:r>
          </w:p>
        </w:tc>
      </w:tr>
    </w:tbl>
    <w:p w14:paraId="12322B5D" w14:textId="278833F9" w:rsidR="00341A57" w:rsidRDefault="00341A5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69"/>
        <w:gridCol w:w="1501"/>
        <w:gridCol w:w="998"/>
        <w:gridCol w:w="865"/>
        <w:gridCol w:w="843"/>
        <w:gridCol w:w="903"/>
        <w:gridCol w:w="1193"/>
      </w:tblGrid>
      <w:tr w:rsidR="002C3313" w14:paraId="43A2EA0B"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262A664A" w14:textId="740B60F3" w:rsidR="002C3313" w:rsidRDefault="002C3313" w:rsidP="0081086B">
            <w:pPr>
              <w:spacing w:line="276" w:lineRule="auto"/>
              <w:jc w:val="both"/>
              <w:rPr>
                <w:rFonts w:ascii="Century Gothic" w:hAnsi="Century Gothic"/>
                <w:b w:val="0"/>
                <w:noProof/>
                <w:sz w:val="21"/>
                <w:szCs w:val="21"/>
              </w:rPr>
            </w:pPr>
            <w:r>
              <w:rPr>
                <w:rFonts w:ascii="Century Gothic" w:hAnsi="Century Gothic"/>
                <w:noProof/>
                <w:sz w:val="21"/>
                <w:szCs w:val="21"/>
              </w:rPr>
              <w:t>Základné údaje o projektovom zámere č. 4</w:t>
            </w:r>
          </w:p>
        </w:tc>
      </w:tr>
      <w:tr w:rsidR="002C3313" w14:paraId="0F914541"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F97492"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F9F74F"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Zavádzanie SMART prvkov a informatizácie </w:t>
            </w:r>
          </w:p>
        </w:tc>
      </w:tr>
      <w:tr w:rsidR="002C3313" w14:paraId="45720DAF"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1A80E4"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CF8019"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2C3313" w14:paraId="00AD19CC"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83BACE"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A24E93"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2C3313" w14:paraId="0CAAABA1"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C36A06"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2C72386"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2C3313" w14:paraId="13601CAC"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86F67D"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AAD952"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 </w:t>
            </w:r>
          </w:p>
        </w:tc>
      </w:tr>
      <w:tr w:rsidR="002C3313" w14:paraId="5C609046"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38ABF4"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2995B2"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2C3313" w14:paraId="43D72A56"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8BB99F"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5D140E"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C3313" w14:paraId="038CD42B"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80097F"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F92853"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p>
        </w:tc>
      </w:tr>
      <w:tr w:rsidR="002C3313" w14:paraId="47FADB71"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CB42B32"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6E9F222"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Obyvateľia obce, návštevníci obce</w:t>
            </w:r>
          </w:p>
        </w:tc>
      </w:tr>
      <w:tr w:rsidR="002C3313" w14:paraId="6181AE9A" w14:textId="77777777" w:rsidTr="0081086B">
        <w:trPr>
          <w:trHeight w:val="132"/>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DC156C3"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D2A7970" w14:textId="77777777" w:rsidR="002C3313" w:rsidRDefault="002C3313"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2C3313" w14:paraId="3847C2D8" w14:textId="77777777" w:rsidTr="0081086B">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7143FF5" w14:textId="77777777" w:rsidR="002C3313" w:rsidRDefault="002C3313" w:rsidP="0081086B">
            <w:pPr>
              <w:rPr>
                <w:rFonts w:ascii="Century Gothic" w:hAnsi="Century Gothic"/>
                <w:noProof/>
                <w:sz w:val="21"/>
                <w:szCs w:val="21"/>
              </w:rPr>
            </w:pP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E67710" w14:textId="449068AE" w:rsidR="002C3313" w:rsidRDefault="002C3313"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2023....0</w:t>
            </w:r>
          </w:p>
          <w:p w14:paraId="1A729195" w14:textId="5E21FB0F" w:rsidR="002C3313" w:rsidRDefault="002C3313"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2027....3</w:t>
            </w:r>
          </w:p>
        </w:tc>
      </w:tr>
      <w:tr w:rsidR="002C3313" w14:paraId="07116128"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0A9769"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5F60CD"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2C3313" w14:paraId="1F7F38BB"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C8F65A"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9FA4B9"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2C3313" w14:paraId="01AEB8BB"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B02A95"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30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5E8F5C"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2C3313" w14:paraId="1E5E240F"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F19E99"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2C3313" w14:paraId="0AF8DD00"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9A2114"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F3B6A2"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B251CD"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2C3313" w14:paraId="7A94A002"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42ECF8"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89A0C4"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E93B4B"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C3313" w14:paraId="48ABB655"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CB5EEB"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053051"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51B7030"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C3313" w14:paraId="0BCD1E2F"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7EACFF"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BFB5D6"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1AFAEAE"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C3313" w14:paraId="3D317867"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0BA3CD"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97C82F"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DE7B5AC"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C3313" w14:paraId="0C7C9651"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E4D711"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1B843D"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DACE291"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C3313" w14:paraId="11E62848"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9F5966"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36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356BD4"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3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7692AF"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2C3313" w14:paraId="4130E13F"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A40A6D"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2C3313" w14:paraId="07C53EF4" w14:textId="77777777" w:rsidTr="0081086B">
        <w:trPr>
          <w:trHeight w:val="151"/>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3E0C13" w14:textId="77777777" w:rsidR="002C3313" w:rsidRDefault="002C3313"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501"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61F4BD"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609"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F6ED92"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04DDFE" w14:textId="77777777" w:rsidR="002C3313" w:rsidRDefault="002C3313"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2C3313" w14:paraId="059B35B9"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50CDCC6" w14:textId="77777777" w:rsidR="002C3313" w:rsidRDefault="002C3313" w:rsidP="0081086B">
            <w:pPr>
              <w:rPr>
                <w:rFonts w:ascii="Century Gothic" w:hAnsi="Century Gothic"/>
                <w:noProof/>
                <w:sz w:val="21"/>
                <w:szCs w:val="21"/>
              </w:rPr>
            </w:pPr>
          </w:p>
        </w:tc>
        <w:tc>
          <w:tcPr>
            <w:tcW w:w="1501"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97E725E" w14:textId="77777777" w:rsidR="002C3313" w:rsidRDefault="002C3313"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F66335"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48A0AE"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48DE12"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87C2E7B" w14:textId="77777777" w:rsidR="002C3313" w:rsidRDefault="002C3313"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F100BA2" w14:textId="77777777" w:rsidR="002C3313" w:rsidRDefault="002C3313"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9C34D2" w14:paraId="3A14218D" w14:textId="77777777" w:rsidTr="00293834">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68B4F4" w14:textId="77777777" w:rsidR="009C34D2" w:rsidRDefault="009C34D2" w:rsidP="009C34D2">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projektovej dokumentácie</w:t>
            </w:r>
          </w:p>
        </w:tc>
        <w:tc>
          <w:tcPr>
            <w:tcW w:w="15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1F2B7B5" w14:textId="2AEFF2E0"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77E3DAB" w14:textId="60E3A972"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110BBB1" w14:textId="61211B6E"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9FD355E" w14:textId="0F268F7B"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1F5163D" w14:textId="0EF24E38"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262F9C0" w14:textId="1623913E"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r>
      <w:tr w:rsidR="009C34D2" w14:paraId="4E516A6A" w14:textId="77777777" w:rsidTr="00293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580028" w14:textId="77777777" w:rsidR="009C34D2" w:rsidRDefault="009C34D2" w:rsidP="009C34D2">
            <w:pPr>
              <w:spacing w:line="276" w:lineRule="auto"/>
              <w:jc w:val="both"/>
              <w:rPr>
                <w:rFonts w:ascii="Century Gothic" w:hAnsi="Century Gothic"/>
                <w:noProof/>
                <w:sz w:val="21"/>
                <w:szCs w:val="21"/>
                <w:highlight w:val="yellow"/>
              </w:rPr>
            </w:pPr>
            <w:r>
              <w:rPr>
                <w:rFonts w:ascii="Century Gothic" w:hAnsi="Century Gothic"/>
                <w:noProof/>
                <w:sz w:val="21"/>
                <w:szCs w:val="21"/>
              </w:rPr>
              <w:t>Verejné obstarávanie</w:t>
            </w:r>
          </w:p>
        </w:tc>
        <w:tc>
          <w:tcPr>
            <w:tcW w:w="15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0AC185" w14:textId="454DF9E8"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FAECDA0" w14:textId="18E86A82"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01369D0" w14:textId="4E263043"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CF1F9D" w14:textId="204DAE54"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BFC95B6" w14:textId="651D8292"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408527E" w14:textId="0B3EB394"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r>
      <w:tr w:rsidR="009C34D2" w14:paraId="62E76B8D" w14:textId="77777777" w:rsidTr="00293834">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6C38A7" w14:textId="77777777" w:rsidR="009C34D2" w:rsidRDefault="009C34D2" w:rsidP="009C34D2">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ŽoNFP</w:t>
            </w:r>
          </w:p>
        </w:tc>
        <w:tc>
          <w:tcPr>
            <w:tcW w:w="15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C637D5" w14:textId="5057ECFE"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D58C610" w14:textId="274ACCE1"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1B32BEE" w14:textId="2A166A5C"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1A91451" w14:textId="5F25A24F"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7D2C83" w14:textId="38270E6E"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216332" w14:textId="7F7BE158" w:rsidR="009C34D2" w:rsidRDefault="009C34D2" w:rsidP="009C34D2">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r>
      <w:tr w:rsidR="009C34D2" w14:paraId="24CD0CC5" w14:textId="77777777" w:rsidTr="00293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15D9C3" w14:textId="77777777" w:rsidR="009C34D2" w:rsidRDefault="009C34D2" w:rsidP="009C34D2">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5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84FEA00" w14:textId="1D14DDC5"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CD0EBE1" w14:textId="7BA28A6F"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5F5BD1A" w14:textId="38FB141A"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F646848" w14:textId="41D089B7"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A018A31" w14:textId="4D616CC6"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81F5357" w14:textId="4E80F018" w:rsidR="009C34D2" w:rsidRDefault="009C34D2" w:rsidP="009C34D2">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34349">
              <w:rPr>
                <w:rFonts w:ascii="Century Gothic" w:hAnsi="Century Gothic"/>
                <w:noProof/>
                <w:sz w:val="21"/>
                <w:szCs w:val="21"/>
              </w:rPr>
              <w:t>BD</w:t>
            </w:r>
          </w:p>
        </w:tc>
      </w:tr>
      <w:tr w:rsidR="009C34D2" w14:paraId="7D513138" w14:textId="77777777" w:rsidTr="0081086B">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6FA513" w14:textId="77777777" w:rsidR="009C34D2" w:rsidRDefault="009C34D2" w:rsidP="009C34D2">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5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1CBCFD" w14:textId="448C9958"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c>
          <w:tcPr>
            <w:tcW w:w="9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8B361D" w14:textId="25A5B518"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c>
          <w:tcPr>
            <w:tcW w:w="8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FA7C849" w14:textId="133F0AA1"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c>
          <w:tcPr>
            <w:tcW w:w="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2BB5283" w14:textId="78400339"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c>
          <w:tcPr>
            <w:tcW w:w="90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7595C0E" w14:textId="2D96C777"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2D7794" w14:textId="43879DC3" w:rsidR="009C34D2" w:rsidRDefault="009C34D2" w:rsidP="009C34D2">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34349">
              <w:rPr>
                <w:rFonts w:ascii="Century Gothic" w:hAnsi="Century Gothic"/>
                <w:noProof/>
                <w:sz w:val="21"/>
                <w:szCs w:val="21"/>
              </w:rPr>
              <w:t>BD</w:t>
            </w:r>
          </w:p>
        </w:tc>
      </w:tr>
    </w:tbl>
    <w:p w14:paraId="2F3EA11D" w14:textId="132E8881" w:rsidR="002C3313" w:rsidRDefault="002C3313"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030"/>
        <w:gridCol w:w="1377"/>
        <w:gridCol w:w="884"/>
        <w:gridCol w:w="1099"/>
        <w:gridCol w:w="790"/>
        <w:gridCol w:w="1099"/>
        <w:gridCol w:w="1193"/>
      </w:tblGrid>
      <w:tr w:rsidR="00226D75" w14:paraId="2F1E9A88"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1B83ECC2" w14:textId="456C3375" w:rsidR="00226D75" w:rsidRDefault="00226D75" w:rsidP="0081086B">
            <w:pPr>
              <w:spacing w:line="276" w:lineRule="auto"/>
              <w:jc w:val="both"/>
              <w:rPr>
                <w:rFonts w:ascii="Century Gothic" w:hAnsi="Century Gothic"/>
                <w:b w:val="0"/>
                <w:noProof/>
                <w:sz w:val="21"/>
                <w:szCs w:val="21"/>
              </w:rPr>
            </w:pPr>
            <w:r>
              <w:rPr>
                <w:rFonts w:ascii="Century Gothic" w:hAnsi="Century Gothic"/>
                <w:noProof/>
                <w:sz w:val="21"/>
                <w:szCs w:val="21"/>
              </w:rPr>
              <w:t>Základné údaje o projektovom zámere č. 5</w:t>
            </w:r>
          </w:p>
        </w:tc>
      </w:tr>
      <w:tr w:rsidR="00226D75" w14:paraId="5D2F27DF"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1B14E5"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FD6597"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Zlepšenie bezpečnosti obce – bezpečné priechody pre chodcov </w:t>
            </w:r>
          </w:p>
        </w:tc>
      </w:tr>
      <w:tr w:rsidR="00226D75" w14:paraId="35BE2BE3"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1983EE"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E72D35"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226D75" w14:paraId="1425AF0D"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A67104"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4A8038"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226D75" w14:paraId="12046190"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4B93CE0"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6104DD"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226D75" w14:paraId="72142BA2"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1F8B88"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E38BF6A"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 </w:t>
            </w:r>
          </w:p>
        </w:tc>
      </w:tr>
      <w:tr w:rsidR="00226D75" w14:paraId="68538155"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DAD5CC"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48B4FA"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226D75" w14:paraId="450C3002"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9581A7"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9BD377"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Zvyšovanie bezpečnosti chodcov a motorovej dopravy </w:t>
            </w:r>
          </w:p>
        </w:tc>
      </w:tr>
      <w:tr w:rsidR="00226D75" w14:paraId="100FD306"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9A83E8"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C34A8C"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p>
        </w:tc>
      </w:tr>
      <w:tr w:rsidR="00226D75" w14:paraId="456F11BE"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1F51D0"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928117"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Obyvateľia obce, návštevníci obce</w:t>
            </w:r>
          </w:p>
        </w:tc>
      </w:tr>
      <w:tr w:rsidR="00226D75" w14:paraId="4D700A1C" w14:textId="77777777" w:rsidTr="00226D75">
        <w:trPr>
          <w:trHeight w:val="132"/>
        </w:trPr>
        <w:tc>
          <w:tcPr>
            <w:cnfStyle w:val="001000000000" w:firstRow="0" w:lastRow="0" w:firstColumn="1" w:lastColumn="0" w:oddVBand="0" w:evenVBand="0" w:oddHBand="0" w:evenHBand="0" w:firstRowFirstColumn="0" w:firstRowLastColumn="0" w:lastRowFirstColumn="0" w:lastRowLastColumn="0"/>
            <w:tcW w:w="2030"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087D50"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BC575B" w14:textId="77777777" w:rsidR="00226D75" w:rsidRDefault="00226D75"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226D75" w14:paraId="2E9A8F94" w14:textId="77777777" w:rsidTr="00226D7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E40BC05" w14:textId="77777777" w:rsidR="00226D75" w:rsidRDefault="00226D75" w:rsidP="0081086B">
            <w:pPr>
              <w:rPr>
                <w:rFonts w:ascii="Century Gothic" w:hAnsi="Century Gothic"/>
                <w:noProof/>
                <w:sz w:val="21"/>
                <w:szCs w:val="21"/>
              </w:rPr>
            </w:pP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7A0293" w14:textId="77777777" w:rsidR="00226D75" w:rsidRDefault="00226D7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w:t>
            </w:r>
          </w:p>
          <w:p w14:paraId="07C1BDC9" w14:textId="77777777" w:rsidR="00226D75" w:rsidRDefault="00226D7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2027   5</w:t>
            </w:r>
          </w:p>
        </w:tc>
      </w:tr>
      <w:tr w:rsidR="00226D75" w14:paraId="213DD380"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82E625"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C4214A"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226D75" w14:paraId="7740C13E"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E79124"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B80265"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226D75" w14:paraId="62C6B91F"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425E97"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42"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336C19"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226D75" w14:paraId="572C80BC"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B8C362"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226D75" w14:paraId="345FBA65"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538922"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C0B936"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8E40FB"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226D75" w14:paraId="03220035"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7E8D08"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F54BAB"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96497D7"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26D75" w14:paraId="4786CC66"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6E9059"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EA48ECA"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A068770"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26D75" w14:paraId="7C53E6F0"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5C306F"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BAE1D4"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C762AC7"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26D75" w14:paraId="5FFDEF1A"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CF77F1"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392640"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67D4CF4"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26D75" w14:paraId="342C9AFD"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CA96B5"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6046490"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192B4BD"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226D75" w14:paraId="16CF8EDC"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42BE11"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360"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826A11"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2BEA7E"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226D75" w14:paraId="5B6E3A5E"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3A85268"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226D75" w14:paraId="51C8AE44" w14:textId="77777777" w:rsidTr="00226D75">
        <w:trPr>
          <w:trHeight w:val="151"/>
        </w:trPr>
        <w:tc>
          <w:tcPr>
            <w:cnfStyle w:val="001000000000" w:firstRow="0" w:lastRow="0" w:firstColumn="1" w:lastColumn="0" w:oddVBand="0" w:evenVBand="0" w:oddHBand="0" w:evenHBand="0" w:firstRowFirstColumn="0" w:firstRowLastColumn="0" w:lastRowFirstColumn="0" w:lastRowLastColumn="0"/>
            <w:tcW w:w="2030"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C21924"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7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4B509E"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872"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F60B5BC"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C28BC32" w14:textId="77777777" w:rsidR="00226D75" w:rsidRDefault="00226D7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226D75" w14:paraId="54AABB5B"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AD25A52" w14:textId="77777777" w:rsidR="00226D75" w:rsidRDefault="00226D75" w:rsidP="0081086B">
            <w:pPr>
              <w:rPr>
                <w:rFonts w:ascii="Century Gothic" w:hAnsi="Century Gothic"/>
                <w:noProof/>
                <w:sz w:val="21"/>
                <w:szCs w:val="21"/>
              </w:rPr>
            </w:pPr>
          </w:p>
        </w:tc>
        <w:tc>
          <w:tcPr>
            <w:tcW w:w="1377"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2DFB9AF" w14:textId="77777777" w:rsidR="00226D75" w:rsidRDefault="00226D75"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8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E32366"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D1DC11"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F4541C"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4BB182"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EE57AF4" w14:textId="77777777" w:rsidR="00226D75" w:rsidRDefault="00226D75"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6D75" w14:paraId="2812646D" w14:textId="77777777" w:rsidTr="00226D75">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111A05" w14:textId="77777777" w:rsidR="00226D75" w:rsidRDefault="00226D7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D1FF4F3"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35000,00</w:t>
            </w:r>
          </w:p>
        </w:tc>
        <w:tc>
          <w:tcPr>
            <w:tcW w:w="8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E0504E3"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19966FC"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24500,00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510A864"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B18CBCF"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10500,00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14FA8FA" w14:textId="77777777" w:rsidR="00226D75" w:rsidRDefault="00226D7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226D75" w14:paraId="610A4B8B" w14:textId="77777777" w:rsidTr="002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A368C3" w14:textId="77777777" w:rsidR="00226D75" w:rsidRDefault="00226D75"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BF6DF66"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35000,00</w:t>
            </w:r>
          </w:p>
        </w:tc>
        <w:tc>
          <w:tcPr>
            <w:tcW w:w="88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8E52EBB"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B3EC4AE"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24500,00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20C0DB9"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7722C3"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10500,00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C7D614B" w14:textId="77777777" w:rsidR="00226D75" w:rsidRDefault="00226D7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7B378205" w14:textId="0D4A770F" w:rsidR="00226D75" w:rsidRDefault="00226D75"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1844"/>
        <w:gridCol w:w="1301"/>
        <w:gridCol w:w="1216"/>
        <w:gridCol w:w="1099"/>
        <w:gridCol w:w="720"/>
        <w:gridCol w:w="1099"/>
        <w:gridCol w:w="1193"/>
      </w:tblGrid>
      <w:tr w:rsidR="0079139A" w14:paraId="2C49F335"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6A968A71" w14:textId="43FFA7B5" w:rsidR="0079139A" w:rsidRDefault="0079139A"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6</w:t>
            </w:r>
          </w:p>
        </w:tc>
      </w:tr>
      <w:tr w:rsidR="0079139A" w14:paraId="2B23B890"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041025"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EC37C1"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Civilná obrana – technická infraštruktúra </w:t>
            </w:r>
          </w:p>
        </w:tc>
      </w:tr>
      <w:tr w:rsidR="0079139A" w14:paraId="245789A8"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6C30CD"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98DCB3"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79139A" w14:paraId="44C70EC6"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48C893"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43815F"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79139A" w14:paraId="0CBD6077"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8EA61C"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875464"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79139A" w14:paraId="6ECCE778"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82A6A6E"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41D673"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79139A" w14:paraId="42BCB34A"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D8E3CD"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A7F708"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79139A" w14:paraId="31F5D2FA"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36FF5D" w14:textId="77777777" w:rsidR="0079139A" w:rsidRDefault="0079139A" w:rsidP="0079139A">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EF78B0" w14:textId="7C8D5146" w:rsidR="0079139A" w:rsidRDefault="0079139A" w:rsidP="0079139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91F4E">
              <w:rPr>
                <w:rFonts w:ascii="Century Gothic" w:hAnsi="Century Gothic"/>
                <w:noProof/>
                <w:sz w:val="21"/>
                <w:szCs w:val="21"/>
              </w:rPr>
              <w:t xml:space="preserve">Civilná obrana </w:t>
            </w:r>
          </w:p>
        </w:tc>
      </w:tr>
      <w:tr w:rsidR="0079139A" w14:paraId="4BA7CFBB"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AB8EE5" w14:textId="77777777" w:rsidR="0079139A" w:rsidRDefault="0079139A" w:rsidP="0079139A">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95CB5F" w14:textId="7B1A5BE8" w:rsidR="0079139A" w:rsidRDefault="0079139A" w:rsidP="0079139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91F4E">
              <w:rPr>
                <w:rFonts w:ascii="Century Gothic" w:hAnsi="Century Gothic"/>
                <w:noProof/>
                <w:sz w:val="21"/>
                <w:szCs w:val="21"/>
              </w:rPr>
              <w:t xml:space="preserve">Civilná obrana </w:t>
            </w:r>
          </w:p>
        </w:tc>
      </w:tr>
      <w:tr w:rsidR="0079139A" w14:paraId="08F5374E"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D91910"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A37CBD"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w:t>
            </w:r>
          </w:p>
        </w:tc>
      </w:tr>
      <w:tr w:rsidR="0079139A" w14:paraId="73D652DA" w14:textId="77777777" w:rsidTr="0079139A">
        <w:trPr>
          <w:trHeight w:val="132"/>
        </w:trPr>
        <w:tc>
          <w:tcPr>
            <w:cnfStyle w:val="001000000000" w:firstRow="0" w:lastRow="0" w:firstColumn="1" w:lastColumn="0" w:oddVBand="0" w:evenVBand="0" w:oddHBand="0" w:evenHBand="0" w:firstRowFirstColumn="0" w:firstRowLastColumn="0" w:lastRowFirstColumn="0" w:lastRowLastColumn="0"/>
            <w:tcW w:w="184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575A3E"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2DCB20" w14:textId="77777777" w:rsidR="0079139A" w:rsidRDefault="0079139A"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79139A" w14:paraId="3FC8F96A" w14:textId="77777777" w:rsidTr="0079139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035794C" w14:textId="77777777" w:rsidR="0079139A" w:rsidRDefault="0079139A" w:rsidP="0081086B">
            <w:pPr>
              <w:rPr>
                <w:rFonts w:ascii="Century Gothic" w:hAnsi="Century Gothic"/>
                <w:noProof/>
                <w:sz w:val="21"/>
                <w:szCs w:val="21"/>
              </w:rPr>
            </w:pP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7B1514" w14:textId="77777777" w:rsidR="0079139A" w:rsidRDefault="0079139A"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  1</w:t>
            </w:r>
          </w:p>
          <w:p w14:paraId="72E46A25" w14:textId="77777777" w:rsidR="0079139A" w:rsidRDefault="0079139A"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2027  2</w:t>
            </w:r>
          </w:p>
        </w:tc>
      </w:tr>
      <w:tr w:rsidR="0079139A" w14:paraId="168C3AF8"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15279C"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9D45D0"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79139A" w14:paraId="3B0E7074"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BF000E"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71E942"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79139A" w14:paraId="512C7696"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3FCE610"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12B813"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79139A" w14:paraId="4E007D77"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CE2F7C"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79139A" w14:paraId="71CF0B40"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DA1AC5"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41B78E"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2BA112"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79139A" w14:paraId="5FBC7001"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EF7CAE"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8EDE60"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7F5E76F"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79139A" w14:paraId="0F09B388"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21B8AB"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7B65DF3"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A3F0758"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79139A" w14:paraId="48FF18FC"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23925DA"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6DCD92"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0744EC8"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79139A" w14:paraId="3D4711BE"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D6E5C93"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E27C3A"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4C46442"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79139A" w14:paraId="738419F4"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A8070BA"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716D14"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728C7C"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79139A" w14:paraId="4557D4F5"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E4AC97"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BDD594"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B7557F"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79139A" w14:paraId="4F387AEC"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591A374"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79139A" w14:paraId="05006F76" w14:textId="77777777" w:rsidTr="0079139A">
        <w:trPr>
          <w:trHeight w:val="151"/>
        </w:trPr>
        <w:tc>
          <w:tcPr>
            <w:cnfStyle w:val="001000000000" w:firstRow="0" w:lastRow="0" w:firstColumn="1" w:lastColumn="0" w:oddVBand="0" w:evenVBand="0" w:oddHBand="0" w:evenHBand="0" w:firstRowFirstColumn="0" w:firstRowLastColumn="0" w:lastRowFirstColumn="0" w:lastRowLastColumn="0"/>
            <w:tcW w:w="184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D08B26"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01"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F76FB5D"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4134"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295C7FE"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2657BB" w14:textId="77777777" w:rsidR="0079139A" w:rsidRDefault="0079139A"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79139A" w14:paraId="55C6054A"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CC0C320" w14:textId="77777777" w:rsidR="0079139A" w:rsidRDefault="0079139A"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A0AAAD9" w14:textId="77777777" w:rsidR="0079139A" w:rsidRDefault="0079139A"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490300"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04EB5E"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C66338"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D92EAB" w14:textId="77777777" w:rsidR="0079139A" w:rsidRDefault="0079139A"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8E008FF" w14:textId="77777777" w:rsidR="0079139A" w:rsidRDefault="0079139A"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79139A" w14:paraId="6DE4A888" w14:textId="77777777" w:rsidTr="0079139A">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2A929C" w14:textId="77777777" w:rsidR="0079139A" w:rsidRDefault="0079139A"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0476404"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DD4E0D7"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170000,00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AC28DD1"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20000,00</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4C7727B"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27F8D36"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10000,00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25910C2" w14:textId="77777777" w:rsidR="0079139A" w:rsidRDefault="0079139A"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79139A" w14:paraId="6FB553F4" w14:textId="77777777" w:rsidTr="0079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22633D" w14:textId="77777777" w:rsidR="0079139A" w:rsidRDefault="0079139A"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A46027C"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ADA3B78"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170000,00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1283E11"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20000,00</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FE1D2FC"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5681252"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10000,00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493A888" w14:textId="77777777" w:rsidR="0079139A" w:rsidRDefault="0079139A"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7CC62B4D" w14:textId="77777777" w:rsidR="0079139A" w:rsidRDefault="0079139A" w:rsidP="00722B14">
      <w:pPr>
        <w:jc w:val="both"/>
        <w:rPr>
          <w:rFonts w:ascii="Century Gothic" w:hAnsi="Century Gothic"/>
          <w:noProof/>
          <w:color w:val="000000" w:themeColor="text1"/>
          <w:sz w:val="21"/>
          <w:szCs w:val="21"/>
        </w:rPr>
      </w:pPr>
    </w:p>
    <w:p w14:paraId="6F3D8529" w14:textId="77777777" w:rsidR="002C3313" w:rsidRDefault="002C3313"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011"/>
        <w:gridCol w:w="1404"/>
        <w:gridCol w:w="1157"/>
        <w:gridCol w:w="1040"/>
        <w:gridCol w:w="791"/>
        <w:gridCol w:w="876"/>
        <w:gridCol w:w="1193"/>
      </w:tblGrid>
      <w:tr w:rsidR="00341A57" w:rsidRPr="003F0AB0" w14:paraId="5C32DD32"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2AEEFD1" w14:textId="20B5C323" w:rsidR="00341A57" w:rsidRPr="003F0AB0" w:rsidRDefault="00341A5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1464BD">
              <w:rPr>
                <w:rFonts w:ascii="Century Gothic" w:hAnsi="Century Gothic"/>
                <w:noProof/>
                <w:sz w:val="21"/>
                <w:szCs w:val="21"/>
              </w:rPr>
              <w:t>7</w:t>
            </w:r>
          </w:p>
        </w:tc>
      </w:tr>
      <w:tr w:rsidR="00341A57" w:rsidRPr="003F0AB0" w14:paraId="6034FA96"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265CB0D1"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461" w:type="dxa"/>
            <w:gridSpan w:val="6"/>
          </w:tcPr>
          <w:p w14:paraId="4CF7F9BF"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Podpora a rozvoj poľnohospodárskej činnosti – pomoc malým poľnohospodárskym podnikom</w:t>
            </w:r>
          </w:p>
        </w:tc>
      </w:tr>
      <w:tr w:rsidR="00341A57" w:rsidRPr="003F0AB0" w14:paraId="4350E457"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6B7E4367"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461" w:type="dxa"/>
            <w:gridSpan w:val="6"/>
          </w:tcPr>
          <w:p w14:paraId="65ECAA5F"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341A57" w:rsidRPr="003F0AB0" w14:paraId="69A7E5CC"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1154B1AE"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461" w:type="dxa"/>
            <w:gridSpan w:val="6"/>
          </w:tcPr>
          <w:p w14:paraId="79310C0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341A57" w:rsidRPr="003F0AB0" w14:paraId="7A3B61BF"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6927C136"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461" w:type="dxa"/>
            <w:gridSpan w:val="6"/>
          </w:tcPr>
          <w:p w14:paraId="352C295B"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3F0AB0" w14:paraId="0FCB34B1"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5321C67C"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461" w:type="dxa"/>
            <w:gridSpan w:val="6"/>
          </w:tcPr>
          <w:p w14:paraId="51C864A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2023-2027</w:t>
            </w:r>
          </w:p>
        </w:tc>
      </w:tr>
      <w:tr w:rsidR="00341A57" w:rsidRPr="003F0AB0" w14:paraId="097EF767"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01B116B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461" w:type="dxa"/>
            <w:gridSpan w:val="6"/>
          </w:tcPr>
          <w:p w14:paraId="01C1F92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Projektový zámer, plánovanie – súkromný sektor  SHR</w:t>
            </w:r>
          </w:p>
        </w:tc>
      </w:tr>
      <w:tr w:rsidR="00341A57" w:rsidRPr="003F0AB0" w14:paraId="2C482A0D"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66E5EC6C"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461" w:type="dxa"/>
            <w:gridSpan w:val="6"/>
          </w:tcPr>
          <w:p w14:paraId="1DABE4C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noProof/>
                <w:sz w:val="21"/>
                <w:szCs w:val="21"/>
              </w:rPr>
            </w:pPr>
            <w:r w:rsidRPr="003F0AB0">
              <w:rPr>
                <w:rFonts w:ascii="Century Gothic" w:hAnsi="Century Gothic"/>
                <w:bCs/>
                <w:noProof/>
                <w:sz w:val="21"/>
                <w:szCs w:val="21"/>
              </w:rPr>
              <w:t>Zvyšovanie udržateľnej konkurencieschopnosti územia podporou odvetví využívajúcich lokálne zdroje</w:t>
            </w:r>
          </w:p>
          <w:p w14:paraId="6674DCD1"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 </w:t>
            </w:r>
          </w:p>
        </w:tc>
      </w:tr>
      <w:tr w:rsidR="00341A57" w:rsidRPr="003F0AB0" w14:paraId="716F43E7"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6781EC51"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461" w:type="dxa"/>
            <w:gridSpan w:val="6"/>
          </w:tcPr>
          <w:p w14:paraId="7E53D71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noProof/>
                <w:sz w:val="21"/>
                <w:szCs w:val="21"/>
              </w:rPr>
              <w:t>Zvýšená konkurencieschopnosť územia</w:t>
            </w:r>
          </w:p>
        </w:tc>
      </w:tr>
      <w:tr w:rsidR="00341A57" w:rsidRPr="003F0AB0" w14:paraId="6ACA9FF1"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548CD7BF"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461" w:type="dxa"/>
            <w:gridSpan w:val="6"/>
          </w:tcPr>
          <w:p w14:paraId="3A3DAAB4"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341A57" w:rsidRPr="003F0AB0" w14:paraId="40C47865"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011" w:type="dxa"/>
          </w:tcPr>
          <w:p w14:paraId="7A66D79C"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461" w:type="dxa"/>
            <w:gridSpan w:val="6"/>
          </w:tcPr>
          <w:p w14:paraId="4BFCEAB1" w14:textId="05DCD303" w:rsidR="00341A57" w:rsidRPr="003F0AB0" w:rsidRDefault="00FA3B15"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podnikov, ktorým bola poskytnutá pomoc</w:t>
            </w:r>
            <w:r w:rsidRPr="003F0AB0">
              <w:rPr>
                <w:rFonts w:ascii="Century Gothic" w:hAnsi="Century Gothic"/>
                <w:noProof/>
                <w:sz w:val="21"/>
                <w:szCs w:val="21"/>
              </w:rPr>
              <w:t xml:space="preserve"> </w:t>
            </w:r>
          </w:p>
        </w:tc>
      </w:tr>
      <w:tr w:rsidR="00341A57" w:rsidRPr="003F0AB0" w14:paraId="2F87D46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6258DF8B"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461" w:type="dxa"/>
            <w:gridSpan w:val="6"/>
          </w:tcPr>
          <w:p w14:paraId="0684CBB7"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341A57" w:rsidRPr="003F0AB0" w14:paraId="58EAD1CB"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08EBE0E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461" w:type="dxa"/>
            <w:gridSpan w:val="6"/>
          </w:tcPr>
          <w:p w14:paraId="5C2029A7"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341A57" w:rsidRPr="003F0AB0" w14:paraId="7C1A086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437F48B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461" w:type="dxa"/>
            <w:gridSpan w:val="6"/>
          </w:tcPr>
          <w:p w14:paraId="05147004"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3F0AB0" w14:paraId="399F2317"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0DC0D459"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341A57" w:rsidRPr="003F0AB0" w14:paraId="0D8BCA7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2911EB25"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601" w:type="dxa"/>
            <w:gridSpan w:val="3"/>
          </w:tcPr>
          <w:p w14:paraId="2F76B05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860" w:type="dxa"/>
            <w:gridSpan w:val="3"/>
          </w:tcPr>
          <w:p w14:paraId="7758323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341A57" w:rsidRPr="003F0AB0" w14:paraId="470B5A65"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46E3FB25"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601" w:type="dxa"/>
            <w:gridSpan w:val="3"/>
          </w:tcPr>
          <w:p w14:paraId="33269D33"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860" w:type="dxa"/>
            <w:gridSpan w:val="3"/>
          </w:tcPr>
          <w:p w14:paraId="6B69707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2023 - 2027</w:t>
            </w:r>
          </w:p>
        </w:tc>
      </w:tr>
      <w:tr w:rsidR="00341A57" w:rsidRPr="003F0AB0" w14:paraId="231F55A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1997A923"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601" w:type="dxa"/>
            <w:gridSpan w:val="3"/>
          </w:tcPr>
          <w:p w14:paraId="6A407263"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860" w:type="dxa"/>
            <w:gridSpan w:val="3"/>
          </w:tcPr>
          <w:p w14:paraId="45713587"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2023 - 2027</w:t>
            </w:r>
          </w:p>
        </w:tc>
      </w:tr>
      <w:tr w:rsidR="00341A57" w:rsidRPr="003F0AB0" w14:paraId="31D4D41A"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0425F12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601" w:type="dxa"/>
            <w:gridSpan w:val="3"/>
          </w:tcPr>
          <w:p w14:paraId="3EA197A6"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860" w:type="dxa"/>
            <w:gridSpan w:val="3"/>
          </w:tcPr>
          <w:p w14:paraId="58438868"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2023-2027</w:t>
            </w:r>
          </w:p>
        </w:tc>
      </w:tr>
      <w:tr w:rsidR="00341A57" w:rsidRPr="003F0AB0" w14:paraId="54D5CADA"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CD9A683"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341A57" w:rsidRPr="003F0AB0" w14:paraId="1D8F2F37" w14:textId="77777777" w:rsidTr="00FA3B15">
        <w:trPr>
          <w:trHeight w:val="151"/>
        </w:trPr>
        <w:tc>
          <w:tcPr>
            <w:cnfStyle w:val="001000000000" w:firstRow="0" w:lastRow="0" w:firstColumn="1" w:lastColumn="0" w:oddVBand="0" w:evenVBand="0" w:oddHBand="0" w:evenHBand="0" w:firstRowFirstColumn="0" w:firstRowLastColumn="0" w:lastRowFirstColumn="0" w:lastRowLastColumn="0"/>
            <w:tcW w:w="2011" w:type="dxa"/>
            <w:vMerge w:val="restart"/>
          </w:tcPr>
          <w:p w14:paraId="28D3F02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04" w:type="dxa"/>
            <w:vMerge w:val="restart"/>
          </w:tcPr>
          <w:p w14:paraId="65B1C62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864" w:type="dxa"/>
            <w:gridSpan w:val="4"/>
          </w:tcPr>
          <w:p w14:paraId="700C0E9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1998FF84"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341A57" w:rsidRPr="003F0AB0" w14:paraId="5ACD9E1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vMerge/>
          </w:tcPr>
          <w:p w14:paraId="191316AB" w14:textId="77777777" w:rsidR="00341A57" w:rsidRPr="003F0AB0" w:rsidRDefault="00341A57" w:rsidP="00065F8C">
            <w:pPr>
              <w:spacing w:line="276" w:lineRule="auto"/>
              <w:jc w:val="both"/>
              <w:rPr>
                <w:rFonts w:ascii="Century Gothic" w:hAnsi="Century Gothic"/>
                <w:noProof/>
                <w:sz w:val="21"/>
                <w:szCs w:val="21"/>
                <w:highlight w:val="yellow"/>
              </w:rPr>
            </w:pPr>
          </w:p>
        </w:tc>
        <w:tc>
          <w:tcPr>
            <w:tcW w:w="1404" w:type="dxa"/>
            <w:vMerge/>
          </w:tcPr>
          <w:p w14:paraId="0C594EC1"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c>
          <w:tcPr>
            <w:tcW w:w="1157" w:type="dxa"/>
          </w:tcPr>
          <w:p w14:paraId="592EF12B"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1040" w:type="dxa"/>
          </w:tcPr>
          <w:p w14:paraId="78E6DB28"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791" w:type="dxa"/>
          </w:tcPr>
          <w:p w14:paraId="4B7273E2"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876" w:type="dxa"/>
          </w:tcPr>
          <w:p w14:paraId="00D483B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73CEACF1"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r>
      <w:tr w:rsidR="00341A57" w:rsidRPr="003F0AB0" w14:paraId="4DB6123C"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1D3716E7" w14:textId="77777777" w:rsidR="00341A57" w:rsidRPr="003F0AB0" w:rsidRDefault="00341A57" w:rsidP="00065F8C">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04" w:type="dxa"/>
          </w:tcPr>
          <w:p w14:paraId="65764C0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Prosím uviesť</w:t>
            </w:r>
          </w:p>
        </w:tc>
        <w:tc>
          <w:tcPr>
            <w:tcW w:w="1157" w:type="dxa"/>
          </w:tcPr>
          <w:p w14:paraId="064F4D3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1040" w:type="dxa"/>
          </w:tcPr>
          <w:p w14:paraId="2B50D71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791" w:type="dxa"/>
          </w:tcPr>
          <w:p w14:paraId="57589772"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c>
          <w:tcPr>
            <w:tcW w:w="876" w:type="dxa"/>
          </w:tcPr>
          <w:p w14:paraId="7CB6E78C"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1193" w:type="dxa"/>
          </w:tcPr>
          <w:p w14:paraId="0FDDDEB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r>
      <w:tr w:rsidR="00341A57" w:rsidRPr="003F0AB0" w14:paraId="0AFCA9A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5CE65605" w14:textId="77777777" w:rsidR="00341A57" w:rsidRPr="003F0AB0" w:rsidRDefault="00341A57" w:rsidP="00065F8C">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404" w:type="dxa"/>
          </w:tcPr>
          <w:p w14:paraId="0B7EEFF0"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Prosím uviesť</w:t>
            </w:r>
          </w:p>
        </w:tc>
        <w:tc>
          <w:tcPr>
            <w:tcW w:w="1157" w:type="dxa"/>
          </w:tcPr>
          <w:p w14:paraId="1FC76FCE"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040" w:type="dxa"/>
          </w:tcPr>
          <w:p w14:paraId="4118EC5B"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791" w:type="dxa"/>
          </w:tcPr>
          <w:p w14:paraId="74303393"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c>
          <w:tcPr>
            <w:tcW w:w="876" w:type="dxa"/>
          </w:tcPr>
          <w:p w14:paraId="78378A68"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193" w:type="dxa"/>
          </w:tcPr>
          <w:p w14:paraId="05C5A94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r>
      <w:tr w:rsidR="00341A57" w:rsidRPr="005D638E" w14:paraId="0D1B738C" w14:textId="77777777" w:rsidTr="00FA3B15">
        <w:tc>
          <w:tcPr>
            <w:cnfStyle w:val="001000000000" w:firstRow="0" w:lastRow="0" w:firstColumn="1" w:lastColumn="0" w:oddVBand="0" w:evenVBand="0" w:oddHBand="0" w:evenHBand="0" w:firstRowFirstColumn="0" w:firstRowLastColumn="0" w:lastRowFirstColumn="0" w:lastRowLastColumn="0"/>
            <w:tcW w:w="2011" w:type="dxa"/>
          </w:tcPr>
          <w:p w14:paraId="1A04DB09"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04" w:type="dxa"/>
          </w:tcPr>
          <w:p w14:paraId="4753B5AC"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40 000,00</w:t>
            </w:r>
          </w:p>
        </w:tc>
        <w:tc>
          <w:tcPr>
            <w:tcW w:w="1157" w:type="dxa"/>
          </w:tcPr>
          <w:p w14:paraId="716D534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30 000,00</w:t>
            </w:r>
          </w:p>
        </w:tc>
        <w:tc>
          <w:tcPr>
            <w:tcW w:w="1040" w:type="dxa"/>
          </w:tcPr>
          <w:p w14:paraId="0A21F703"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6 000,00</w:t>
            </w:r>
          </w:p>
        </w:tc>
        <w:tc>
          <w:tcPr>
            <w:tcW w:w="791" w:type="dxa"/>
          </w:tcPr>
          <w:p w14:paraId="540DE490"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876" w:type="dxa"/>
          </w:tcPr>
          <w:p w14:paraId="3406442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1193" w:type="dxa"/>
          </w:tcPr>
          <w:p w14:paraId="6F724058"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2 000,00</w:t>
            </w:r>
          </w:p>
        </w:tc>
      </w:tr>
      <w:tr w:rsidR="00341A57" w:rsidRPr="005D638E" w14:paraId="7F5E5ACF"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712C73D5" w14:textId="77777777" w:rsidR="00341A57" w:rsidRPr="005D638E" w:rsidRDefault="00341A5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04" w:type="dxa"/>
          </w:tcPr>
          <w:p w14:paraId="5164B880"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40 000,00</w:t>
            </w:r>
          </w:p>
        </w:tc>
        <w:tc>
          <w:tcPr>
            <w:tcW w:w="1157" w:type="dxa"/>
          </w:tcPr>
          <w:p w14:paraId="2006E5BC"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30 000,00</w:t>
            </w:r>
          </w:p>
        </w:tc>
        <w:tc>
          <w:tcPr>
            <w:tcW w:w="1040" w:type="dxa"/>
          </w:tcPr>
          <w:p w14:paraId="43A831F7"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6 000,00</w:t>
            </w:r>
          </w:p>
        </w:tc>
        <w:tc>
          <w:tcPr>
            <w:tcW w:w="791" w:type="dxa"/>
          </w:tcPr>
          <w:p w14:paraId="2691B450"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0,00</w:t>
            </w:r>
          </w:p>
        </w:tc>
        <w:tc>
          <w:tcPr>
            <w:tcW w:w="876" w:type="dxa"/>
          </w:tcPr>
          <w:p w14:paraId="3EBF23E6"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0,00</w:t>
            </w:r>
          </w:p>
        </w:tc>
        <w:tc>
          <w:tcPr>
            <w:tcW w:w="1193" w:type="dxa"/>
          </w:tcPr>
          <w:p w14:paraId="45D1094B"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2 000,00</w:t>
            </w:r>
          </w:p>
        </w:tc>
      </w:tr>
    </w:tbl>
    <w:p w14:paraId="45E7B6AA" w14:textId="60807874" w:rsidR="00341A57" w:rsidRDefault="00341A57" w:rsidP="00722B14">
      <w:pPr>
        <w:jc w:val="both"/>
        <w:rPr>
          <w:rFonts w:ascii="Century Gothic" w:hAnsi="Century Gothic"/>
          <w:noProof/>
          <w:color w:val="000000" w:themeColor="text1"/>
          <w:sz w:val="21"/>
          <w:szCs w:val="21"/>
        </w:rPr>
      </w:pPr>
    </w:p>
    <w:p w14:paraId="3B99DCE6" w14:textId="18BC2678" w:rsidR="00D023D3" w:rsidRDefault="00D023D3" w:rsidP="00722B14">
      <w:pPr>
        <w:jc w:val="both"/>
        <w:rPr>
          <w:rFonts w:ascii="Century Gothic" w:hAnsi="Century Gothic"/>
          <w:noProof/>
          <w:color w:val="000000" w:themeColor="text1"/>
          <w:sz w:val="21"/>
          <w:szCs w:val="21"/>
        </w:rPr>
      </w:pPr>
    </w:p>
    <w:p w14:paraId="051C84F1" w14:textId="3224BFA2" w:rsidR="00D023D3" w:rsidRDefault="00D023D3" w:rsidP="00722B14">
      <w:pPr>
        <w:jc w:val="both"/>
        <w:rPr>
          <w:rFonts w:ascii="Century Gothic" w:hAnsi="Century Gothic"/>
          <w:noProof/>
          <w:color w:val="000000" w:themeColor="text1"/>
          <w:sz w:val="21"/>
          <w:szCs w:val="21"/>
        </w:rPr>
      </w:pPr>
    </w:p>
    <w:p w14:paraId="46D87887" w14:textId="77777777" w:rsidR="00D023D3" w:rsidRPr="005D638E" w:rsidRDefault="00D023D3"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341A57" w:rsidRPr="005D638E" w14:paraId="69514DDC"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5578334" w14:textId="79DE4FB1" w:rsidR="00341A57" w:rsidRPr="005D638E" w:rsidRDefault="00341A5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1464BD">
              <w:rPr>
                <w:rFonts w:ascii="Century Gothic" w:hAnsi="Century Gothic"/>
                <w:noProof/>
                <w:sz w:val="21"/>
                <w:szCs w:val="21"/>
              </w:rPr>
              <w:t>8</w:t>
            </w:r>
          </w:p>
        </w:tc>
      </w:tr>
      <w:tr w:rsidR="00341A57" w:rsidRPr="005D638E" w14:paraId="78B24F6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F24E74E"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4" w:type="dxa"/>
            <w:gridSpan w:val="6"/>
          </w:tcPr>
          <w:p w14:paraId="75CA9B3C"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Rekonštrukcia miestnych komunikácií</w:t>
            </w:r>
          </w:p>
        </w:tc>
      </w:tr>
      <w:tr w:rsidR="00341A57" w:rsidRPr="005D638E" w14:paraId="4CA40CED"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B9CC69B"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4" w:type="dxa"/>
            <w:gridSpan w:val="6"/>
          </w:tcPr>
          <w:p w14:paraId="787C1E51"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341A57" w:rsidRPr="005D638E" w14:paraId="77FE668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C90B18B"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4" w:type="dxa"/>
            <w:gridSpan w:val="6"/>
          </w:tcPr>
          <w:p w14:paraId="65F80C58"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341A57" w:rsidRPr="005D638E" w14:paraId="2C4712BF"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75B14693"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4" w:type="dxa"/>
            <w:gridSpan w:val="6"/>
          </w:tcPr>
          <w:p w14:paraId="2CED724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5D638E" w14:paraId="4109FB3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DA6FF41"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4" w:type="dxa"/>
            <w:gridSpan w:val="6"/>
          </w:tcPr>
          <w:p w14:paraId="4A9B4099"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341A57" w:rsidRPr="005D638E" w14:paraId="0598AFAA"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36F700F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4" w:type="dxa"/>
            <w:gridSpan w:val="6"/>
          </w:tcPr>
          <w:p w14:paraId="3CEDB07E"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Projektový zámer, plánovanie , príprava</w:t>
            </w:r>
          </w:p>
        </w:tc>
      </w:tr>
      <w:tr w:rsidR="00341A57" w:rsidRPr="005D638E" w14:paraId="38BB289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D97B0B9"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4" w:type="dxa"/>
            <w:gridSpan w:val="6"/>
          </w:tcPr>
          <w:p w14:paraId="4F638A3D"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7E1CE2EA"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7F1202CC"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4" w:type="dxa"/>
            <w:gridSpan w:val="6"/>
          </w:tcPr>
          <w:p w14:paraId="71023E4C"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Integrovaná, ekologická a dostupná doprava</w:t>
            </w:r>
          </w:p>
        </w:tc>
      </w:tr>
      <w:tr w:rsidR="00341A57" w:rsidRPr="005D638E" w14:paraId="18B4C3C6"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53A2E35"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4" w:type="dxa"/>
            <w:gridSpan w:val="6"/>
          </w:tcPr>
          <w:p w14:paraId="140B8332"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FA3B15" w:rsidRPr="005D638E" w14:paraId="4740E9A0"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69C735A7" w14:textId="77777777" w:rsidR="00FA3B15" w:rsidRPr="005D638E" w:rsidRDefault="00FA3B15" w:rsidP="00FA3B15">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4" w:type="dxa"/>
            <w:gridSpan w:val="6"/>
          </w:tcPr>
          <w:p w14:paraId="1A6246C0" w14:textId="7FA0E92F" w:rsidR="00FA3B15" w:rsidRPr="005D638E" w:rsidRDefault="00FA3B15" w:rsidP="00FA3B15">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Dĺžka zrekonštruovaných komunikácií</w:t>
            </w:r>
          </w:p>
        </w:tc>
      </w:tr>
      <w:tr w:rsidR="00FA3B15" w:rsidRPr="005D638E" w14:paraId="256F1639" w14:textId="77777777" w:rsidTr="00FA3B1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204F699B" w14:textId="77777777" w:rsidR="00FA3B15" w:rsidRPr="005D638E" w:rsidRDefault="00FA3B15" w:rsidP="00FA3B15">
            <w:pPr>
              <w:spacing w:line="276" w:lineRule="auto"/>
              <w:jc w:val="both"/>
              <w:rPr>
                <w:rFonts w:ascii="Century Gothic" w:hAnsi="Century Gothic"/>
                <w:noProof/>
                <w:sz w:val="21"/>
                <w:szCs w:val="21"/>
              </w:rPr>
            </w:pPr>
          </w:p>
        </w:tc>
        <w:tc>
          <w:tcPr>
            <w:tcW w:w="6314" w:type="dxa"/>
            <w:gridSpan w:val="6"/>
          </w:tcPr>
          <w:p w14:paraId="219327EB" w14:textId="41C257F5" w:rsidR="00FA3B15" w:rsidRPr="005D638E" w:rsidRDefault="00FA3B15" w:rsidP="00FA3B15">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obyvateľov využívajúcich predmetné komunikácie</w:t>
            </w:r>
          </w:p>
        </w:tc>
      </w:tr>
      <w:tr w:rsidR="00341A57" w:rsidRPr="005D638E" w14:paraId="18C2C1DB"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31B456DC"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4" w:type="dxa"/>
            <w:gridSpan w:val="6"/>
          </w:tcPr>
          <w:p w14:paraId="6E74FAB4"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341A57" w:rsidRPr="005D638E" w14:paraId="30D7A51A"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293A8C8"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4" w:type="dxa"/>
            <w:gridSpan w:val="6"/>
          </w:tcPr>
          <w:p w14:paraId="75BEB94D"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341A57" w:rsidRPr="005D638E" w14:paraId="488A155A"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BE5B707"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4" w:type="dxa"/>
            <w:gridSpan w:val="6"/>
          </w:tcPr>
          <w:p w14:paraId="16AB668E"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341A57" w:rsidRPr="005D638E" w14:paraId="6AF25081"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461E746"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341A57" w:rsidRPr="005D638E" w14:paraId="28DB9E1B"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D074A3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07" w:type="dxa"/>
            <w:gridSpan w:val="3"/>
          </w:tcPr>
          <w:p w14:paraId="4BB7FD39"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007" w:type="dxa"/>
            <w:gridSpan w:val="3"/>
          </w:tcPr>
          <w:p w14:paraId="6C7A3F4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341A57" w:rsidRPr="005D638E" w14:paraId="20CAE76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C4D3493"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07" w:type="dxa"/>
            <w:gridSpan w:val="3"/>
          </w:tcPr>
          <w:p w14:paraId="08E698D0"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007" w:type="dxa"/>
            <w:gridSpan w:val="3"/>
          </w:tcPr>
          <w:p w14:paraId="118119E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w:t>
            </w:r>
          </w:p>
        </w:tc>
      </w:tr>
      <w:tr w:rsidR="00341A57" w:rsidRPr="005D638E" w14:paraId="50C38FC8"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31BBD93"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07" w:type="dxa"/>
            <w:gridSpan w:val="3"/>
          </w:tcPr>
          <w:p w14:paraId="7A44667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007" w:type="dxa"/>
            <w:gridSpan w:val="3"/>
          </w:tcPr>
          <w:p w14:paraId="2D1D1BE3"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2023 - 2025</w:t>
            </w:r>
          </w:p>
        </w:tc>
      </w:tr>
      <w:tr w:rsidR="00341A57" w:rsidRPr="005D638E" w14:paraId="380695DD"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96FCDF6"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07" w:type="dxa"/>
            <w:gridSpan w:val="3"/>
          </w:tcPr>
          <w:p w14:paraId="513D3C32"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007" w:type="dxa"/>
            <w:gridSpan w:val="3"/>
          </w:tcPr>
          <w:p w14:paraId="353B1E4F"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341A57" w:rsidRPr="005D638E" w14:paraId="52A0E835"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FB01EF7"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341A57" w:rsidRPr="005D638E" w14:paraId="39D480B7" w14:textId="77777777" w:rsidTr="00FA3B1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01F92A7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6" w:type="dxa"/>
            <w:vMerge w:val="restart"/>
          </w:tcPr>
          <w:p w14:paraId="4EDF290A"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25" w:type="dxa"/>
            <w:gridSpan w:val="4"/>
          </w:tcPr>
          <w:p w14:paraId="6236509B"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58BF3155"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341A57" w:rsidRPr="005D638E" w14:paraId="48281EE7" w14:textId="77777777" w:rsidTr="00FA3B15">
        <w:tc>
          <w:tcPr>
            <w:cnfStyle w:val="001000000000" w:firstRow="0" w:lastRow="0" w:firstColumn="1" w:lastColumn="0" w:oddVBand="0" w:evenVBand="0" w:oddHBand="0" w:evenHBand="0" w:firstRowFirstColumn="0" w:firstRowLastColumn="0" w:lastRowFirstColumn="0" w:lastRowLastColumn="0"/>
            <w:tcW w:w="2158" w:type="dxa"/>
            <w:vMerge/>
          </w:tcPr>
          <w:p w14:paraId="285AC978" w14:textId="77777777" w:rsidR="00341A57" w:rsidRPr="005D638E" w:rsidRDefault="00341A57" w:rsidP="00065F8C">
            <w:pPr>
              <w:spacing w:line="276" w:lineRule="auto"/>
              <w:jc w:val="both"/>
              <w:rPr>
                <w:rFonts w:ascii="Century Gothic" w:hAnsi="Century Gothic"/>
                <w:noProof/>
                <w:sz w:val="21"/>
                <w:szCs w:val="21"/>
              </w:rPr>
            </w:pPr>
          </w:p>
        </w:tc>
        <w:tc>
          <w:tcPr>
            <w:tcW w:w="1496" w:type="dxa"/>
            <w:vMerge/>
          </w:tcPr>
          <w:p w14:paraId="3DEFC408"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72" w:type="dxa"/>
          </w:tcPr>
          <w:p w14:paraId="32402CA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39" w:type="dxa"/>
          </w:tcPr>
          <w:p w14:paraId="62FE53B7"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1" w:type="dxa"/>
          </w:tcPr>
          <w:p w14:paraId="51DE8B24"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73" w:type="dxa"/>
          </w:tcPr>
          <w:p w14:paraId="618CC0F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6FD48CB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051C76" w:rsidRPr="005D638E" w14:paraId="15899C2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63661A7" w14:textId="77777777" w:rsidR="00051C76" w:rsidRPr="005D638E" w:rsidRDefault="00051C76" w:rsidP="00051C76">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6" w:type="dxa"/>
          </w:tcPr>
          <w:p w14:paraId="2F4D266D" w14:textId="7F3D0E71"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2" w:type="dxa"/>
          </w:tcPr>
          <w:p w14:paraId="3DC7E682" w14:textId="1E8F2F90"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39" w:type="dxa"/>
          </w:tcPr>
          <w:p w14:paraId="38E2EAEF" w14:textId="11C20602"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41" w:type="dxa"/>
          </w:tcPr>
          <w:p w14:paraId="745BA744" w14:textId="3FBB3135"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3" w:type="dxa"/>
          </w:tcPr>
          <w:p w14:paraId="7B2CD0BD" w14:textId="48B6A5E5"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1193" w:type="dxa"/>
          </w:tcPr>
          <w:p w14:paraId="0150D860" w14:textId="50379C0E"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r>
      <w:tr w:rsidR="00051C76" w:rsidRPr="005D638E" w14:paraId="60DCBEFD"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B37CC92" w14:textId="77777777" w:rsidR="00051C76" w:rsidRPr="005D638E" w:rsidRDefault="00051C76" w:rsidP="00051C76">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06AFEAED" w14:textId="53267B64"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2" w:type="dxa"/>
          </w:tcPr>
          <w:p w14:paraId="25D434DB" w14:textId="76206E44"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39" w:type="dxa"/>
          </w:tcPr>
          <w:p w14:paraId="58FC7638" w14:textId="5B6D4355"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41" w:type="dxa"/>
          </w:tcPr>
          <w:p w14:paraId="6850392E" w14:textId="54E676E1"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3" w:type="dxa"/>
          </w:tcPr>
          <w:p w14:paraId="68AE76B2" w14:textId="08D62D89"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1193" w:type="dxa"/>
          </w:tcPr>
          <w:p w14:paraId="080C7477" w14:textId="17C4003A" w:rsidR="00051C76" w:rsidRPr="005D638E"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r>
      <w:tr w:rsidR="00051C76" w:rsidRPr="005D638E" w14:paraId="390700CC"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F97CDE0" w14:textId="77777777" w:rsidR="00051C76" w:rsidRPr="005D638E" w:rsidRDefault="00051C76" w:rsidP="00051C76">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4DC1B54F" w14:textId="06588B64"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2" w:type="dxa"/>
          </w:tcPr>
          <w:p w14:paraId="1B55749D" w14:textId="5533276E"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39" w:type="dxa"/>
          </w:tcPr>
          <w:p w14:paraId="38676781" w14:textId="09BCEE19"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841" w:type="dxa"/>
          </w:tcPr>
          <w:p w14:paraId="71FA89BD" w14:textId="286B7FFD"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973" w:type="dxa"/>
          </w:tcPr>
          <w:p w14:paraId="33831B9C" w14:textId="1B9D8F87"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c>
          <w:tcPr>
            <w:tcW w:w="1193" w:type="dxa"/>
          </w:tcPr>
          <w:p w14:paraId="47C70491" w14:textId="554968AB" w:rsidR="00051C76" w:rsidRPr="005D638E" w:rsidRDefault="00051C76" w:rsidP="00051C7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968B8">
              <w:rPr>
                <w:rFonts w:ascii="Century Gothic" w:hAnsi="Century Gothic"/>
                <w:noProof/>
                <w:color w:val="000000" w:themeColor="text1"/>
                <w:sz w:val="20"/>
                <w:szCs w:val="20"/>
              </w:rPr>
              <w:t>BD</w:t>
            </w:r>
          </w:p>
        </w:tc>
      </w:tr>
      <w:tr w:rsidR="00051C76" w:rsidRPr="003F0AB0" w14:paraId="5F2FCA0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CB66EF2" w14:textId="77777777" w:rsidR="00051C76" w:rsidRPr="005D638E" w:rsidRDefault="00051C76" w:rsidP="00051C76">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5DCB15C6" w14:textId="0DE82990"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c>
          <w:tcPr>
            <w:tcW w:w="972" w:type="dxa"/>
          </w:tcPr>
          <w:p w14:paraId="530F414B" w14:textId="267C8333"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c>
          <w:tcPr>
            <w:tcW w:w="839" w:type="dxa"/>
          </w:tcPr>
          <w:p w14:paraId="0B48B776" w14:textId="3006DCDF"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c>
          <w:tcPr>
            <w:tcW w:w="841" w:type="dxa"/>
          </w:tcPr>
          <w:p w14:paraId="7FB2DBD7" w14:textId="3F19D61E"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c>
          <w:tcPr>
            <w:tcW w:w="973" w:type="dxa"/>
          </w:tcPr>
          <w:p w14:paraId="0BA8CD3B" w14:textId="0697EEB6"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c>
          <w:tcPr>
            <w:tcW w:w="1193" w:type="dxa"/>
          </w:tcPr>
          <w:p w14:paraId="65D6094D" w14:textId="7C4144EB" w:rsidR="00051C76" w:rsidRPr="003F0AB0" w:rsidRDefault="00051C76" w:rsidP="00051C7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968B8">
              <w:rPr>
                <w:rFonts w:ascii="Century Gothic" w:hAnsi="Century Gothic"/>
                <w:noProof/>
                <w:color w:val="000000" w:themeColor="text1"/>
                <w:sz w:val="20"/>
                <w:szCs w:val="20"/>
              </w:rPr>
              <w:t>BD</w:t>
            </w:r>
          </w:p>
        </w:tc>
      </w:tr>
    </w:tbl>
    <w:p w14:paraId="1AD492AC" w14:textId="7994A23D" w:rsidR="00341A57" w:rsidRDefault="00341A57" w:rsidP="00722B14">
      <w:pPr>
        <w:jc w:val="both"/>
        <w:rPr>
          <w:rFonts w:ascii="Century Gothic" w:hAnsi="Century Gothic"/>
          <w:noProof/>
          <w:color w:val="000000" w:themeColor="text1"/>
          <w:sz w:val="21"/>
          <w:szCs w:val="21"/>
        </w:rPr>
      </w:pPr>
    </w:p>
    <w:p w14:paraId="5620FE23" w14:textId="4AC267D8" w:rsidR="00D023D3" w:rsidRDefault="00D023D3" w:rsidP="00722B14">
      <w:pPr>
        <w:jc w:val="both"/>
        <w:rPr>
          <w:rFonts w:ascii="Century Gothic" w:hAnsi="Century Gothic"/>
          <w:noProof/>
          <w:color w:val="000000" w:themeColor="text1"/>
          <w:sz w:val="21"/>
          <w:szCs w:val="21"/>
        </w:rPr>
      </w:pPr>
    </w:p>
    <w:p w14:paraId="1F16AF39" w14:textId="444CEACF" w:rsidR="00D023D3" w:rsidRDefault="00D023D3" w:rsidP="00722B14">
      <w:pPr>
        <w:jc w:val="both"/>
        <w:rPr>
          <w:rFonts w:ascii="Century Gothic" w:hAnsi="Century Gothic"/>
          <w:noProof/>
          <w:color w:val="000000" w:themeColor="text1"/>
          <w:sz w:val="21"/>
          <w:szCs w:val="21"/>
        </w:rPr>
      </w:pPr>
    </w:p>
    <w:p w14:paraId="55D8DD84" w14:textId="77777777" w:rsidR="00D023D3" w:rsidRDefault="00D023D3" w:rsidP="00722B14">
      <w:pPr>
        <w:jc w:val="both"/>
        <w:rPr>
          <w:rFonts w:ascii="Century Gothic" w:hAnsi="Century Gothic"/>
          <w:noProof/>
          <w:color w:val="000000" w:themeColor="text1"/>
          <w:sz w:val="21"/>
          <w:szCs w:val="21"/>
        </w:rPr>
      </w:pPr>
    </w:p>
    <w:tbl>
      <w:tblPr>
        <w:tblStyle w:val="Tabukasmriekou4zvraznenie3"/>
        <w:tblW w:w="8500" w:type="dxa"/>
        <w:tblLook w:val="04A0" w:firstRow="1" w:lastRow="0" w:firstColumn="1" w:lastColumn="0" w:noHBand="0" w:noVBand="1"/>
      </w:tblPr>
      <w:tblGrid>
        <w:gridCol w:w="2062"/>
        <w:gridCol w:w="1426"/>
        <w:gridCol w:w="930"/>
        <w:gridCol w:w="1099"/>
        <w:gridCol w:w="809"/>
        <w:gridCol w:w="981"/>
        <w:gridCol w:w="1193"/>
      </w:tblGrid>
      <w:tr w:rsidR="00487656" w:rsidRPr="00C64A29" w14:paraId="543CB28B" w14:textId="77777777" w:rsidTr="00487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7"/>
          </w:tcPr>
          <w:p w14:paraId="10096A38" w14:textId="41167B8A" w:rsidR="00487656" w:rsidRPr="00C64A29" w:rsidRDefault="00487656" w:rsidP="003E302A">
            <w:pPr>
              <w:spacing w:line="276" w:lineRule="auto"/>
              <w:jc w:val="both"/>
              <w:rPr>
                <w:rFonts w:ascii="Century Gothic" w:hAnsi="Century Gothic"/>
                <w:b w:val="0"/>
                <w:sz w:val="21"/>
                <w:szCs w:val="21"/>
              </w:rPr>
            </w:pPr>
            <w:r w:rsidRPr="00C64A29">
              <w:rPr>
                <w:rFonts w:ascii="Century Gothic" w:hAnsi="Century Gothic"/>
                <w:sz w:val="21"/>
                <w:szCs w:val="21"/>
              </w:rPr>
              <w:t xml:space="preserve">Základné údaje o projektovom zámere č. </w:t>
            </w:r>
            <w:r>
              <w:rPr>
                <w:rFonts w:ascii="Century Gothic" w:hAnsi="Century Gothic"/>
                <w:sz w:val="21"/>
                <w:szCs w:val="21"/>
              </w:rPr>
              <w:t>9</w:t>
            </w:r>
          </w:p>
        </w:tc>
      </w:tr>
      <w:tr w:rsidR="00487656" w:rsidRPr="00C64A29" w14:paraId="33FDAF9E"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79A7449"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Názov projektu</w:t>
            </w:r>
          </w:p>
        </w:tc>
        <w:tc>
          <w:tcPr>
            <w:tcW w:w="6438" w:type="dxa"/>
            <w:gridSpan w:val="6"/>
          </w:tcPr>
          <w:p w14:paraId="3B6BDCAD"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bCs/>
                <w:sz w:val="21"/>
                <w:szCs w:val="21"/>
              </w:rPr>
              <w:t>Výstavba parkovísk, autobusových zastávok, revitalizácia verejných priestranstiev</w:t>
            </w:r>
          </w:p>
        </w:tc>
      </w:tr>
      <w:tr w:rsidR="00487656" w:rsidRPr="00C64A29" w14:paraId="0D9260BA"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264700EA"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Garant</w:t>
            </w:r>
          </w:p>
        </w:tc>
        <w:tc>
          <w:tcPr>
            <w:tcW w:w="6438" w:type="dxa"/>
            <w:gridSpan w:val="6"/>
          </w:tcPr>
          <w:p w14:paraId="0CFAD38C"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 xml:space="preserve">Obec </w:t>
            </w:r>
          </w:p>
        </w:tc>
      </w:tr>
      <w:tr w:rsidR="00487656" w:rsidRPr="00C64A29" w14:paraId="3FE5B51A"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43958242"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Kontaktná osoba garanta</w:t>
            </w:r>
          </w:p>
        </w:tc>
        <w:tc>
          <w:tcPr>
            <w:tcW w:w="6438" w:type="dxa"/>
            <w:gridSpan w:val="6"/>
          </w:tcPr>
          <w:p w14:paraId="59B2EAC7"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starosta</w:t>
            </w:r>
          </w:p>
        </w:tc>
      </w:tr>
      <w:tr w:rsidR="00487656" w:rsidRPr="00C64A29" w14:paraId="5673551F"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6A6173FE"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Partneri garanta</w:t>
            </w:r>
          </w:p>
        </w:tc>
        <w:tc>
          <w:tcPr>
            <w:tcW w:w="6438" w:type="dxa"/>
            <w:gridSpan w:val="6"/>
          </w:tcPr>
          <w:p w14:paraId="37ABD767"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Externá firma zaoberajúca sa spracovaním žiadostí o nenávratný finančný príspevok a implementáciou projektov, verejný obstarávateľ, dodávateľ</w:t>
            </w:r>
          </w:p>
        </w:tc>
      </w:tr>
      <w:tr w:rsidR="00487656" w:rsidRPr="00C64A29" w14:paraId="4CF077EE"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19563C6"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Začatie a ukončenie projektu</w:t>
            </w:r>
          </w:p>
        </w:tc>
        <w:tc>
          <w:tcPr>
            <w:tcW w:w="6438" w:type="dxa"/>
            <w:gridSpan w:val="6"/>
          </w:tcPr>
          <w:p w14:paraId="7B2170C7"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2022 - 2027</w:t>
            </w:r>
          </w:p>
        </w:tc>
      </w:tr>
      <w:tr w:rsidR="00487656" w:rsidRPr="00C64A29" w14:paraId="4B04A746"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4035C632"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Stav projektu pred realizáciou</w:t>
            </w:r>
          </w:p>
        </w:tc>
        <w:tc>
          <w:tcPr>
            <w:tcW w:w="6438" w:type="dxa"/>
            <w:gridSpan w:val="6"/>
          </w:tcPr>
          <w:p w14:paraId="6A0132BF"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Projektový zámer, plánovanie , príprava</w:t>
            </w:r>
          </w:p>
        </w:tc>
      </w:tr>
      <w:tr w:rsidR="00487656" w:rsidRPr="00C64A29" w14:paraId="5FB0A6AE"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0C91F2C3"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Cieľ projektu</w:t>
            </w:r>
          </w:p>
        </w:tc>
        <w:tc>
          <w:tcPr>
            <w:tcW w:w="6438" w:type="dxa"/>
            <w:gridSpan w:val="6"/>
          </w:tcPr>
          <w:p w14:paraId="561ADD82"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Zabezpečiť dopravu pre všetkých obyvateľov aj návštevníkov</w:t>
            </w:r>
          </w:p>
        </w:tc>
      </w:tr>
      <w:tr w:rsidR="00487656" w:rsidRPr="00C64A29" w14:paraId="3F68A140"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16F754FA"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Výstupy</w:t>
            </w:r>
          </w:p>
        </w:tc>
        <w:tc>
          <w:tcPr>
            <w:tcW w:w="6438" w:type="dxa"/>
            <w:gridSpan w:val="6"/>
          </w:tcPr>
          <w:p w14:paraId="2983C6A6"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FF0000"/>
                <w:sz w:val="21"/>
                <w:szCs w:val="21"/>
              </w:rPr>
            </w:pPr>
            <w:r w:rsidRPr="00C64A29">
              <w:rPr>
                <w:rFonts w:ascii="Century Gothic" w:hAnsi="Century Gothic"/>
                <w:bCs/>
                <w:sz w:val="21"/>
                <w:szCs w:val="21"/>
              </w:rPr>
              <w:t>Integrovaná, ekologická a dostupná doprava</w:t>
            </w:r>
          </w:p>
        </w:tc>
      </w:tr>
      <w:tr w:rsidR="00487656" w:rsidRPr="00C64A29" w14:paraId="79A799AA"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BFEF103"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Užívatelia</w:t>
            </w:r>
          </w:p>
        </w:tc>
        <w:tc>
          <w:tcPr>
            <w:tcW w:w="6438" w:type="dxa"/>
            <w:gridSpan w:val="6"/>
          </w:tcPr>
          <w:p w14:paraId="6E70D4FB"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Obyvatelia obce, návštevníci obce</w:t>
            </w:r>
          </w:p>
        </w:tc>
      </w:tr>
      <w:tr w:rsidR="00BB4774" w:rsidRPr="00C64A29" w14:paraId="01705586" w14:textId="77777777" w:rsidTr="00BB4774">
        <w:trPr>
          <w:trHeight w:val="132"/>
        </w:trPr>
        <w:tc>
          <w:tcPr>
            <w:cnfStyle w:val="001000000000" w:firstRow="0" w:lastRow="0" w:firstColumn="1" w:lastColumn="0" w:oddVBand="0" w:evenVBand="0" w:oddHBand="0" w:evenHBand="0" w:firstRowFirstColumn="0" w:firstRowLastColumn="0" w:lastRowFirstColumn="0" w:lastRowLastColumn="0"/>
            <w:tcW w:w="2062" w:type="dxa"/>
            <w:vMerge w:val="restart"/>
          </w:tcPr>
          <w:p w14:paraId="2DBF11F5" w14:textId="77777777" w:rsidR="00BB4774" w:rsidRPr="00C64A29" w:rsidRDefault="00BB4774" w:rsidP="00BB4774">
            <w:pPr>
              <w:spacing w:line="276" w:lineRule="auto"/>
              <w:jc w:val="both"/>
              <w:rPr>
                <w:rFonts w:ascii="Century Gothic" w:hAnsi="Century Gothic"/>
                <w:sz w:val="21"/>
                <w:szCs w:val="21"/>
              </w:rPr>
            </w:pPr>
            <w:r w:rsidRPr="00C64A29">
              <w:rPr>
                <w:rFonts w:ascii="Century Gothic" w:hAnsi="Century Gothic"/>
                <w:sz w:val="21"/>
                <w:szCs w:val="21"/>
              </w:rPr>
              <w:t>Indikátory monitoringu</w:t>
            </w:r>
          </w:p>
        </w:tc>
        <w:tc>
          <w:tcPr>
            <w:tcW w:w="6438" w:type="dxa"/>
            <w:gridSpan w:val="6"/>
          </w:tcPr>
          <w:p w14:paraId="1620BFF2" w14:textId="2F40EEAE" w:rsidR="00BB4774" w:rsidRPr="00C64A29" w:rsidRDefault="00BB4774" w:rsidP="00BB4774">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8B669B">
              <w:rPr>
                <w:rFonts w:ascii="Century Gothic" w:hAnsi="Century Gothic"/>
                <w:noProof/>
                <w:color w:val="000000" w:themeColor="text1"/>
                <w:sz w:val="20"/>
                <w:szCs w:val="20"/>
              </w:rPr>
              <w:t>Počet vybudovaných parkovísk</w:t>
            </w:r>
          </w:p>
        </w:tc>
      </w:tr>
      <w:tr w:rsidR="00BB4774" w:rsidRPr="00C64A29" w14:paraId="7E08CDD6" w14:textId="77777777" w:rsidTr="00BB4774">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062" w:type="dxa"/>
            <w:vMerge/>
          </w:tcPr>
          <w:p w14:paraId="4D8DA868" w14:textId="77777777" w:rsidR="00BB4774" w:rsidRPr="00C64A29" w:rsidRDefault="00BB4774" w:rsidP="00BB4774">
            <w:pPr>
              <w:spacing w:line="276" w:lineRule="auto"/>
              <w:jc w:val="both"/>
              <w:rPr>
                <w:rFonts w:ascii="Century Gothic" w:hAnsi="Century Gothic"/>
                <w:sz w:val="21"/>
                <w:szCs w:val="21"/>
              </w:rPr>
            </w:pPr>
          </w:p>
        </w:tc>
        <w:tc>
          <w:tcPr>
            <w:tcW w:w="6438" w:type="dxa"/>
            <w:gridSpan w:val="6"/>
          </w:tcPr>
          <w:p w14:paraId="4E82767F" w14:textId="59401058" w:rsidR="00BB4774" w:rsidRPr="00C64A29" w:rsidRDefault="00BB4774" w:rsidP="00BB4774">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8B669B">
              <w:rPr>
                <w:rFonts w:ascii="Century Gothic" w:hAnsi="Century Gothic"/>
                <w:noProof/>
                <w:color w:val="000000" w:themeColor="text1"/>
                <w:sz w:val="20"/>
                <w:szCs w:val="20"/>
              </w:rPr>
              <w:t>Počet vybudovaných autobusových zastávok</w:t>
            </w:r>
          </w:p>
        </w:tc>
      </w:tr>
      <w:tr w:rsidR="00BB4774" w:rsidRPr="00C64A29" w14:paraId="49038BD0" w14:textId="77777777" w:rsidTr="00BB4774">
        <w:trPr>
          <w:trHeight w:val="132"/>
        </w:trPr>
        <w:tc>
          <w:tcPr>
            <w:cnfStyle w:val="001000000000" w:firstRow="0" w:lastRow="0" w:firstColumn="1" w:lastColumn="0" w:oddVBand="0" w:evenVBand="0" w:oddHBand="0" w:evenHBand="0" w:firstRowFirstColumn="0" w:firstRowLastColumn="0" w:lastRowFirstColumn="0" w:lastRowLastColumn="0"/>
            <w:tcW w:w="2062" w:type="dxa"/>
            <w:vMerge/>
          </w:tcPr>
          <w:p w14:paraId="15C5C396" w14:textId="77777777" w:rsidR="00BB4774" w:rsidRPr="00C64A29" w:rsidRDefault="00BB4774" w:rsidP="00BB4774">
            <w:pPr>
              <w:spacing w:line="276" w:lineRule="auto"/>
              <w:jc w:val="both"/>
              <w:rPr>
                <w:rFonts w:ascii="Century Gothic" w:hAnsi="Century Gothic"/>
                <w:sz w:val="21"/>
                <w:szCs w:val="21"/>
              </w:rPr>
            </w:pPr>
          </w:p>
        </w:tc>
        <w:tc>
          <w:tcPr>
            <w:tcW w:w="6438" w:type="dxa"/>
            <w:gridSpan w:val="6"/>
          </w:tcPr>
          <w:p w14:paraId="5EED19CC" w14:textId="09BFE8CC" w:rsidR="00BB4774" w:rsidRPr="00C64A29" w:rsidRDefault="00BB4774" w:rsidP="00BB4774">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8B669B">
              <w:rPr>
                <w:rFonts w:ascii="Century Gothic" w:hAnsi="Century Gothic"/>
                <w:noProof/>
                <w:color w:val="000000" w:themeColor="text1"/>
                <w:sz w:val="20"/>
                <w:szCs w:val="20"/>
              </w:rPr>
              <w:t>Dĺžka revitalizovaných verejných priestranstiev</w:t>
            </w:r>
          </w:p>
        </w:tc>
      </w:tr>
      <w:tr w:rsidR="00BB4774" w:rsidRPr="00C64A29" w14:paraId="6262AF67" w14:textId="77777777" w:rsidTr="00BB4774">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062" w:type="dxa"/>
            <w:vMerge/>
          </w:tcPr>
          <w:p w14:paraId="0A7F05C0" w14:textId="77777777" w:rsidR="00BB4774" w:rsidRPr="00C64A29" w:rsidRDefault="00BB4774" w:rsidP="00BB4774">
            <w:pPr>
              <w:spacing w:line="276" w:lineRule="auto"/>
              <w:jc w:val="both"/>
              <w:rPr>
                <w:rFonts w:ascii="Century Gothic" w:hAnsi="Century Gothic"/>
                <w:sz w:val="21"/>
                <w:szCs w:val="21"/>
              </w:rPr>
            </w:pPr>
          </w:p>
        </w:tc>
        <w:tc>
          <w:tcPr>
            <w:tcW w:w="6438" w:type="dxa"/>
            <w:gridSpan w:val="6"/>
          </w:tcPr>
          <w:p w14:paraId="460C5697" w14:textId="22529202" w:rsidR="00BB4774" w:rsidRPr="00C64A29" w:rsidRDefault="00BB4774" w:rsidP="00BB4774">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8B669B">
              <w:rPr>
                <w:rFonts w:ascii="Century Gothic" w:hAnsi="Century Gothic"/>
                <w:noProof/>
                <w:color w:val="000000" w:themeColor="text1"/>
                <w:sz w:val="20"/>
                <w:szCs w:val="20"/>
              </w:rPr>
              <w:t>Počet ľudí využívajúcich predmetné komunikácie</w:t>
            </w:r>
          </w:p>
        </w:tc>
      </w:tr>
      <w:tr w:rsidR="00487656" w:rsidRPr="00C64A29" w14:paraId="778B20DD"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32CD7391"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Zmluvné podmienky</w:t>
            </w:r>
          </w:p>
        </w:tc>
        <w:tc>
          <w:tcPr>
            <w:tcW w:w="6438" w:type="dxa"/>
            <w:gridSpan w:val="6"/>
          </w:tcPr>
          <w:p w14:paraId="0ED76004"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Budú doplnené po podpise zmluvy s úspešným uchádzačom</w:t>
            </w:r>
          </w:p>
        </w:tc>
      </w:tr>
      <w:tr w:rsidR="00487656" w:rsidRPr="00C64A29" w14:paraId="042D7B7A"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F78ACF5"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Riziká</w:t>
            </w:r>
          </w:p>
        </w:tc>
        <w:tc>
          <w:tcPr>
            <w:tcW w:w="6438" w:type="dxa"/>
            <w:gridSpan w:val="6"/>
          </w:tcPr>
          <w:p w14:paraId="438FF16B"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Nedostatok finančných prostriedkov na realizáciu projektu</w:t>
            </w:r>
          </w:p>
        </w:tc>
      </w:tr>
      <w:tr w:rsidR="00487656" w:rsidRPr="00C64A29" w14:paraId="0B25C9FE"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5FE6B67C"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Poznámky</w:t>
            </w:r>
          </w:p>
        </w:tc>
        <w:tc>
          <w:tcPr>
            <w:tcW w:w="6438" w:type="dxa"/>
            <w:gridSpan w:val="6"/>
          </w:tcPr>
          <w:p w14:paraId="30F3919C"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p>
        </w:tc>
      </w:tr>
      <w:tr w:rsidR="00487656" w:rsidRPr="00C64A29" w14:paraId="23E110CF" w14:textId="77777777" w:rsidTr="00487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7"/>
          </w:tcPr>
          <w:p w14:paraId="43C2D137"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Realizácia projektu</w:t>
            </w:r>
          </w:p>
        </w:tc>
      </w:tr>
      <w:tr w:rsidR="00487656" w:rsidRPr="00C64A29" w14:paraId="4BC0572F"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0C4EA946"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Fáza/míľnik</w:t>
            </w:r>
          </w:p>
        </w:tc>
        <w:tc>
          <w:tcPr>
            <w:tcW w:w="3455" w:type="dxa"/>
            <w:gridSpan w:val="3"/>
          </w:tcPr>
          <w:p w14:paraId="40C08E43"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Súčinnosť iného odboru alebo subjektu</w:t>
            </w:r>
          </w:p>
        </w:tc>
        <w:tc>
          <w:tcPr>
            <w:tcW w:w="2983" w:type="dxa"/>
            <w:gridSpan w:val="3"/>
          </w:tcPr>
          <w:p w14:paraId="361E8425"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highlight w:val="yellow"/>
              </w:rPr>
            </w:pPr>
            <w:r w:rsidRPr="00C64A29">
              <w:rPr>
                <w:rFonts w:ascii="Century Gothic" w:hAnsi="Century Gothic"/>
                <w:sz w:val="21"/>
                <w:szCs w:val="21"/>
              </w:rPr>
              <w:t>Termín (mesiac/rok)</w:t>
            </w:r>
          </w:p>
        </w:tc>
      </w:tr>
      <w:tr w:rsidR="00487656" w:rsidRPr="00C64A29" w14:paraId="2FB19C26"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CDD7473"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Verejné obstarávanie</w:t>
            </w:r>
          </w:p>
        </w:tc>
        <w:tc>
          <w:tcPr>
            <w:tcW w:w="3455" w:type="dxa"/>
            <w:gridSpan w:val="3"/>
          </w:tcPr>
          <w:p w14:paraId="46C93977"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Verejný obstarávateľ</w:t>
            </w:r>
          </w:p>
        </w:tc>
        <w:tc>
          <w:tcPr>
            <w:tcW w:w="2983" w:type="dxa"/>
            <w:gridSpan w:val="3"/>
          </w:tcPr>
          <w:p w14:paraId="30AE7455"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2023</w:t>
            </w:r>
          </w:p>
        </w:tc>
      </w:tr>
      <w:tr w:rsidR="00487656" w:rsidRPr="00C64A29" w14:paraId="7536885D"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4BC02B48"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Vypracovanie žiadosti o nenávratný finančný príspevok</w:t>
            </w:r>
          </w:p>
        </w:tc>
        <w:tc>
          <w:tcPr>
            <w:tcW w:w="3455" w:type="dxa"/>
            <w:gridSpan w:val="3"/>
          </w:tcPr>
          <w:p w14:paraId="26493BF4"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Obecný úrad/externý subjekt</w:t>
            </w:r>
          </w:p>
        </w:tc>
        <w:tc>
          <w:tcPr>
            <w:tcW w:w="2983" w:type="dxa"/>
            <w:gridSpan w:val="3"/>
          </w:tcPr>
          <w:p w14:paraId="628DCE77"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2023 - 2025</w:t>
            </w:r>
          </w:p>
        </w:tc>
      </w:tr>
      <w:tr w:rsidR="00487656" w:rsidRPr="00C64A29" w14:paraId="1CD3086A"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481A4F85"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Realizácia projektu</w:t>
            </w:r>
          </w:p>
        </w:tc>
        <w:tc>
          <w:tcPr>
            <w:tcW w:w="3455" w:type="dxa"/>
            <w:gridSpan w:val="3"/>
          </w:tcPr>
          <w:p w14:paraId="34698559"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Dodávateľ</w:t>
            </w:r>
          </w:p>
        </w:tc>
        <w:tc>
          <w:tcPr>
            <w:tcW w:w="2983" w:type="dxa"/>
            <w:gridSpan w:val="3"/>
          </w:tcPr>
          <w:p w14:paraId="4F2D6D9D"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2023 - 2027</w:t>
            </w:r>
          </w:p>
        </w:tc>
      </w:tr>
      <w:tr w:rsidR="00487656" w:rsidRPr="00C64A29" w14:paraId="19715C8A" w14:textId="77777777" w:rsidTr="00487656">
        <w:tc>
          <w:tcPr>
            <w:cnfStyle w:val="001000000000" w:firstRow="0" w:lastRow="0" w:firstColumn="1" w:lastColumn="0" w:oddVBand="0" w:evenVBand="0" w:oddHBand="0" w:evenHBand="0" w:firstRowFirstColumn="0" w:firstRowLastColumn="0" w:lastRowFirstColumn="0" w:lastRowLastColumn="0"/>
            <w:tcW w:w="8500" w:type="dxa"/>
            <w:gridSpan w:val="7"/>
          </w:tcPr>
          <w:p w14:paraId="66F67EF5"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Financovanie projektu</w:t>
            </w:r>
          </w:p>
        </w:tc>
      </w:tr>
      <w:tr w:rsidR="00487656" w:rsidRPr="00C64A29" w14:paraId="043BD7DE" w14:textId="77777777" w:rsidTr="00BB477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062" w:type="dxa"/>
            <w:vMerge w:val="restart"/>
          </w:tcPr>
          <w:p w14:paraId="2CF7E450"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Druh výdavku</w:t>
            </w:r>
          </w:p>
        </w:tc>
        <w:tc>
          <w:tcPr>
            <w:tcW w:w="1426" w:type="dxa"/>
            <w:vMerge w:val="restart"/>
          </w:tcPr>
          <w:p w14:paraId="3CFEA429"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Náklady spolu (eur)</w:t>
            </w:r>
          </w:p>
        </w:tc>
        <w:tc>
          <w:tcPr>
            <w:tcW w:w="3819" w:type="dxa"/>
            <w:gridSpan w:val="4"/>
          </w:tcPr>
          <w:p w14:paraId="0FEC7D3B"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Z toho verejné zdroje</w:t>
            </w:r>
          </w:p>
        </w:tc>
        <w:tc>
          <w:tcPr>
            <w:tcW w:w="1193" w:type="dxa"/>
            <w:vMerge w:val="restart"/>
          </w:tcPr>
          <w:p w14:paraId="7E8D0D15"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Z toho súkromné zdroje</w:t>
            </w:r>
          </w:p>
        </w:tc>
      </w:tr>
      <w:tr w:rsidR="00BB4774" w:rsidRPr="00C64A29" w14:paraId="3A5AFD3F" w14:textId="77777777" w:rsidTr="00BB4774">
        <w:tc>
          <w:tcPr>
            <w:cnfStyle w:val="001000000000" w:firstRow="0" w:lastRow="0" w:firstColumn="1" w:lastColumn="0" w:oddVBand="0" w:evenVBand="0" w:oddHBand="0" w:evenHBand="0" w:firstRowFirstColumn="0" w:firstRowLastColumn="0" w:lastRowFirstColumn="0" w:lastRowLastColumn="0"/>
            <w:tcW w:w="2062" w:type="dxa"/>
            <w:vMerge/>
          </w:tcPr>
          <w:p w14:paraId="06D50F3B" w14:textId="77777777" w:rsidR="00487656" w:rsidRPr="00C64A29" w:rsidRDefault="00487656" w:rsidP="003E302A">
            <w:pPr>
              <w:spacing w:line="276" w:lineRule="auto"/>
              <w:jc w:val="both"/>
              <w:rPr>
                <w:rFonts w:ascii="Century Gothic" w:hAnsi="Century Gothic"/>
                <w:sz w:val="21"/>
                <w:szCs w:val="21"/>
                <w:highlight w:val="yellow"/>
              </w:rPr>
            </w:pPr>
          </w:p>
        </w:tc>
        <w:tc>
          <w:tcPr>
            <w:tcW w:w="1426" w:type="dxa"/>
            <w:vMerge/>
          </w:tcPr>
          <w:p w14:paraId="36B60B06"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highlight w:val="yellow"/>
              </w:rPr>
            </w:pPr>
          </w:p>
        </w:tc>
        <w:tc>
          <w:tcPr>
            <w:tcW w:w="930" w:type="dxa"/>
          </w:tcPr>
          <w:p w14:paraId="00D1AEB0"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EU</w:t>
            </w:r>
          </w:p>
        </w:tc>
        <w:tc>
          <w:tcPr>
            <w:tcW w:w="1099" w:type="dxa"/>
          </w:tcPr>
          <w:p w14:paraId="072750AF"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SR</w:t>
            </w:r>
          </w:p>
        </w:tc>
        <w:tc>
          <w:tcPr>
            <w:tcW w:w="809" w:type="dxa"/>
          </w:tcPr>
          <w:p w14:paraId="0A4F0CA4"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VÚC</w:t>
            </w:r>
          </w:p>
        </w:tc>
        <w:tc>
          <w:tcPr>
            <w:tcW w:w="981" w:type="dxa"/>
          </w:tcPr>
          <w:p w14:paraId="15A49E00"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Obec</w:t>
            </w:r>
          </w:p>
        </w:tc>
        <w:tc>
          <w:tcPr>
            <w:tcW w:w="1193" w:type="dxa"/>
            <w:vMerge/>
          </w:tcPr>
          <w:p w14:paraId="674E1A7C"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highlight w:val="yellow"/>
              </w:rPr>
            </w:pPr>
          </w:p>
        </w:tc>
      </w:tr>
      <w:tr w:rsidR="00BB4774" w:rsidRPr="00C64A29" w14:paraId="0F32D575"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4FB23526" w14:textId="77777777" w:rsidR="00487656" w:rsidRPr="00C64A29" w:rsidRDefault="00487656" w:rsidP="003E302A">
            <w:pPr>
              <w:spacing w:line="276" w:lineRule="auto"/>
              <w:jc w:val="both"/>
              <w:rPr>
                <w:rFonts w:ascii="Century Gothic" w:hAnsi="Century Gothic"/>
                <w:sz w:val="21"/>
                <w:szCs w:val="21"/>
                <w:highlight w:val="yellow"/>
              </w:rPr>
            </w:pPr>
            <w:r w:rsidRPr="00C64A29">
              <w:rPr>
                <w:rFonts w:ascii="Century Gothic" w:hAnsi="Century Gothic"/>
                <w:sz w:val="21"/>
                <w:szCs w:val="21"/>
              </w:rPr>
              <w:t>Verejné obstarávanie</w:t>
            </w:r>
          </w:p>
        </w:tc>
        <w:tc>
          <w:tcPr>
            <w:tcW w:w="1426" w:type="dxa"/>
          </w:tcPr>
          <w:p w14:paraId="02ADD5CA"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930" w:type="dxa"/>
          </w:tcPr>
          <w:p w14:paraId="61EF57D5"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p>
        </w:tc>
        <w:tc>
          <w:tcPr>
            <w:tcW w:w="1099" w:type="dxa"/>
          </w:tcPr>
          <w:p w14:paraId="36098217"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p>
        </w:tc>
        <w:tc>
          <w:tcPr>
            <w:tcW w:w="809" w:type="dxa"/>
          </w:tcPr>
          <w:p w14:paraId="25D07291"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981" w:type="dxa"/>
          </w:tcPr>
          <w:p w14:paraId="48C7DFB8"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1193" w:type="dxa"/>
          </w:tcPr>
          <w:p w14:paraId="36DE74C7"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r>
      <w:tr w:rsidR="00BB4774" w:rsidRPr="00C64A29" w14:paraId="18321575"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2C3390D8" w14:textId="77777777" w:rsidR="00487656" w:rsidRPr="00C64A29" w:rsidRDefault="00487656" w:rsidP="003E302A">
            <w:pPr>
              <w:spacing w:line="276" w:lineRule="auto"/>
              <w:jc w:val="both"/>
              <w:rPr>
                <w:rFonts w:ascii="Century Gothic" w:hAnsi="Century Gothic"/>
                <w:sz w:val="21"/>
                <w:szCs w:val="21"/>
                <w:highlight w:val="yellow"/>
              </w:rPr>
            </w:pPr>
            <w:r w:rsidRPr="00C64A29">
              <w:rPr>
                <w:rFonts w:ascii="Century Gothic" w:hAnsi="Century Gothic"/>
                <w:sz w:val="21"/>
                <w:szCs w:val="21"/>
              </w:rPr>
              <w:t xml:space="preserve">Vypracovanie </w:t>
            </w:r>
            <w:proofErr w:type="spellStart"/>
            <w:r w:rsidRPr="00C64A29">
              <w:rPr>
                <w:rFonts w:ascii="Century Gothic" w:hAnsi="Century Gothic"/>
                <w:sz w:val="21"/>
                <w:szCs w:val="21"/>
              </w:rPr>
              <w:t>ŽoNFP</w:t>
            </w:r>
            <w:proofErr w:type="spellEnd"/>
          </w:p>
        </w:tc>
        <w:tc>
          <w:tcPr>
            <w:tcW w:w="1426" w:type="dxa"/>
          </w:tcPr>
          <w:p w14:paraId="51486FCE"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930" w:type="dxa"/>
          </w:tcPr>
          <w:p w14:paraId="62F61AA9"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p>
        </w:tc>
        <w:tc>
          <w:tcPr>
            <w:tcW w:w="1099" w:type="dxa"/>
          </w:tcPr>
          <w:p w14:paraId="1669A3A8"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p>
        </w:tc>
        <w:tc>
          <w:tcPr>
            <w:tcW w:w="809" w:type="dxa"/>
          </w:tcPr>
          <w:p w14:paraId="6DB82AD6"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981" w:type="dxa"/>
          </w:tcPr>
          <w:p w14:paraId="4D504688"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1193" w:type="dxa"/>
          </w:tcPr>
          <w:p w14:paraId="1BAEB3BD"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r>
      <w:tr w:rsidR="00BB4774" w:rsidRPr="00C64A29" w14:paraId="3F0D32FF" w14:textId="77777777" w:rsidTr="00BB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46DDB08" w14:textId="77777777" w:rsidR="00487656" w:rsidRPr="00C64A29" w:rsidRDefault="00487656" w:rsidP="003E302A">
            <w:pPr>
              <w:spacing w:line="276" w:lineRule="auto"/>
              <w:jc w:val="both"/>
              <w:rPr>
                <w:rFonts w:ascii="Century Gothic" w:hAnsi="Century Gothic"/>
                <w:sz w:val="21"/>
                <w:szCs w:val="21"/>
              </w:rPr>
            </w:pPr>
            <w:r w:rsidRPr="00C64A29">
              <w:rPr>
                <w:rFonts w:ascii="Century Gothic" w:hAnsi="Century Gothic"/>
                <w:sz w:val="21"/>
                <w:szCs w:val="21"/>
              </w:rPr>
              <w:t>Realizácia projektu</w:t>
            </w:r>
          </w:p>
        </w:tc>
        <w:tc>
          <w:tcPr>
            <w:tcW w:w="1426" w:type="dxa"/>
          </w:tcPr>
          <w:p w14:paraId="15789E39"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30000,00</w:t>
            </w:r>
          </w:p>
        </w:tc>
        <w:tc>
          <w:tcPr>
            <w:tcW w:w="930" w:type="dxa"/>
          </w:tcPr>
          <w:p w14:paraId="4F5A9BCA"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1099" w:type="dxa"/>
          </w:tcPr>
          <w:p w14:paraId="62177F3B"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24000,00</w:t>
            </w:r>
          </w:p>
        </w:tc>
        <w:tc>
          <w:tcPr>
            <w:tcW w:w="809" w:type="dxa"/>
          </w:tcPr>
          <w:p w14:paraId="3A78D506"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c>
          <w:tcPr>
            <w:tcW w:w="981" w:type="dxa"/>
          </w:tcPr>
          <w:p w14:paraId="489111CF"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6000,00</w:t>
            </w:r>
          </w:p>
        </w:tc>
        <w:tc>
          <w:tcPr>
            <w:tcW w:w="1193" w:type="dxa"/>
          </w:tcPr>
          <w:p w14:paraId="006508BF" w14:textId="77777777" w:rsidR="00487656" w:rsidRPr="00C64A29" w:rsidRDefault="00487656" w:rsidP="003E30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C64A29">
              <w:rPr>
                <w:rFonts w:ascii="Century Gothic" w:hAnsi="Century Gothic"/>
                <w:sz w:val="21"/>
                <w:szCs w:val="21"/>
              </w:rPr>
              <w:t>0,00</w:t>
            </w:r>
          </w:p>
        </w:tc>
      </w:tr>
      <w:tr w:rsidR="00BB4774" w:rsidRPr="00C64A29" w14:paraId="3F312898" w14:textId="77777777" w:rsidTr="00BB4774">
        <w:tc>
          <w:tcPr>
            <w:cnfStyle w:val="001000000000" w:firstRow="0" w:lastRow="0" w:firstColumn="1" w:lastColumn="0" w:oddVBand="0" w:evenVBand="0" w:oddHBand="0" w:evenHBand="0" w:firstRowFirstColumn="0" w:firstRowLastColumn="0" w:lastRowFirstColumn="0" w:lastRowLastColumn="0"/>
            <w:tcW w:w="2062" w:type="dxa"/>
          </w:tcPr>
          <w:p w14:paraId="786A2F89" w14:textId="77777777" w:rsidR="00487656" w:rsidRPr="00C64A29" w:rsidRDefault="00487656" w:rsidP="003E302A">
            <w:pPr>
              <w:spacing w:line="276" w:lineRule="auto"/>
              <w:jc w:val="both"/>
              <w:rPr>
                <w:rFonts w:ascii="Century Gothic" w:hAnsi="Century Gothic"/>
                <w:b w:val="0"/>
                <w:sz w:val="21"/>
                <w:szCs w:val="21"/>
              </w:rPr>
            </w:pPr>
            <w:r w:rsidRPr="00C64A29">
              <w:rPr>
                <w:rFonts w:ascii="Century Gothic" w:hAnsi="Century Gothic"/>
                <w:sz w:val="21"/>
                <w:szCs w:val="21"/>
              </w:rPr>
              <w:t>Spolu</w:t>
            </w:r>
          </w:p>
        </w:tc>
        <w:tc>
          <w:tcPr>
            <w:tcW w:w="1426" w:type="dxa"/>
          </w:tcPr>
          <w:p w14:paraId="1CAE8D43"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30000,00</w:t>
            </w:r>
          </w:p>
        </w:tc>
        <w:tc>
          <w:tcPr>
            <w:tcW w:w="930" w:type="dxa"/>
          </w:tcPr>
          <w:p w14:paraId="6F6E0BCB"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0,00</w:t>
            </w:r>
          </w:p>
        </w:tc>
        <w:tc>
          <w:tcPr>
            <w:tcW w:w="1099" w:type="dxa"/>
          </w:tcPr>
          <w:p w14:paraId="6BC75D62"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24000,00</w:t>
            </w:r>
          </w:p>
        </w:tc>
        <w:tc>
          <w:tcPr>
            <w:tcW w:w="809" w:type="dxa"/>
          </w:tcPr>
          <w:p w14:paraId="5A567581"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0,00</w:t>
            </w:r>
          </w:p>
        </w:tc>
        <w:tc>
          <w:tcPr>
            <w:tcW w:w="981" w:type="dxa"/>
          </w:tcPr>
          <w:p w14:paraId="41E6CE46"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6000,00</w:t>
            </w:r>
          </w:p>
        </w:tc>
        <w:tc>
          <w:tcPr>
            <w:tcW w:w="1193" w:type="dxa"/>
          </w:tcPr>
          <w:p w14:paraId="4E84294C" w14:textId="77777777" w:rsidR="00487656" w:rsidRPr="00C64A29" w:rsidRDefault="00487656" w:rsidP="003E30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sz w:val="21"/>
                <w:szCs w:val="21"/>
              </w:rPr>
            </w:pPr>
            <w:r w:rsidRPr="00C64A29">
              <w:rPr>
                <w:rFonts w:ascii="Century Gothic" w:hAnsi="Century Gothic"/>
                <w:b/>
                <w:sz w:val="21"/>
                <w:szCs w:val="21"/>
              </w:rPr>
              <w:t>0,00</w:t>
            </w:r>
          </w:p>
        </w:tc>
      </w:tr>
    </w:tbl>
    <w:p w14:paraId="7AB511D3" w14:textId="0F79D320" w:rsidR="00487656" w:rsidRDefault="00487656" w:rsidP="00722B14">
      <w:pPr>
        <w:jc w:val="both"/>
        <w:rPr>
          <w:rFonts w:ascii="Century Gothic" w:hAnsi="Century Gothic"/>
          <w:noProof/>
          <w:color w:val="000000" w:themeColor="text1"/>
          <w:sz w:val="21"/>
          <w:szCs w:val="21"/>
        </w:rPr>
      </w:pPr>
    </w:p>
    <w:p w14:paraId="4FA535AF" w14:textId="77777777" w:rsidR="00487656" w:rsidRDefault="00487656"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1735"/>
        <w:gridCol w:w="1286"/>
        <w:gridCol w:w="1275"/>
        <w:gridCol w:w="1157"/>
        <w:gridCol w:w="679"/>
        <w:gridCol w:w="1147"/>
        <w:gridCol w:w="1193"/>
      </w:tblGrid>
      <w:tr w:rsidR="00341A57" w:rsidRPr="003F0AB0" w14:paraId="1C708A70"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80B8169" w14:textId="488277A3" w:rsidR="00341A57" w:rsidRPr="003F0AB0" w:rsidRDefault="00341A5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487656">
              <w:rPr>
                <w:rFonts w:ascii="Century Gothic" w:hAnsi="Century Gothic"/>
                <w:noProof/>
                <w:sz w:val="21"/>
                <w:szCs w:val="21"/>
              </w:rPr>
              <w:t>10</w:t>
            </w:r>
          </w:p>
        </w:tc>
      </w:tr>
      <w:tr w:rsidR="00341A57" w:rsidRPr="003F0AB0" w14:paraId="5C3669FD"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247BB6BE"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737" w:type="dxa"/>
            <w:gridSpan w:val="6"/>
          </w:tcPr>
          <w:p w14:paraId="391E5883"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Vybudovanie denného stacionára     </w:t>
            </w:r>
          </w:p>
        </w:tc>
      </w:tr>
      <w:tr w:rsidR="00341A57" w:rsidRPr="003F0AB0" w14:paraId="5985F333"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2E8CE4EE"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737" w:type="dxa"/>
            <w:gridSpan w:val="6"/>
          </w:tcPr>
          <w:p w14:paraId="6E374604"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341A57" w:rsidRPr="003F0AB0" w14:paraId="5369EE4F"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2CFCD2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737" w:type="dxa"/>
            <w:gridSpan w:val="6"/>
          </w:tcPr>
          <w:p w14:paraId="78FE6B5E"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341A57" w:rsidRPr="003F0AB0" w14:paraId="3886DFBB"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21E83287"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737" w:type="dxa"/>
            <w:gridSpan w:val="6"/>
          </w:tcPr>
          <w:p w14:paraId="63E7391C"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341A57" w:rsidRPr="003F0AB0" w14:paraId="394ACBC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2941ECB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737" w:type="dxa"/>
            <w:gridSpan w:val="6"/>
          </w:tcPr>
          <w:p w14:paraId="6123E666"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  2022/2023</w:t>
            </w:r>
          </w:p>
        </w:tc>
      </w:tr>
      <w:tr w:rsidR="00341A57" w:rsidRPr="003F0AB0" w14:paraId="779910DD"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0579047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737" w:type="dxa"/>
            <w:gridSpan w:val="6"/>
          </w:tcPr>
          <w:p w14:paraId="0EAC006D"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 PD na stavebné konanie </w:t>
            </w:r>
          </w:p>
        </w:tc>
      </w:tr>
      <w:tr w:rsidR="00341A57" w:rsidRPr="003F0AB0" w14:paraId="70F095CC"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4628E22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737" w:type="dxa"/>
            <w:gridSpan w:val="6"/>
          </w:tcPr>
          <w:p w14:paraId="2977B893"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Budovanie zariadení sociálnych služieb v obci</w:t>
            </w:r>
          </w:p>
        </w:tc>
      </w:tr>
      <w:tr w:rsidR="00341A57" w:rsidRPr="003F0AB0" w14:paraId="19B5F9C7"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58AFAE5E"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737" w:type="dxa"/>
            <w:gridSpan w:val="6"/>
          </w:tcPr>
          <w:p w14:paraId="66C11E58"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noProof/>
                <w:sz w:val="21"/>
                <w:szCs w:val="21"/>
              </w:rPr>
              <w:t xml:space="preserve">Stanica opatrovateľskej služby  Denný stacionár </w:t>
            </w:r>
          </w:p>
        </w:tc>
      </w:tr>
      <w:tr w:rsidR="00341A57" w:rsidRPr="003F0AB0" w14:paraId="0C574DC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53BF8AB"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737" w:type="dxa"/>
            <w:gridSpan w:val="6"/>
          </w:tcPr>
          <w:p w14:paraId="18BFACD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Seniori v obci, obyvatelia obce</w:t>
            </w:r>
          </w:p>
        </w:tc>
      </w:tr>
      <w:tr w:rsidR="00FA3B15" w:rsidRPr="003F0AB0" w14:paraId="045B186A"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1735" w:type="dxa"/>
            <w:vMerge w:val="restart"/>
          </w:tcPr>
          <w:p w14:paraId="0C4F0384" w14:textId="77777777" w:rsidR="00FA3B15" w:rsidRPr="003F0AB0" w:rsidRDefault="00FA3B15" w:rsidP="00FA3B15">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737" w:type="dxa"/>
            <w:gridSpan w:val="6"/>
          </w:tcPr>
          <w:p w14:paraId="4E4691FB" w14:textId="00A0642E" w:rsidR="00FA3B15" w:rsidRPr="003F0AB0" w:rsidRDefault="00FA3B15" w:rsidP="00FA3B15">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Plocha vybudovaného DS</w:t>
            </w:r>
          </w:p>
        </w:tc>
      </w:tr>
      <w:tr w:rsidR="00FA3B15" w:rsidRPr="003F0AB0" w14:paraId="19D7104B" w14:textId="77777777" w:rsidTr="00FA3B1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735" w:type="dxa"/>
            <w:vMerge/>
          </w:tcPr>
          <w:p w14:paraId="35C43FE6" w14:textId="77777777" w:rsidR="00FA3B15" w:rsidRPr="003F0AB0" w:rsidRDefault="00FA3B15" w:rsidP="00FA3B15">
            <w:pPr>
              <w:spacing w:line="276" w:lineRule="auto"/>
              <w:jc w:val="both"/>
              <w:rPr>
                <w:rFonts w:ascii="Century Gothic" w:hAnsi="Century Gothic"/>
                <w:noProof/>
                <w:sz w:val="21"/>
                <w:szCs w:val="21"/>
              </w:rPr>
            </w:pPr>
          </w:p>
        </w:tc>
        <w:tc>
          <w:tcPr>
            <w:tcW w:w="6737" w:type="dxa"/>
            <w:gridSpan w:val="6"/>
          </w:tcPr>
          <w:p w14:paraId="44D42688" w14:textId="5B3D395D" w:rsidR="00FA3B15" w:rsidRPr="003F0AB0" w:rsidRDefault="00FA3B15" w:rsidP="00FA3B15">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klientov DS</w:t>
            </w:r>
          </w:p>
        </w:tc>
      </w:tr>
      <w:tr w:rsidR="00341A57" w:rsidRPr="003F0AB0" w14:paraId="1F8C14E5"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6A98BB66"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737" w:type="dxa"/>
            <w:gridSpan w:val="6"/>
          </w:tcPr>
          <w:p w14:paraId="005A3411"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341A57" w:rsidRPr="003F0AB0" w14:paraId="1ED79517"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5C0A48D1"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737" w:type="dxa"/>
            <w:gridSpan w:val="6"/>
          </w:tcPr>
          <w:p w14:paraId="119867EC"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341A57" w:rsidRPr="003F0AB0" w14:paraId="78E6DBF8"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4F7F4A5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737" w:type="dxa"/>
            <w:gridSpan w:val="6"/>
          </w:tcPr>
          <w:p w14:paraId="615444F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w:t>
            </w:r>
          </w:p>
        </w:tc>
      </w:tr>
      <w:tr w:rsidR="00341A57" w:rsidRPr="003F0AB0" w14:paraId="31646003"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B91BF4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341A57" w:rsidRPr="003F0AB0" w14:paraId="3B98F01F"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72C41CAB"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718" w:type="dxa"/>
            <w:gridSpan w:val="3"/>
          </w:tcPr>
          <w:p w14:paraId="688CB432"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019" w:type="dxa"/>
            <w:gridSpan w:val="3"/>
          </w:tcPr>
          <w:p w14:paraId="78E9C78A"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341A57" w:rsidRPr="003F0AB0" w14:paraId="0B07BD4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54099D1"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projektovej dokumentácie</w:t>
            </w:r>
          </w:p>
        </w:tc>
        <w:tc>
          <w:tcPr>
            <w:tcW w:w="3718" w:type="dxa"/>
            <w:gridSpan w:val="3"/>
          </w:tcPr>
          <w:p w14:paraId="4A59EED8"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Stavebný inžinier</w:t>
            </w:r>
          </w:p>
        </w:tc>
        <w:tc>
          <w:tcPr>
            <w:tcW w:w="3019" w:type="dxa"/>
            <w:gridSpan w:val="3"/>
          </w:tcPr>
          <w:p w14:paraId="772CC17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12/2020</w:t>
            </w:r>
          </w:p>
        </w:tc>
      </w:tr>
      <w:tr w:rsidR="00341A57" w:rsidRPr="003F0AB0" w14:paraId="7748E098"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42F4A01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Vydanie stavebného povolenia</w:t>
            </w:r>
          </w:p>
        </w:tc>
        <w:tc>
          <w:tcPr>
            <w:tcW w:w="3718" w:type="dxa"/>
            <w:gridSpan w:val="3"/>
          </w:tcPr>
          <w:p w14:paraId="3DAD4ECB"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Stavebný úrad</w:t>
            </w:r>
          </w:p>
        </w:tc>
        <w:tc>
          <w:tcPr>
            <w:tcW w:w="3019" w:type="dxa"/>
            <w:gridSpan w:val="3"/>
          </w:tcPr>
          <w:p w14:paraId="3CB4987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09/2021</w:t>
            </w:r>
          </w:p>
        </w:tc>
      </w:tr>
      <w:tr w:rsidR="00341A57" w:rsidRPr="003F0AB0" w14:paraId="164596B2"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41DD143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718" w:type="dxa"/>
            <w:gridSpan w:val="3"/>
          </w:tcPr>
          <w:p w14:paraId="595E4D16"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019" w:type="dxa"/>
            <w:gridSpan w:val="3"/>
          </w:tcPr>
          <w:p w14:paraId="11C03889"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04/2022</w:t>
            </w:r>
          </w:p>
        </w:tc>
      </w:tr>
      <w:tr w:rsidR="00341A57" w:rsidRPr="003F0AB0" w14:paraId="6DA6911A"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06B2E39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718" w:type="dxa"/>
            <w:gridSpan w:val="3"/>
          </w:tcPr>
          <w:p w14:paraId="17D2B35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019" w:type="dxa"/>
            <w:gridSpan w:val="3"/>
          </w:tcPr>
          <w:p w14:paraId="0935BD29"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w:t>
            </w:r>
          </w:p>
        </w:tc>
      </w:tr>
      <w:tr w:rsidR="00341A57" w:rsidRPr="003F0AB0" w14:paraId="56A1D1BF"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2A199007"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718" w:type="dxa"/>
            <w:gridSpan w:val="3"/>
          </w:tcPr>
          <w:p w14:paraId="31B72081"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019" w:type="dxa"/>
            <w:gridSpan w:val="3"/>
          </w:tcPr>
          <w:p w14:paraId="5966C509"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Mesiac/rok, od – do </w:t>
            </w:r>
          </w:p>
        </w:tc>
      </w:tr>
      <w:tr w:rsidR="00341A57" w:rsidRPr="003F0AB0" w14:paraId="5825CAB7"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18F8604F"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Kolaudácia</w:t>
            </w:r>
          </w:p>
        </w:tc>
        <w:tc>
          <w:tcPr>
            <w:tcW w:w="3718" w:type="dxa"/>
            <w:gridSpan w:val="3"/>
          </w:tcPr>
          <w:p w14:paraId="0B937AF6"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Stavebný úrad</w:t>
            </w:r>
          </w:p>
        </w:tc>
        <w:tc>
          <w:tcPr>
            <w:tcW w:w="3019" w:type="dxa"/>
            <w:gridSpan w:val="3"/>
          </w:tcPr>
          <w:p w14:paraId="33E0F50D"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w:t>
            </w:r>
          </w:p>
        </w:tc>
      </w:tr>
      <w:tr w:rsidR="00341A57" w:rsidRPr="003F0AB0" w14:paraId="44428B17"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CDEA3E6"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341A57" w:rsidRPr="003F0AB0" w14:paraId="7325CF23" w14:textId="77777777" w:rsidTr="00FA3B15">
        <w:trPr>
          <w:trHeight w:val="151"/>
        </w:trPr>
        <w:tc>
          <w:tcPr>
            <w:cnfStyle w:val="001000000000" w:firstRow="0" w:lastRow="0" w:firstColumn="1" w:lastColumn="0" w:oddVBand="0" w:evenVBand="0" w:oddHBand="0" w:evenHBand="0" w:firstRowFirstColumn="0" w:firstRowLastColumn="0" w:lastRowFirstColumn="0" w:lastRowLastColumn="0"/>
            <w:tcW w:w="1735" w:type="dxa"/>
            <w:vMerge w:val="restart"/>
          </w:tcPr>
          <w:p w14:paraId="47DED7B5"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286" w:type="dxa"/>
            <w:vMerge w:val="restart"/>
          </w:tcPr>
          <w:p w14:paraId="4B06193D"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4258" w:type="dxa"/>
            <w:gridSpan w:val="4"/>
          </w:tcPr>
          <w:p w14:paraId="440314DF"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4544957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341A57" w:rsidRPr="003F0AB0" w14:paraId="4407872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vMerge/>
          </w:tcPr>
          <w:p w14:paraId="0C886FAC" w14:textId="77777777" w:rsidR="00341A57" w:rsidRPr="003F0AB0" w:rsidRDefault="00341A57" w:rsidP="00065F8C">
            <w:pPr>
              <w:spacing w:line="276" w:lineRule="auto"/>
              <w:jc w:val="both"/>
              <w:rPr>
                <w:rFonts w:ascii="Century Gothic" w:hAnsi="Century Gothic"/>
                <w:noProof/>
                <w:sz w:val="21"/>
                <w:szCs w:val="21"/>
                <w:highlight w:val="yellow"/>
              </w:rPr>
            </w:pPr>
          </w:p>
        </w:tc>
        <w:tc>
          <w:tcPr>
            <w:tcW w:w="1286" w:type="dxa"/>
            <w:vMerge/>
          </w:tcPr>
          <w:p w14:paraId="6930D9FF"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c>
          <w:tcPr>
            <w:tcW w:w="1275" w:type="dxa"/>
          </w:tcPr>
          <w:p w14:paraId="1227F48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1157" w:type="dxa"/>
          </w:tcPr>
          <w:p w14:paraId="21DD1100"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679" w:type="dxa"/>
          </w:tcPr>
          <w:p w14:paraId="38E1EFB0"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1147" w:type="dxa"/>
          </w:tcPr>
          <w:p w14:paraId="4EB4FFB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10C3D679"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r>
      <w:tr w:rsidR="00341A57" w:rsidRPr="003F0AB0" w14:paraId="7AAE314B"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6FD87034" w14:textId="77777777" w:rsidR="00341A57" w:rsidRPr="003F0AB0" w:rsidRDefault="00341A57" w:rsidP="00065F8C">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projektovej dokumentácie</w:t>
            </w:r>
          </w:p>
        </w:tc>
        <w:tc>
          <w:tcPr>
            <w:tcW w:w="1286" w:type="dxa"/>
          </w:tcPr>
          <w:p w14:paraId="5D556BF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4 980,00</w:t>
            </w:r>
          </w:p>
        </w:tc>
        <w:tc>
          <w:tcPr>
            <w:tcW w:w="1275" w:type="dxa"/>
          </w:tcPr>
          <w:p w14:paraId="311B7397" w14:textId="33E9321F"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1157" w:type="dxa"/>
          </w:tcPr>
          <w:p w14:paraId="052E3CAE" w14:textId="14349D91"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679" w:type="dxa"/>
          </w:tcPr>
          <w:p w14:paraId="59DA840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c>
          <w:tcPr>
            <w:tcW w:w="1147" w:type="dxa"/>
          </w:tcPr>
          <w:p w14:paraId="2F06D4F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4 980,00</w:t>
            </w:r>
          </w:p>
        </w:tc>
        <w:tc>
          <w:tcPr>
            <w:tcW w:w="1193" w:type="dxa"/>
          </w:tcPr>
          <w:p w14:paraId="3424967E" w14:textId="418D7009"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r>
      <w:tr w:rsidR="00341A57" w:rsidRPr="003F0AB0" w14:paraId="0B9B94C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7A5FC11" w14:textId="77777777" w:rsidR="00341A57" w:rsidRPr="003F0AB0" w:rsidRDefault="00341A57" w:rsidP="00065F8C">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286" w:type="dxa"/>
          </w:tcPr>
          <w:p w14:paraId="05C3C85C"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600,00</w:t>
            </w:r>
          </w:p>
        </w:tc>
        <w:tc>
          <w:tcPr>
            <w:tcW w:w="1275" w:type="dxa"/>
          </w:tcPr>
          <w:p w14:paraId="42EA1D08" w14:textId="6A0FD120" w:rsidR="00341A57" w:rsidRPr="003F0AB0" w:rsidRDefault="00E143FE"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1157" w:type="dxa"/>
          </w:tcPr>
          <w:p w14:paraId="2A688ACF" w14:textId="7BD699E1" w:rsidR="00341A57" w:rsidRPr="003F0AB0" w:rsidRDefault="00E143FE"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679" w:type="dxa"/>
          </w:tcPr>
          <w:p w14:paraId="07A1E4F2"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c>
          <w:tcPr>
            <w:tcW w:w="1147" w:type="dxa"/>
          </w:tcPr>
          <w:p w14:paraId="68D8BECD"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600,00</w:t>
            </w:r>
          </w:p>
        </w:tc>
        <w:tc>
          <w:tcPr>
            <w:tcW w:w="1193" w:type="dxa"/>
          </w:tcPr>
          <w:p w14:paraId="5E1CA2BA" w14:textId="72DA4419" w:rsidR="00341A57" w:rsidRPr="003F0AB0" w:rsidRDefault="00E143FE"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r>
      <w:tr w:rsidR="00341A57" w:rsidRPr="003F0AB0" w14:paraId="2C4C39D2"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6AA6B27C" w14:textId="77777777" w:rsidR="00341A57" w:rsidRPr="003F0AB0" w:rsidRDefault="00341A57" w:rsidP="00065F8C">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286" w:type="dxa"/>
          </w:tcPr>
          <w:p w14:paraId="181A415A"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1 200,00</w:t>
            </w:r>
          </w:p>
        </w:tc>
        <w:tc>
          <w:tcPr>
            <w:tcW w:w="1275" w:type="dxa"/>
          </w:tcPr>
          <w:p w14:paraId="4249C84D" w14:textId="3A735A8F"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1157" w:type="dxa"/>
          </w:tcPr>
          <w:p w14:paraId="23960B11" w14:textId="7665F3F1"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c>
          <w:tcPr>
            <w:tcW w:w="679" w:type="dxa"/>
          </w:tcPr>
          <w:p w14:paraId="4E333D87"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0,00</w:t>
            </w:r>
          </w:p>
        </w:tc>
        <w:tc>
          <w:tcPr>
            <w:tcW w:w="1147" w:type="dxa"/>
          </w:tcPr>
          <w:p w14:paraId="1ECC4048"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1 200,00</w:t>
            </w:r>
          </w:p>
        </w:tc>
        <w:tc>
          <w:tcPr>
            <w:tcW w:w="1193" w:type="dxa"/>
          </w:tcPr>
          <w:p w14:paraId="1CCAD4A3" w14:textId="404C5624" w:rsidR="00341A57" w:rsidRPr="003F0AB0"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r>
      <w:tr w:rsidR="00341A57" w:rsidRPr="005D638E" w14:paraId="02A958C1"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3530782"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286" w:type="dxa"/>
          </w:tcPr>
          <w:p w14:paraId="2353AE0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593 000,00</w:t>
            </w:r>
          </w:p>
        </w:tc>
        <w:tc>
          <w:tcPr>
            <w:tcW w:w="1275" w:type="dxa"/>
          </w:tcPr>
          <w:p w14:paraId="5C47943D"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474 400,00</w:t>
            </w:r>
          </w:p>
        </w:tc>
        <w:tc>
          <w:tcPr>
            <w:tcW w:w="1157" w:type="dxa"/>
          </w:tcPr>
          <w:p w14:paraId="410ECF43"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88 950,00</w:t>
            </w:r>
          </w:p>
        </w:tc>
        <w:tc>
          <w:tcPr>
            <w:tcW w:w="679" w:type="dxa"/>
          </w:tcPr>
          <w:p w14:paraId="703214C7"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1147" w:type="dxa"/>
          </w:tcPr>
          <w:p w14:paraId="4C541585"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29 650,00</w:t>
            </w:r>
          </w:p>
        </w:tc>
        <w:tc>
          <w:tcPr>
            <w:tcW w:w="1193" w:type="dxa"/>
          </w:tcPr>
          <w:p w14:paraId="50CA79A4" w14:textId="4B918B01" w:rsidR="00341A57" w:rsidRPr="005D638E" w:rsidRDefault="00E143FE"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w:t>
            </w:r>
          </w:p>
        </w:tc>
      </w:tr>
      <w:tr w:rsidR="00341A57" w:rsidRPr="005D638E" w14:paraId="4AE310D0" w14:textId="77777777" w:rsidTr="00FA3B15">
        <w:tc>
          <w:tcPr>
            <w:cnfStyle w:val="001000000000" w:firstRow="0" w:lastRow="0" w:firstColumn="1" w:lastColumn="0" w:oddVBand="0" w:evenVBand="0" w:oddHBand="0" w:evenHBand="0" w:firstRowFirstColumn="0" w:firstRowLastColumn="0" w:lastRowFirstColumn="0" w:lastRowLastColumn="0"/>
            <w:tcW w:w="1735" w:type="dxa"/>
          </w:tcPr>
          <w:p w14:paraId="35BEA53A" w14:textId="77777777" w:rsidR="00341A57" w:rsidRPr="005D638E" w:rsidRDefault="00341A5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286" w:type="dxa"/>
          </w:tcPr>
          <w:p w14:paraId="6DD575F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599 780,00</w:t>
            </w:r>
          </w:p>
        </w:tc>
        <w:tc>
          <w:tcPr>
            <w:tcW w:w="1275" w:type="dxa"/>
          </w:tcPr>
          <w:p w14:paraId="311C6C8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474 400,00</w:t>
            </w:r>
          </w:p>
        </w:tc>
        <w:tc>
          <w:tcPr>
            <w:tcW w:w="1157" w:type="dxa"/>
          </w:tcPr>
          <w:p w14:paraId="2A7CA6E7"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88 950,00</w:t>
            </w:r>
          </w:p>
        </w:tc>
        <w:tc>
          <w:tcPr>
            <w:tcW w:w="679" w:type="dxa"/>
          </w:tcPr>
          <w:p w14:paraId="0B1BAB50"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0,00</w:t>
            </w:r>
          </w:p>
        </w:tc>
        <w:tc>
          <w:tcPr>
            <w:tcW w:w="1147" w:type="dxa"/>
          </w:tcPr>
          <w:p w14:paraId="3F87C2C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36 430,00</w:t>
            </w:r>
          </w:p>
        </w:tc>
        <w:tc>
          <w:tcPr>
            <w:tcW w:w="1193" w:type="dxa"/>
          </w:tcPr>
          <w:p w14:paraId="564908CA" w14:textId="298E7CBB" w:rsidR="00341A57" w:rsidRPr="005D638E" w:rsidRDefault="00E143FE"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w:t>
            </w:r>
          </w:p>
        </w:tc>
      </w:tr>
    </w:tbl>
    <w:p w14:paraId="7C7C4154" w14:textId="77777777" w:rsidR="00341A57" w:rsidRPr="005D638E" w:rsidRDefault="00341A5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341A57" w:rsidRPr="005D638E" w14:paraId="37B9F1CD"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5E3301F" w14:textId="0C3CC46E" w:rsidR="00341A57" w:rsidRPr="005D638E" w:rsidRDefault="00341A5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1464BD">
              <w:rPr>
                <w:rFonts w:ascii="Century Gothic" w:hAnsi="Century Gothic"/>
                <w:noProof/>
                <w:sz w:val="21"/>
                <w:szCs w:val="21"/>
              </w:rPr>
              <w:t>1</w:t>
            </w:r>
            <w:r w:rsidR="00487656">
              <w:rPr>
                <w:rFonts w:ascii="Century Gothic" w:hAnsi="Century Gothic"/>
                <w:noProof/>
                <w:sz w:val="21"/>
                <w:szCs w:val="21"/>
              </w:rPr>
              <w:t>1</w:t>
            </w:r>
          </w:p>
        </w:tc>
      </w:tr>
      <w:tr w:rsidR="00341A57" w:rsidRPr="005D638E" w14:paraId="70C47E7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37E0575"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4" w:type="dxa"/>
            <w:gridSpan w:val="6"/>
          </w:tcPr>
          <w:p w14:paraId="44A45E5A" w14:textId="22CDAE70" w:rsidR="00341A57" w:rsidRPr="005D638E" w:rsidRDefault="00C52102"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bCs/>
                <w:noProof/>
                <w:sz w:val="21"/>
                <w:szCs w:val="21"/>
              </w:rPr>
              <w:t>Rozšírenie služieb</w:t>
            </w:r>
            <w:r w:rsidR="00341A57" w:rsidRPr="005D638E">
              <w:rPr>
                <w:rFonts w:ascii="Century Gothic" w:hAnsi="Century Gothic"/>
                <w:bCs/>
                <w:noProof/>
                <w:sz w:val="21"/>
                <w:szCs w:val="21"/>
              </w:rPr>
              <w:t xml:space="preserve"> opatrovateľskej služby</w:t>
            </w:r>
          </w:p>
        </w:tc>
      </w:tr>
      <w:tr w:rsidR="00341A57" w:rsidRPr="005D638E" w14:paraId="71F9D78C"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3D352214"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4" w:type="dxa"/>
            <w:gridSpan w:val="6"/>
          </w:tcPr>
          <w:p w14:paraId="3A693A99"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341A57" w:rsidRPr="005D638E" w14:paraId="337DE58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8CEF924"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4" w:type="dxa"/>
            <w:gridSpan w:val="6"/>
          </w:tcPr>
          <w:p w14:paraId="5738A77A"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341A57" w:rsidRPr="005D638E" w14:paraId="54971773"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7FDAA588"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4" w:type="dxa"/>
            <w:gridSpan w:val="6"/>
          </w:tcPr>
          <w:p w14:paraId="020D5589"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5D638E" w14:paraId="777D6C26"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36B76D6"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4" w:type="dxa"/>
            <w:gridSpan w:val="6"/>
          </w:tcPr>
          <w:p w14:paraId="0CBADB58"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2020 - 2027</w:t>
            </w:r>
          </w:p>
        </w:tc>
      </w:tr>
      <w:tr w:rsidR="00341A57" w:rsidRPr="005D638E" w14:paraId="3BBC7724"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1AADBF4"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4" w:type="dxa"/>
            <w:gridSpan w:val="6"/>
          </w:tcPr>
          <w:p w14:paraId="1D114CD0" w14:textId="56A5AACB"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Sociálne služby existujúce – pokračovanie</w:t>
            </w:r>
          </w:p>
        </w:tc>
      </w:tr>
      <w:tr w:rsidR="00341A57" w:rsidRPr="005D638E" w14:paraId="76B92840"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8338708"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4" w:type="dxa"/>
            <w:gridSpan w:val="6"/>
          </w:tcPr>
          <w:p w14:paraId="7BD00768"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0931041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384A08A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4" w:type="dxa"/>
            <w:gridSpan w:val="6"/>
          </w:tcPr>
          <w:p w14:paraId="0B3B9E35"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Rozvoj smart sociálnych a zdravotných služieb dôrazom na komplexnosť riešení a výsledok</w:t>
            </w:r>
          </w:p>
        </w:tc>
      </w:tr>
      <w:tr w:rsidR="00341A57" w:rsidRPr="005D638E" w14:paraId="4B1DA73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875A51E"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4" w:type="dxa"/>
            <w:gridSpan w:val="6"/>
          </w:tcPr>
          <w:p w14:paraId="144C386F"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341A57" w:rsidRPr="005D638E" w14:paraId="374536C3"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58" w:type="dxa"/>
          </w:tcPr>
          <w:p w14:paraId="4BA46E86"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4" w:type="dxa"/>
            <w:gridSpan w:val="6"/>
          </w:tcPr>
          <w:p w14:paraId="7E30F573" w14:textId="6F27B842" w:rsidR="00341A57" w:rsidRPr="005D638E" w:rsidRDefault="00FA3B15"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opatrovateľskú službu</w:t>
            </w:r>
          </w:p>
        </w:tc>
      </w:tr>
      <w:tr w:rsidR="00341A57" w:rsidRPr="005D638E" w14:paraId="12B08A1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A2400CF"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4" w:type="dxa"/>
            <w:gridSpan w:val="6"/>
          </w:tcPr>
          <w:p w14:paraId="723FBFDE"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341A57" w:rsidRPr="005D638E" w14:paraId="06A54625"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9AEFB5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4" w:type="dxa"/>
            <w:gridSpan w:val="6"/>
          </w:tcPr>
          <w:p w14:paraId="68EDD22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341A57" w:rsidRPr="005D638E" w14:paraId="2555150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D80B098"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4" w:type="dxa"/>
            <w:gridSpan w:val="6"/>
          </w:tcPr>
          <w:p w14:paraId="1D035EB5"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4B9D40A2"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4C148E20"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341A57" w:rsidRPr="005D638E" w14:paraId="3A5E880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AC56CF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07" w:type="dxa"/>
            <w:gridSpan w:val="3"/>
          </w:tcPr>
          <w:p w14:paraId="32F2A2C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007" w:type="dxa"/>
            <w:gridSpan w:val="3"/>
          </w:tcPr>
          <w:p w14:paraId="215AFB11"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341A57" w:rsidRPr="005D638E" w14:paraId="5D4F0820"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796427F"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07" w:type="dxa"/>
            <w:gridSpan w:val="3"/>
          </w:tcPr>
          <w:p w14:paraId="3A81F1EE"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007" w:type="dxa"/>
            <w:gridSpan w:val="3"/>
          </w:tcPr>
          <w:p w14:paraId="262B119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341A57" w:rsidRPr="005D638E" w14:paraId="44DE90EA"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BF7A2E5"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07" w:type="dxa"/>
            <w:gridSpan w:val="3"/>
          </w:tcPr>
          <w:p w14:paraId="2630FAEB"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007" w:type="dxa"/>
            <w:gridSpan w:val="3"/>
          </w:tcPr>
          <w:p w14:paraId="4016C70A"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341A57" w:rsidRPr="005D638E" w14:paraId="4FE9B140"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96A4962"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07" w:type="dxa"/>
            <w:gridSpan w:val="3"/>
          </w:tcPr>
          <w:p w14:paraId="6D8E0F6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007" w:type="dxa"/>
            <w:gridSpan w:val="3"/>
          </w:tcPr>
          <w:p w14:paraId="7DF2350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341A57" w:rsidRPr="005D638E" w14:paraId="1C31C983"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5341BE63"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341A57" w:rsidRPr="005D638E" w14:paraId="39F7491C" w14:textId="77777777" w:rsidTr="00FA3B15">
        <w:trPr>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3D0C6F7F"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6" w:type="dxa"/>
            <w:vMerge w:val="restart"/>
          </w:tcPr>
          <w:p w14:paraId="211E2ADD"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25" w:type="dxa"/>
            <w:gridSpan w:val="4"/>
          </w:tcPr>
          <w:p w14:paraId="1D5F1DF4"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650CDFEC"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341A57" w:rsidRPr="005D638E" w14:paraId="10F7F5E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Merge/>
          </w:tcPr>
          <w:p w14:paraId="5EBC91FC" w14:textId="77777777" w:rsidR="00341A57" w:rsidRPr="005D638E" w:rsidRDefault="00341A57" w:rsidP="00065F8C">
            <w:pPr>
              <w:spacing w:line="276" w:lineRule="auto"/>
              <w:jc w:val="both"/>
              <w:rPr>
                <w:rFonts w:ascii="Century Gothic" w:hAnsi="Century Gothic"/>
                <w:noProof/>
                <w:sz w:val="21"/>
                <w:szCs w:val="21"/>
              </w:rPr>
            </w:pPr>
          </w:p>
        </w:tc>
        <w:tc>
          <w:tcPr>
            <w:tcW w:w="1496" w:type="dxa"/>
            <w:vMerge/>
          </w:tcPr>
          <w:p w14:paraId="03395016"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72" w:type="dxa"/>
          </w:tcPr>
          <w:p w14:paraId="48C1FFCF"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39" w:type="dxa"/>
          </w:tcPr>
          <w:p w14:paraId="557F7B4C"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1" w:type="dxa"/>
          </w:tcPr>
          <w:p w14:paraId="16A9EDF3"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73" w:type="dxa"/>
          </w:tcPr>
          <w:p w14:paraId="101A46DE"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5B1D5FFB"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rsidRPr="005D638E" w14:paraId="3F14B35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3A170F8"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6" w:type="dxa"/>
          </w:tcPr>
          <w:p w14:paraId="33778999" w14:textId="71E9E69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2" w:type="dxa"/>
          </w:tcPr>
          <w:p w14:paraId="0BE69292" w14:textId="38CE193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39" w:type="dxa"/>
          </w:tcPr>
          <w:p w14:paraId="2791924E" w14:textId="00A252E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41" w:type="dxa"/>
          </w:tcPr>
          <w:p w14:paraId="16A674B5" w14:textId="4D9AD17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3" w:type="dxa"/>
          </w:tcPr>
          <w:p w14:paraId="0AD80A57" w14:textId="73E8F07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1193" w:type="dxa"/>
          </w:tcPr>
          <w:p w14:paraId="1D116321" w14:textId="432C369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r>
      <w:tr w:rsidR="00E143FE" w:rsidRPr="005D638E" w14:paraId="53125B9A"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8300B7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063469F7" w14:textId="74442A4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2" w:type="dxa"/>
          </w:tcPr>
          <w:p w14:paraId="23D1CFC5" w14:textId="55AA99E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39" w:type="dxa"/>
          </w:tcPr>
          <w:p w14:paraId="431C8465" w14:textId="6E544D6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41" w:type="dxa"/>
          </w:tcPr>
          <w:p w14:paraId="380FE9A3" w14:textId="10039E8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3" w:type="dxa"/>
          </w:tcPr>
          <w:p w14:paraId="5582EEFA" w14:textId="0E7A24E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1193" w:type="dxa"/>
          </w:tcPr>
          <w:p w14:paraId="1B16C1B7" w14:textId="506017D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r>
      <w:tr w:rsidR="00E143FE" w:rsidRPr="005D638E" w14:paraId="27FBEFC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0250FFC9"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78717784" w14:textId="761741C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2" w:type="dxa"/>
          </w:tcPr>
          <w:p w14:paraId="3402F752" w14:textId="0CDF89A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39" w:type="dxa"/>
          </w:tcPr>
          <w:p w14:paraId="70D6D2A3" w14:textId="332A333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841" w:type="dxa"/>
          </w:tcPr>
          <w:p w14:paraId="7C5BACD9" w14:textId="75E521A4"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973" w:type="dxa"/>
          </w:tcPr>
          <w:p w14:paraId="640307ED" w14:textId="7EE697A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c>
          <w:tcPr>
            <w:tcW w:w="1193" w:type="dxa"/>
          </w:tcPr>
          <w:p w14:paraId="6353FC1E" w14:textId="117ECE5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B689B">
              <w:rPr>
                <w:rFonts w:ascii="Century Gothic" w:hAnsi="Century Gothic"/>
                <w:noProof/>
                <w:color w:val="000000" w:themeColor="text1"/>
                <w:sz w:val="20"/>
                <w:szCs w:val="20"/>
              </w:rPr>
              <w:t>BD</w:t>
            </w:r>
          </w:p>
        </w:tc>
      </w:tr>
      <w:tr w:rsidR="00E143FE" w:rsidRPr="003F0AB0" w14:paraId="02820B9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7298553"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5EEC7C32" w14:textId="75437AE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c>
          <w:tcPr>
            <w:tcW w:w="972" w:type="dxa"/>
          </w:tcPr>
          <w:p w14:paraId="31656919" w14:textId="76B1088F"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c>
          <w:tcPr>
            <w:tcW w:w="839" w:type="dxa"/>
          </w:tcPr>
          <w:p w14:paraId="1A7DC33E" w14:textId="74FAF52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c>
          <w:tcPr>
            <w:tcW w:w="841" w:type="dxa"/>
          </w:tcPr>
          <w:p w14:paraId="65B7EF39" w14:textId="72487BC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c>
          <w:tcPr>
            <w:tcW w:w="973" w:type="dxa"/>
          </w:tcPr>
          <w:p w14:paraId="5C614568" w14:textId="6F556E9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c>
          <w:tcPr>
            <w:tcW w:w="1193" w:type="dxa"/>
          </w:tcPr>
          <w:p w14:paraId="1AB08F9C" w14:textId="48BE035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B689B">
              <w:rPr>
                <w:rFonts w:ascii="Century Gothic" w:hAnsi="Century Gothic"/>
                <w:noProof/>
                <w:color w:val="000000" w:themeColor="text1"/>
                <w:sz w:val="20"/>
                <w:szCs w:val="20"/>
              </w:rPr>
              <w:t>BD</w:t>
            </w:r>
          </w:p>
        </w:tc>
      </w:tr>
    </w:tbl>
    <w:p w14:paraId="1CD2E31A" w14:textId="77777777" w:rsidR="00341A57" w:rsidRDefault="00341A5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341A57" w:rsidRPr="003F0AB0" w14:paraId="0D511469"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68527B5" w14:textId="7EDF0890" w:rsidR="00341A57" w:rsidRPr="003F0AB0" w:rsidRDefault="00341A5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D90CE5">
              <w:rPr>
                <w:rFonts w:ascii="Century Gothic" w:hAnsi="Century Gothic"/>
                <w:noProof/>
                <w:sz w:val="21"/>
                <w:szCs w:val="21"/>
              </w:rPr>
              <w:t>1</w:t>
            </w:r>
            <w:r w:rsidR="00487656">
              <w:rPr>
                <w:rFonts w:ascii="Century Gothic" w:hAnsi="Century Gothic"/>
                <w:noProof/>
                <w:sz w:val="21"/>
                <w:szCs w:val="21"/>
              </w:rPr>
              <w:t>2</w:t>
            </w:r>
          </w:p>
        </w:tc>
      </w:tr>
      <w:tr w:rsidR="00341A57" w:rsidRPr="003F0AB0" w14:paraId="7E3E06D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A88C8D2"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314" w:type="dxa"/>
            <w:gridSpan w:val="6"/>
          </w:tcPr>
          <w:p w14:paraId="6C8D27D5"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Zavedenie služby – sociálny taxík</w:t>
            </w:r>
          </w:p>
        </w:tc>
      </w:tr>
      <w:tr w:rsidR="00341A57" w:rsidRPr="003F0AB0" w14:paraId="218693B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C997F09"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314" w:type="dxa"/>
            <w:gridSpan w:val="6"/>
          </w:tcPr>
          <w:p w14:paraId="17AB4BC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341A57" w:rsidRPr="003F0AB0" w14:paraId="41A6C6A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2DCBFF2"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314" w:type="dxa"/>
            <w:gridSpan w:val="6"/>
          </w:tcPr>
          <w:p w14:paraId="29BC8E2B"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341A57" w:rsidRPr="003F0AB0" w14:paraId="3E1DAA5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361F2BD7"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314" w:type="dxa"/>
            <w:gridSpan w:val="6"/>
          </w:tcPr>
          <w:p w14:paraId="64E19BAA"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3F0AB0" w14:paraId="3798357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31BABF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314" w:type="dxa"/>
            <w:gridSpan w:val="6"/>
          </w:tcPr>
          <w:p w14:paraId="279FC6BE"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2020 - 2027</w:t>
            </w:r>
          </w:p>
        </w:tc>
      </w:tr>
      <w:tr w:rsidR="00341A57" w:rsidRPr="003F0AB0" w14:paraId="08E3D65B"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548439D"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314" w:type="dxa"/>
            <w:gridSpan w:val="6"/>
          </w:tcPr>
          <w:p w14:paraId="5B7093D2" w14:textId="6582E490"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341A57" w:rsidRPr="003F0AB0" w14:paraId="13B6D05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7A3063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314" w:type="dxa"/>
            <w:gridSpan w:val="6"/>
          </w:tcPr>
          <w:p w14:paraId="34329625"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3F0AB0" w14:paraId="0C3CA8B6"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762D38C"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314" w:type="dxa"/>
            <w:gridSpan w:val="6"/>
          </w:tcPr>
          <w:p w14:paraId="555A8211"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smart sociálnych a zdravotných služieb dôrazom na komplexnosť riešení a výsledok</w:t>
            </w:r>
          </w:p>
        </w:tc>
      </w:tr>
      <w:tr w:rsidR="00341A57" w:rsidRPr="003F0AB0" w14:paraId="023FD33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E20FC2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314" w:type="dxa"/>
            <w:gridSpan w:val="6"/>
          </w:tcPr>
          <w:p w14:paraId="22751F55"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341A57" w:rsidRPr="003F0AB0" w14:paraId="373D118F"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58" w:type="dxa"/>
          </w:tcPr>
          <w:p w14:paraId="659624C4"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314" w:type="dxa"/>
            <w:gridSpan w:val="6"/>
          </w:tcPr>
          <w:p w14:paraId="4C0D59DB" w14:textId="13DFED7D" w:rsidR="00341A57" w:rsidRPr="003F0AB0" w:rsidRDefault="00FA3B15"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sociálny taxík</w:t>
            </w:r>
          </w:p>
        </w:tc>
      </w:tr>
      <w:tr w:rsidR="00341A57" w:rsidRPr="003F0AB0" w14:paraId="37A8D595"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1EB537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314" w:type="dxa"/>
            <w:gridSpan w:val="6"/>
          </w:tcPr>
          <w:p w14:paraId="3BEE1503"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341A57" w:rsidRPr="003F0AB0" w14:paraId="3814FBC9"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316762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314" w:type="dxa"/>
            <w:gridSpan w:val="6"/>
          </w:tcPr>
          <w:p w14:paraId="6FC01C92"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341A57" w:rsidRPr="003F0AB0" w14:paraId="0F20C25A"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80C137B"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314" w:type="dxa"/>
            <w:gridSpan w:val="6"/>
          </w:tcPr>
          <w:p w14:paraId="225417C6"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3F0AB0" w14:paraId="24E588F1"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76CCABBE"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341A57" w:rsidRPr="003F0AB0" w14:paraId="6F659CF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4C35534"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07" w:type="dxa"/>
            <w:gridSpan w:val="3"/>
          </w:tcPr>
          <w:p w14:paraId="24A86297"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007" w:type="dxa"/>
            <w:gridSpan w:val="3"/>
          </w:tcPr>
          <w:p w14:paraId="6ADB0542"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341A57" w:rsidRPr="003F0AB0" w14:paraId="1C5968F6"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8440128"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07" w:type="dxa"/>
            <w:gridSpan w:val="3"/>
          </w:tcPr>
          <w:p w14:paraId="53ED2961"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007" w:type="dxa"/>
            <w:gridSpan w:val="3"/>
          </w:tcPr>
          <w:p w14:paraId="4C5963E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341A57" w:rsidRPr="003F0AB0" w14:paraId="1ABD55D0"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D1C5E04"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07" w:type="dxa"/>
            <w:gridSpan w:val="3"/>
          </w:tcPr>
          <w:p w14:paraId="344F7F38"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007" w:type="dxa"/>
            <w:gridSpan w:val="3"/>
          </w:tcPr>
          <w:p w14:paraId="68D050EC"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341A57" w:rsidRPr="003F0AB0" w14:paraId="0BEA9AB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C91CB80"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07" w:type="dxa"/>
            <w:gridSpan w:val="3"/>
          </w:tcPr>
          <w:p w14:paraId="3038DD85"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007" w:type="dxa"/>
            <w:gridSpan w:val="3"/>
          </w:tcPr>
          <w:p w14:paraId="10970013"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341A57" w:rsidRPr="003F0AB0" w14:paraId="42886327"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23D3E36"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341A57" w:rsidRPr="003F0AB0" w14:paraId="6FB4848B" w14:textId="77777777" w:rsidTr="00FA3B15">
        <w:trPr>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0550983A" w14:textId="77777777" w:rsidR="00341A57" w:rsidRPr="003F0AB0" w:rsidRDefault="00341A5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96" w:type="dxa"/>
            <w:vMerge w:val="restart"/>
          </w:tcPr>
          <w:p w14:paraId="7FECA05D"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625" w:type="dxa"/>
            <w:gridSpan w:val="4"/>
          </w:tcPr>
          <w:p w14:paraId="33D111F0"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76A9EB4B" w14:textId="77777777" w:rsidR="00341A57" w:rsidRPr="003F0AB0"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341A57" w:rsidRPr="003F0AB0" w14:paraId="51F6B1AC"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Merge/>
          </w:tcPr>
          <w:p w14:paraId="7B4DC2B3" w14:textId="77777777" w:rsidR="00341A57" w:rsidRPr="003F0AB0" w:rsidRDefault="00341A57" w:rsidP="00065F8C">
            <w:pPr>
              <w:spacing w:line="276" w:lineRule="auto"/>
              <w:jc w:val="both"/>
              <w:rPr>
                <w:rFonts w:ascii="Century Gothic" w:hAnsi="Century Gothic"/>
                <w:noProof/>
                <w:sz w:val="21"/>
                <w:szCs w:val="21"/>
                <w:highlight w:val="yellow"/>
              </w:rPr>
            </w:pPr>
          </w:p>
        </w:tc>
        <w:tc>
          <w:tcPr>
            <w:tcW w:w="1496" w:type="dxa"/>
            <w:vMerge/>
          </w:tcPr>
          <w:p w14:paraId="7133571E"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c>
          <w:tcPr>
            <w:tcW w:w="972" w:type="dxa"/>
          </w:tcPr>
          <w:p w14:paraId="59A2111C"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39" w:type="dxa"/>
          </w:tcPr>
          <w:p w14:paraId="397738B6"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1" w:type="dxa"/>
          </w:tcPr>
          <w:p w14:paraId="2DC77A48"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73" w:type="dxa"/>
          </w:tcPr>
          <w:p w14:paraId="58AADFAA"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2E536FD9" w14:textId="77777777" w:rsidR="00341A57" w:rsidRPr="003F0AB0"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highlight w:val="yellow"/>
              </w:rPr>
            </w:pPr>
          </w:p>
        </w:tc>
      </w:tr>
      <w:tr w:rsidR="00E143FE" w:rsidRPr="003F0AB0" w14:paraId="6F3EBEC0"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000AE529"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96" w:type="dxa"/>
          </w:tcPr>
          <w:p w14:paraId="3D0608EC" w14:textId="7BF5F07E"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2" w:type="dxa"/>
          </w:tcPr>
          <w:p w14:paraId="2B9113F6" w14:textId="47C2E20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39" w:type="dxa"/>
          </w:tcPr>
          <w:p w14:paraId="77B79DC1" w14:textId="6252AF9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41" w:type="dxa"/>
          </w:tcPr>
          <w:p w14:paraId="5A2BE9B3" w14:textId="29A2BDE7"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3" w:type="dxa"/>
          </w:tcPr>
          <w:p w14:paraId="61B16A24" w14:textId="4C66FB0B"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1193" w:type="dxa"/>
          </w:tcPr>
          <w:p w14:paraId="6E41D96B" w14:textId="534BFBF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r>
      <w:tr w:rsidR="00E143FE" w:rsidRPr="005D638E" w14:paraId="4C917FE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528C6B5"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185BEA71" w14:textId="2776759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2" w:type="dxa"/>
          </w:tcPr>
          <w:p w14:paraId="193DBEFB" w14:textId="1A6508D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39" w:type="dxa"/>
          </w:tcPr>
          <w:p w14:paraId="70D4530F" w14:textId="1926718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41" w:type="dxa"/>
          </w:tcPr>
          <w:p w14:paraId="1C836947" w14:textId="5F9E0CF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3" w:type="dxa"/>
          </w:tcPr>
          <w:p w14:paraId="786A81F6" w14:textId="5FB7367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1193" w:type="dxa"/>
          </w:tcPr>
          <w:p w14:paraId="2908AAE9" w14:textId="2E88183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r>
      <w:tr w:rsidR="00E143FE" w:rsidRPr="005D638E" w14:paraId="4435FA33"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04E4201A"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3EB049DB" w14:textId="06891C0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2" w:type="dxa"/>
          </w:tcPr>
          <w:p w14:paraId="0C0E2A2F" w14:textId="31102C9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39" w:type="dxa"/>
          </w:tcPr>
          <w:p w14:paraId="1674F577" w14:textId="72DEC4D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841" w:type="dxa"/>
          </w:tcPr>
          <w:p w14:paraId="1FF98609" w14:textId="4D635EA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973" w:type="dxa"/>
          </w:tcPr>
          <w:p w14:paraId="4297DCC3" w14:textId="12B0546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c>
          <w:tcPr>
            <w:tcW w:w="1193" w:type="dxa"/>
          </w:tcPr>
          <w:p w14:paraId="56FD0858" w14:textId="3614EE5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C6D29">
              <w:rPr>
                <w:rFonts w:ascii="Century Gothic" w:hAnsi="Century Gothic"/>
                <w:noProof/>
                <w:color w:val="000000" w:themeColor="text1"/>
                <w:sz w:val="20"/>
                <w:szCs w:val="20"/>
              </w:rPr>
              <w:t>BD</w:t>
            </w:r>
          </w:p>
        </w:tc>
      </w:tr>
      <w:tr w:rsidR="00E143FE" w:rsidRPr="005D638E" w14:paraId="7F26DCB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5CC5562"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6AF48F27" w14:textId="55054F5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c>
          <w:tcPr>
            <w:tcW w:w="972" w:type="dxa"/>
          </w:tcPr>
          <w:p w14:paraId="4324C35A" w14:textId="548A8D1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c>
          <w:tcPr>
            <w:tcW w:w="839" w:type="dxa"/>
          </w:tcPr>
          <w:p w14:paraId="74673B05" w14:textId="6732B37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c>
          <w:tcPr>
            <w:tcW w:w="841" w:type="dxa"/>
          </w:tcPr>
          <w:p w14:paraId="37501B2A" w14:textId="7832219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c>
          <w:tcPr>
            <w:tcW w:w="973" w:type="dxa"/>
          </w:tcPr>
          <w:p w14:paraId="172EE6EA" w14:textId="11A20A7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c>
          <w:tcPr>
            <w:tcW w:w="1193" w:type="dxa"/>
          </w:tcPr>
          <w:p w14:paraId="7D5D4B83" w14:textId="5C09221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C6D29">
              <w:rPr>
                <w:rFonts w:ascii="Century Gothic" w:hAnsi="Century Gothic"/>
                <w:noProof/>
                <w:color w:val="000000" w:themeColor="text1"/>
                <w:sz w:val="20"/>
                <w:szCs w:val="20"/>
              </w:rPr>
              <w:t>BD</w:t>
            </w:r>
          </w:p>
        </w:tc>
      </w:tr>
    </w:tbl>
    <w:p w14:paraId="3AC42F90" w14:textId="77777777" w:rsidR="00341A57" w:rsidRPr="005D638E" w:rsidRDefault="00341A57" w:rsidP="00722B14">
      <w:pPr>
        <w:jc w:val="both"/>
        <w:rPr>
          <w:rFonts w:ascii="Century Gothic" w:hAnsi="Century Gothic"/>
          <w:noProof/>
          <w:color w:val="000000" w:themeColor="text1"/>
          <w:sz w:val="21"/>
          <w:szCs w:val="21"/>
        </w:rPr>
      </w:pPr>
    </w:p>
    <w:p w14:paraId="1E2BCC46" w14:textId="77777777" w:rsidR="00341A57" w:rsidRPr="005D638E" w:rsidRDefault="00341A57"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341A57" w:rsidRPr="005D638E" w14:paraId="23B7E2EA"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B3036ED" w14:textId="54DBFAA6" w:rsidR="00341A57" w:rsidRPr="005D638E" w:rsidRDefault="00341A5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1</w:t>
            </w:r>
            <w:r w:rsidR="00487656">
              <w:rPr>
                <w:rFonts w:ascii="Century Gothic" w:hAnsi="Century Gothic"/>
                <w:noProof/>
                <w:sz w:val="21"/>
                <w:szCs w:val="21"/>
              </w:rPr>
              <w:t>3</w:t>
            </w:r>
          </w:p>
        </w:tc>
      </w:tr>
      <w:tr w:rsidR="00341A57" w:rsidRPr="005D638E" w14:paraId="5ED80390"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088E30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4" w:type="dxa"/>
            <w:gridSpan w:val="6"/>
          </w:tcPr>
          <w:p w14:paraId="7E7B64D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Zriadenie vývarovne pre seniorov</w:t>
            </w:r>
          </w:p>
        </w:tc>
      </w:tr>
      <w:tr w:rsidR="00341A57" w:rsidRPr="005D638E" w14:paraId="10A7C2E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00D908B"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4" w:type="dxa"/>
            <w:gridSpan w:val="6"/>
          </w:tcPr>
          <w:p w14:paraId="436EE72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341A57" w:rsidRPr="005D638E" w14:paraId="5BE297E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EEBEC30"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4" w:type="dxa"/>
            <w:gridSpan w:val="6"/>
          </w:tcPr>
          <w:p w14:paraId="0BD094A1"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341A57" w:rsidRPr="005D638E" w14:paraId="799BDB38"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EE9D089"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4" w:type="dxa"/>
            <w:gridSpan w:val="6"/>
          </w:tcPr>
          <w:p w14:paraId="0AF1CEEC"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341A57" w:rsidRPr="005D638E" w14:paraId="0CB08F0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B35E8FB"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4" w:type="dxa"/>
            <w:gridSpan w:val="6"/>
          </w:tcPr>
          <w:p w14:paraId="0E37C5EB"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2020 - 2027</w:t>
            </w:r>
          </w:p>
        </w:tc>
      </w:tr>
      <w:tr w:rsidR="00341A57" w:rsidRPr="005D638E" w14:paraId="2CEB3279"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C6BE465"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4" w:type="dxa"/>
            <w:gridSpan w:val="6"/>
          </w:tcPr>
          <w:p w14:paraId="52B961D6" w14:textId="41A3DF87" w:rsidR="00341A57" w:rsidRPr="005D638E" w:rsidRDefault="00AC16F4"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A</w:t>
            </w:r>
            <w:r w:rsidR="00341A57" w:rsidRPr="005D638E">
              <w:rPr>
                <w:rFonts w:ascii="Century Gothic" w:hAnsi="Century Gothic"/>
                <w:noProof/>
                <w:sz w:val="21"/>
                <w:szCs w:val="21"/>
              </w:rPr>
              <w:t xml:space="preserve">rch.štúdia   </w:t>
            </w:r>
          </w:p>
        </w:tc>
      </w:tr>
      <w:tr w:rsidR="00341A57" w:rsidRPr="005D638E" w14:paraId="10A1C947"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5FC1CBB"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4" w:type="dxa"/>
            <w:gridSpan w:val="6"/>
          </w:tcPr>
          <w:p w14:paraId="43E7046E"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341A57" w:rsidRPr="005D638E" w14:paraId="67DF232F"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9B3700D"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4" w:type="dxa"/>
            <w:gridSpan w:val="6"/>
          </w:tcPr>
          <w:p w14:paraId="63DE7298"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Rozvoj smart sociálnych a zdravotných služieb dôrazom na komplexnosť riešení a výsledok</w:t>
            </w:r>
          </w:p>
        </w:tc>
      </w:tr>
      <w:tr w:rsidR="00341A57" w:rsidRPr="005D638E" w14:paraId="15860C43"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655A67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4" w:type="dxa"/>
            <w:gridSpan w:val="6"/>
          </w:tcPr>
          <w:p w14:paraId="4EE07F72"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FA3B15" w:rsidRPr="005D638E" w14:paraId="0FC84EA7"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529123A1" w14:textId="77777777" w:rsidR="00FA3B15" w:rsidRPr="005D638E" w:rsidRDefault="00FA3B15" w:rsidP="00FA3B15">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4" w:type="dxa"/>
            <w:gridSpan w:val="6"/>
          </w:tcPr>
          <w:p w14:paraId="2510C7A8" w14:textId="5D5C4181" w:rsidR="00FA3B15" w:rsidRPr="005D638E" w:rsidRDefault="00FA3B15" w:rsidP="00FA3B15">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realizovaných jedál (denne)</w:t>
            </w:r>
          </w:p>
        </w:tc>
      </w:tr>
      <w:tr w:rsidR="00FA3B15" w:rsidRPr="005D638E" w14:paraId="0608943E" w14:textId="77777777" w:rsidTr="00FA3B1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127E0F3F" w14:textId="77777777" w:rsidR="00FA3B15" w:rsidRPr="005D638E" w:rsidRDefault="00FA3B15" w:rsidP="00FA3B15">
            <w:pPr>
              <w:spacing w:line="276" w:lineRule="auto"/>
              <w:jc w:val="both"/>
              <w:rPr>
                <w:rFonts w:ascii="Century Gothic" w:hAnsi="Century Gothic"/>
                <w:noProof/>
                <w:sz w:val="21"/>
                <w:szCs w:val="21"/>
              </w:rPr>
            </w:pPr>
          </w:p>
        </w:tc>
        <w:tc>
          <w:tcPr>
            <w:tcW w:w="6314" w:type="dxa"/>
            <w:gridSpan w:val="6"/>
          </w:tcPr>
          <w:p w14:paraId="091BAEAB" w14:textId="2485F0A9" w:rsidR="00FA3B15" w:rsidRPr="005D638E" w:rsidRDefault="00FA3B15" w:rsidP="00FA3B15">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seniorov navštevujúcich vývarovňu</w:t>
            </w:r>
          </w:p>
        </w:tc>
      </w:tr>
      <w:tr w:rsidR="00341A57" w:rsidRPr="005D638E" w14:paraId="0946F063"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22BB1E5"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4" w:type="dxa"/>
            <w:gridSpan w:val="6"/>
          </w:tcPr>
          <w:p w14:paraId="3154477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341A57" w:rsidRPr="005D638E" w14:paraId="60745E1F"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180AA02"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4" w:type="dxa"/>
            <w:gridSpan w:val="6"/>
          </w:tcPr>
          <w:p w14:paraId="4006D05D"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341A57" w:rsidRPr="005D638E" w14:paraId="2B501150"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B4BA480"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4" w:type="dxa"/>
            <w:gridSpan w:val="6"/>
          </w:tcPr>
          <w:p w14:paraId="4FF2A927"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341A57" w:rsidRPr="005D638E" w14:paraId="7049A7C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9B5033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341A57" w:rsidRPr="005D638E" w14:paraId="7B37DBB3"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4B56F3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07" w:type="dxa"/>
            <w:gridSpan w:val="3"/>
          </w:tcPr>
          <w:p w14:paraId="4F78F549"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007" w:type="dxa"/>
            <w:gridSpan w:val="3"/>
          </w:tcPr>
          <w:p w14:paraId="6E66DCF7"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341A57" w:rsidRPr="005D638E" w14:paraId="0BD7EE4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8F4587E"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07" w:type="dxa"/>
            <w:gridSpan w:val="3"/>
          </w:tcPr>
          <w:p w14:paraId="40F393FE"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007" w:type="dxa"/>
            <w:gridSpan w:val="3"/>
          </w:tcPr>
          <w:p w14:paraId="5B815648"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341A57" w:rsidRPr="005D638E" w14:paraId="0DEE4145"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75DD3019"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07" w:type="dxa"/>
            <w:gridSpan w:val="3"/>
          </w:tcPr>
          <w:p w14:paraId="418B1728"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007" w:type="dxa"/>
            <w:gridSpan w:val="3"/>
          </w:tcPr>
          <w:p w14:paraId="10043EE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341A57" w:rsidRPr="005D638E" w14:paraId="5E0F878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84AB8A1"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07" w:type="dxa"/>
            <w:gridSpan w:val="3"/>
          </w:tcPr>
          <w:p w14:paraId="3599B3AF"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007" w:type="dxa"/>
            <w:gridSpan w:val="3"/>
          </w:tcPr>
          <w:p w14:paraId="648F071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341A57" w:rsidRPr="005D638E" w14:paraId="0410BB5C"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14CFD450"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341A57" w:rsidRPr="005D638E" w14:paraId="6191191E" w14:textId="77777777" w:rsidTr="00FA3B1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10F0780A" w14:textId="77777777" w:rsidR="00341A57" w:rsidRPr="005D638E" w:rsidRDefault="00341A5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6" w:type="dxa"/>
            <w:vMerge w:val="restart"/>
          </w:tcPr>
          <w:p w14:paraId="7439D346"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25" w:type="dxa"/>
            <w:gridSpan w:val="4"/>
          </w:tcPr>
          <w:p w14:paraId="696B14BF"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4C07C804" w14:textId="77777777" w:rsidR="00341A57" w:rsidRPr="005D638E" w:rsidRDefault="00341A5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341A57" w:rsidRPr="005D638E" w14:paraId="0A9A6A9B" w14:textId="77777777" w:rsidTr="00FA3B15">
        <w:tc>
          <w:tcPr>
            <w:cnfStyle w:val="001000000000" w:firstRow="0" w:lastRow="0" w:firstColumn="1" w:lastColumn="0" w:oddVBand="0" w:evenVBand="0" w:oddHBand="0" w:evenHBand="0" w:firstRowFirstColumn="0" w:firstRowLastColumn="0" w:lastRowFirstColumn="0" w:lastRowLastColumn="0"/>
            <w:tcW w:w="2158" w:type="dxa"/>
            <w:vMerge/>
          </w:tcPr>
          <w:p w14:paraId="167D81AC" w14:textId="77777777" w:rsidR="00341A57" w:rsidRPr="005D638E" w:rsidRDefault="00341A57" w:rsidP="00065F8C">
            <w:pPr>
              <w:spacing w:line="276" w:lineRule="auto"/>
              <w:jc w:val="both"/>
              <w:rPr>
                <w:rFonts w:ascii="Century Gothic" w:hAnsi="Century Gothic"/>
                <w:noProof/>
                <w:sz w:val="21"/>
                <w:szCs w:val="21"/>
              </w:rPr>
            </w:pPr>
          </w:p>
        </w:tc>
        <w:tc>
          <w:tcPr>
            <w:tcW w:w="1496" w:type="dxa"/>
            <w:vMerge/>
          </w:tcPr>
          <w:p w14:paraId="67E45AEE"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72" w:type="dxa"/>
          </w:tcPr>
          <w:p w14:paraId="3E81462F"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39" w:type="dxa"/>
          </w:tcPr>
          <w:p w14:paraId="006E5E3B"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1" w:type="dxa"/>
          </w:tcPr>
          <w:p w14:paraId="2521B927"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73" w:type="dxa"/>
          </w:tcPr>
          <w:p w14:paraId="19C8DE18"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49FD044A" w14:textId="77777777" w:rsidR="00341A57" w:rsidRPr="005D638E" w:rsidRDefault="00341A5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38F2A93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0F884B0"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6" w:type="dxa"/>
          </w:tcPr>
          <w:p w14:paraId="39073F9C" w14:textId="48D94B1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2" w:type="dxa"/>
          </w:tcPr>
          <w:p w14:paraId="66201E2F" w14:textId="1E4CBDA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39" w:type="dxa"/>
          </w:tcPr>
          <w:p w14:paraId="7932DB18" w14:textId="3C30AD8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41" w:type="dxa"/>
          </w:tcPr>
          <w:p w14:paraId="2F0C28BF" w14:textId="5A27C65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3" w:type="dxa"/>
          </w:tcPr>
          <w:p w14:paraId="0083F923" w14:textId="78061D4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1193" w:type="dxa"/>
          </w:tcPr>
          <w:p w14:paraId="61F96DB5" w14:textId="313C1F7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r>
      <w:tr w:rsidR="00E143FE" w:rsidRPr="005D638E" w14:paraId="6316A632"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5052C74C"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12B4956A" w14:textId="0DA2510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2" w:type="dxa"/>
          </w:tcPr>
          <w:p w14:paraId="34D4BF14" w14:textId="0114803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39" w:type="dxa"/>
          </w:tcPr>
          <w:p w14:paraId="60B32540" w14:textId="327CCA3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41" w:type="dxa"/>
          </w:tcPr>
          <w:p w14:paraId="53A8F0ED" w14:textId="4C4C9BB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3" w:type="dxa"/>
          </w:tcPr>
          <w:p w14:paraId="132F846D" w14:textId="5F83301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1193" w:type="dxa"/>
          </w:tcPr>
          <w:p w14:paraId="20F7F249" w14:textId="154DB95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r>
      <w:tr w:rsidR="00E143FE" w:rsidRPr="005D638E" w14:paraId="42E62A92"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6F2B789"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5877E7C6" w14:textId="270AA36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2" w:type="dxa"/>
          </w:tcPr>
          <w:p w14:paraId="0B036B14" w14:textId="0A87A1F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39" w:type="dxa"/>
          </w:tcPr>
          <w:p w14:paraId="1D2F9112" w14:textId="7866D03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841" w:type="dxa"/>
          </w:tcPr>
          <w:p w14:paraId="44DD18DC" w14:textId="31FFD73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973" w:type="dxa"/>
          </w:tcPr>
          <w:p w14:paraId="710F8809" w14:textId="46D7B4A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c>
          <w:tcPr>
            <w:tcW w:w="1193" w:type="dxa"/>
          </w:tcPr>
          <w:p w14:paraId="7BE2B27C" w14:textId="61CC29E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C0CEF">
              <w:rPr>
                <w:rFonts w:ascii="Century Gothic" w:hAnsi="Century Gothic"/>
                <w:noProof/>
                <w:color w:val="000000" w:themeColor="text1"/>
                <w:sz w:val="20"/>
                <w:szCs w:val="20"/>
              </w:rPr>
              <w:t>BD</w:t>
            </w:r>
          </w:p>
        </w:tc>
      </w:tr>
      <w:tr w:rsidR="00E143FE" w:rsidRPr="003F0AB0" w14:paraId="0A5E7866"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2FBEFB2"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66272C2B" w14:textId="5E2A780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c>
          <w:tcPr>
            <w:tcW w:w="972" w:type="dxa"/>
          </w:tcPr>
          <w:p w14:paraId="07D669C8" w14:textId="105C338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c>
          <w:tcPr>
            <w:tcW w:w="839" w:type="dxa"/>
          </w:tcPr>
          <w:p w14:paraId="47A4D04F" w14:textId="1B4E89DA"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c>
          <w:tcPr>
            <w:tcW w:w="841" w:type="dxa"/>
          </w:tcPr>
          <w:p w14:paraId="18D83873" w14:textId="3EF010E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c>
          <w:tcPr>
            <w:tcW w:w="973" w:type="dxa"/>
          </w:tcPr>
          <w:p w14:paraId="39FA4DC6" w14:textId="5C3B02AC"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c>
          <w:tcPr>
            <w:tcW w:w="1193" w:type="dxa"/>
          </w:tcPr>
          <w:p w14:paraId="52866F08" w14:textId="707060F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C0CEF">
              <w:rPr>
                <w:rFonts w:ascii="Century Gothic" w:hAnsi="Century Gothic"/>
                <w:noProof/>
                <w:color w:val="000000" w:themeColor="text1"/>
                <w:sz w:val="20"/>
                <w:szCs w:val="20"/>
              </w:rPr>
              <w:t>BD</w:t>
            </w:r>
          </w:p>
        </w:tc>
      </w:tr>
    </w:tbl>
    <w:p w14:paraId="3D7AFEBB" w14:textId="416E48C7" w:rsidR="00AB0DF7" w:rsidRPr="00F72977" w:rsidRDefault="00AB0DF7" w:rsidP="00F72977">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F72977" w:rsidRPr="003F0AB0" w14:paraId="5D4B8AC2"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F62D329" w14:textId="22F67339" w:rsidR="00F72977" w:rsidRPr="003F0AB0" w:rsidRDefault="00F7297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Pr>
                <w:rFonts w:ascii="Century Gothic" w:hAnsi="Century Gothic"/>
                <w:noProof/>
                <w:sz w:val="21"/>
                <w:szCs w:val="21"/>
              </w:rPr>
              <w:t>1</w:t>
            </w:r>
            <w:r w:rsidR="00487656">
              <w:rPr>
                <w:rFonts w:ascii="Century Gothic" w:hAnsi="Century Gothic"/>
                <w:noProof/>
                <w:sz w:val="21"/>
                <w:szCs w:val="21"/>
              </w:rPr>
              <w:t>4</w:t>
            </w:r>
          </w:p>
        </w:tc>
      </w:tr>
      <w:tr w:rsidR="00F72977" w:rsidRPr="003F0AB0" w14:paraId="08C58F4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6171D87"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314" w:type="dxa"/>
            <w:gridSpan w:val="6"/>
          </w:tcPr>
          <w:p w14:paraId="2FD490D9"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Výstavba urnového hája </w:t>
            </w:r>
          </w:p>
        </w:tc>
      </w:tr>
      <w:tr w:rsidR="00F72977" w:rsidRPr="003F0AB0" w14:paraId="145CC00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E16645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314" w:type="dxa"/>
            <w:gridSpan w:val="6"/>
          </w:tcPr>
          <w:p w14:paraId="5C145DB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0172565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53E9D8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314" w:type="dxa"/>
            <w:gridSpan w:val="6"/>
          </w:tcPr>
          <w:p w14:paraId="0E2D787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73FF1EF6"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A668EB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314" w:type="dxa"/>
            <w:gridSpan w:val="6"/>
          </w:tcPr>
          <w:p w14:paraId="6B7EA14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5A6C7E90"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D53C21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314" w:type="dxa"/>
            <w:gridSpan w:val="6"/>
          </w:tcPr>
          <w:p w14:paraId="31490C60"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2020 - 2027</w:t>
            </w:r>
          </w:p>
        </w:tc>
      </w:tr>
      <w:tr w:rsidR="00F72977" w:rsidRPr="003F0AB0" w14:paraId="1C4BAC37"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0F40434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314" w:type="dxa"/>
            <w:gridSpan w:val="6"/>
          </w:tcPr>
          <w:p w14:paraId="64048413" w14:textId="30A45DDC" w:rsidR="00F72977" w:rsidRPr="003F0AB0" w:rsidRDefault="00AC16F4"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Projektový</w:t>
            </w:r>
            <w:r w:rsidR="00F72977" w:rsidRPr="003F0AB0">
              <w:rPr>
                <w:rFonts w:ascii="Century Gothic" w:hAnsi="Century Gothic"/>
                <w:noProof/>
                <w:sz w:val="21"/>
                <w:szCs w:val="21"/>
              </w:rPr>
              <w:t xml:space="preserve"> zámer, plánovanie </w:t>
            </w:r>
          </w:p>
        </w:tc>
      </w:tr>
      <w:tr w:rsidR="00F72977" w:rsidRPr="003F0AB0" w14:paraId="4548CC1D"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E1A6F4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314" w:type="dxa"/>
            <w:gridSpan w:val="6"/>
          </w:tcPr>
          <w:p w14:paraId="772AF01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3F0AB0" w14:paraId="7697E5F7"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14CB4BD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314" w:type="dxa"/>
            <w:gridSpan w:val="6"/>
          </w:tcPr>
          <w:p w14:paraId="5628CEF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smart sociálnych a zdravotných služieb dôrazom na komplexnosť riešení a výsledok</w:t>
            </w:r>
          </w:p>
        </w:tc>
      </w:tr>
      <w:tr w:rsidR="00F72977" w:rsidRPr="003F0AB0" w14:paraId="72D2E0CD"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C5E1C9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314" w:type="dxa"/>
            <w:gridSpan w:val="6"/>
          </w:tcPr>
          <w:p w14:paraId="017B50AE"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FA3B15" w:rsidRPr="003F0AB0" w14:paraId="3E10C45E"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1F06FE27" w14:textId="77777777" w:rsidR="00FA3B15" w:rsidRPr="003F0AB0" w:rsidRDefault="00FA3B15" w:rsidP="00FA3B15">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314" w:type="dxa"/>
            <w:gridSpan w:val="6"/>
          </w:tcPr>
          <w:p w14:paraId="6A50EFEA" w14:textId="68398C83" w:rsidR="00FA3B15" w:rsidRPr="003F0AB0" w:rsidRDefault="00FA3B15" w:rsidP="00FA3B15">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Vystavaná plocha</w:t>
            </w:r>
          </w:p>
        </w:tc>
      </w:tr>
      <w:tr w:rsidR="00FA3B15" w:rsidRPr="003F0AB0" w14:paraId="659CBA7A" w14:textId="77777777" w:rsidTr="00FA3B1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244A1441" w14:textId="77777777" w:rsidR="00FA3B15" w:rsidRPr="003F0AB0" w:rsidRDefault="00FA3B15" w:rsidP="00FA3B15">
            <w:pPr>
              <w:spacing w:line="276" w:lineRule="auto"/>
              <w:jc w:val="both"/>
              <w:rPr>
                <w:rFonts w:ascii="Century Gothic" w:hAnsi="Century Gothic"/>
                <w:noProof/>
                <w:sz w:val="21"/>
                <w:szCs w:val="21"/>
              </w:rPr>
            </w:pPr>
          </w:p>
        </w:tc>
        <w:tc>
          <w:tcPr>
            <w:tcW w:w="6314" w:type="dxa"/>
            <w:gridSpan w:val="6"/>
          </w:tcPr>
          <w:p w14:paraId="48F7CDBD" w14:textId="0F5D75A0" w:rsidR="00FA3B15" w:rsidRPr="003F0AB0" w:rsidRDefault="00FA3B15" w:rsidP="00FA3B15">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miest</w:t>
            </w:r>
          </w:p>
        </w:tc>
      </w:tr>
      <w:tr w:rsidR="00F72977" w:rsidRPr="003F0AB0" w14:paraId="37802FE0"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48AACCF6"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314" w:type="dxa"/>
            <w:gridSpan w:val="6"/>
          </w:tcPr>
          <w:p w14:paraId="5B85CFC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78C95CFE"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BB97B8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314" w:type="dxa"/>
            <w:gridSpan w:val="6"/>
          </w:tcPr>
          <w:p w14:paraId="25C45A4F"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42C6C94A"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6001636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314" w:type="dxa"/>
            <w:gridSpan w:val="6"/>
          </w:tcPr>
          <w:p w14:paraId="304E315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2A662FB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5F25060E"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3ADA46E1"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D403C4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07" w:type="dxa"/>
            <w:gridSpan w:val="3"/>
          </w:tcPr>
          <w:p w14:paraId="1455DC6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007" w:type="dxa"/>
            <w:gridSpan w:val="3"/>
          </w:tcPr>
          <w:p w14:paraId="3CF5C02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28EF47B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2DDF8F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07" w:type="dxa"/>
            <w:gridSpan w:val="3"/>
          </w:tcPr>
          <w:p w14:paraId="78A5ADD1"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007" w:type="dxa"/>
            <w:gridSpan w:val="3"/>
          </w:tcPr>
          <w:p w14:paraId="070A15B4"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2F45168E"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7E9F59EC"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07" w:type="dxa"/>
            <w:gridSpan w:val="3"/>
          </w:tcPr>
          <w:p w14:paraId="4249AB25"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007" w:type="dxa"/>
            <w:gridSpan w:val="3"/>
          </w:tcPr>
          <w:p w14:paraId="1F378063"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0510B488"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87F0F1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07" w:type="dxa"/>
            <w:gridSpan w:val="3"/>
          </w:tcPr>
          <w:p w14:paraId="0D72C677"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007" w:type="dxa"/>
            <w:gridSpan w:val="3"/>
          </w:tcPr>
          <w:p w14:paraId="0734864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78211F4F"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CEA6B3E"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38E62A69" w14:textId="77777777" w:rsidTr="00FA3B1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29BB083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96" w:type="dxa"/>
            <w:vMerge w:val="restart"/>
          </w:tcPr>
          <w:p w14:paraId="07372330"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625" w:type="dxa"/>
            <w:gridSpan w:val="4"/>
          </w:tcPr>
          <w:p w14:paraId="694DAFEB"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6462AF2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04C1B645" w14:textId="77777777" w:rsidTr="00FA3B15">
        <w:tc>
          <w:tcPr>
            <w:cnfStyle w:val="001000000000" w:firstRow="0" w:lastRow="0" w:firstColumn="1" w:lastColumn="0" w:oddVBand="0" w:evenVBand="0" w:oddHBand="0" w:evenHBand="0" w:firstRowFirstColumn="0" w:firstRowLastColumn="0" w:lastRowFirstColumn="0" w:lastRowLastColumn="0"/>
            <w:tcW w:w="2158" w:type="dxa"/>
            <w:vMerge/>
          </w:tcPr>
          <w:p w14:paraId="70F5BD4E"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496" w:type="dxa"/>
            <w:vMerge/>
          </w:tcPr>
          <w:p w14:paraId="1E6C5E43"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72" w:type="dxa"/>
          </w:tcPr>
          <w:p w14:paraId="3E68ECCF"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39" w:type="dxa"/>
          </w:tcPr>
          <w:p w14:paraId="5A518B1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1" w:type="dxa"/>
          </w:tcPr>
          <w:p w14:paraId="05515BD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73" w:type="dxa"/>
          </w:tcPr>
          <w:p w14:paraId="1D3D8F0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5DA4579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4E97AC02"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67A2A32"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96" w:type="dxa"/>
          </w:tcPr>
          <w:p w14:paraId="67B16B52" w14:textId="556C07A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2" w:type="dxa"/>
          </w:tcPr>
          <w:p w14:paraId="1C6F1A9C" w14:textId="00DB2A0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39" w:type="dxa"/>
          </w:tcPr>
          <w:p w14:paraId="6D5C82C6" w14:textId="3DF7A11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41" w:type="dxa"/>
          </w:tcPr>
          <w:p w14:paraId="1111D74D" w14:textId="4346FE2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3" w:type="dxa"/>
          </w:tcPr>
          <w:p w14:paraId="747D51B4" w14:textId="13C36D6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1193" w:type="dxa"/>
          </w:tcPr>
          <w:p w14:paraId="06B45118" w14:textId="22E7BCA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r>
      <w:tr w:rsidR="00E143FE" w:rsidRPr="003F0AB0" w14:paraId="103C7074"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BAE9B99"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496" w:type="dxa"/>
          </w:tcPr>
          <w:p w14:paraId="6494125F" w14:textId="1A93AE5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2" w:type="dxa"/>
          </w:tcPr>
          <w:p w14:paraId="1F91C5E4" w14:textId="72E8108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39" w:type="dxa"/>
          </w:tcPr>
          <w:p w14:paraId="36618D93" w14:textId="5FECE087"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41" w:type="dxa"/>
          </w:tcPr>
          <w:p w14:paraId="578120C2" w14:textId="5A7A8DF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3" w:type="dxa"/>
          </w:tcPr>
          <w:p w14:paraId="0FD2A2F2" w14:textId="3467BB9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1193" w:type="dxa"/>
          </w:tcPr>
          <w:p w14:paraId="1EC1EA0B" w14:textId="579F576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r>
      <w:tr w:rsidR="00E143FE" w:rsidRPr="005D638E" w14:paraId="618767B6"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9B2DE6A"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5E0B8543" w14:textId="2E93292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2" w:type="dxa"/>
          </w:tcPr>
          <w:p w14:paraId="7B0445CF" w14:textId="4BCFF26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39" w:type="dxa"/>
          </w:tcPr>
          <w:p w14:paraId="6DF71AAC" w14:textId="1D6E72B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841" w:type="dxa"/>
          </w:tcPr>
          <w:p w14:paraId="3BC717B8" w14:textId="2AA44DD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973" w:type="dxa"/>
          </w:tcPr>
          <w:p w14:paraId="5FE5C296" w14:textId="0A949F1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c>
          <w:tcPr>
            <w:tcW w:w="1193" w:type="dxa"/>
          </w:tcPr>
          <w:p w14:paraId="0C66DF0B" w14:textId="62E7936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31A5D">
              <w:rPr>
                <w:rFonts w:ascii="Century Gothic" w:hAnsi="Century Gothic"/>
                <w:noProof/>
                <w:color w:val="000000" w:themeColor="text1"/>
                <w:sz w:val="20"/>
                <w:szCs w:val="20"/>
              </w:rPr>
              <w:t>BD</w:t>
            </w:r>
          </w:p>
        </w:tc>
      </w:tr>
      <w:tr w:rsidR="00E143FE" w:rsidRPr="005D638E" w14:paraId="0DB1AA33" w14:textId="77777777" w:rsidTr="00FA3B15">
        <w:tc>
          <w:tcPr>
            <w:cnfStyle w:val="001000000000" w:firstRow="0" w:lastRow="0" w:firstColumn="1" w:lastColumn="0" w:oddVBand="0" w:evenVBand="0" w:oddHBand="0" w:evenHBand="0" w:firstRowFirstColumn="0" w:firstRowLastColumn="0" w:lastRowFirstColumn="0" w:lastRowLastColumn="0"/>
            <w:tcW w:w="2158" w:type="dxa"/>
          </w:tcPr>
          <w:p w14:paraId="22A28C3B"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50EA887A" w14:textId="5E9E7AD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c>
          <w:tcPr>
            <w:tcW w:w="972" w:type="dxa"/>
          </w:tcPr>
          <w:p w14:paraId="50829061" w14:textId="03931E2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c>
          <w:tcPr>
            <w:tcW w:w="839" w:type="dxa"/>
          </w:tcPr>
          <w:p w14:paraId="3BE9ADD5" w14:textId="3133778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c>
          <w:tcPr>
            <w:tcW w:w="841" w:type="dxa"/>
          </w:tcPr>
          <w:p w14:paraId="0EBEA0FE" w14:textId="7C4AEB2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c>
          <w:tcPr>
            <w:tcW w:w="973" w:type="dxa"/>
          </w:tcPr>
          <w:p w14:paraId="4232F73B" w14:textId="02A9272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c>
          <w:tcPr>
            <w:tcW w:w="1193" w:type="dxa"/>
          </w:tcPr>
          <w:p w14:paraId="38436CCC" w14:textId="1B4C5BD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31A5D">
              <w:rPr>
                <w:rFonts w:ascii="Century Gothic" w:hAnsi="Century Gothic"/>
                <w:noProof/>
                <w:color w:val="000000" w:themeColor="text1"/>
                <w:sz w:val="20"/>
                <w:szCs w:val="20"/>
              </w:rPr>
              <w:t>BD</w:t>
            </w:r>
          </w:p>
        </w:tc>
      </w:tr>
    </w:tbl>
    <w:p w14:paraId="4517B4B8" w14:textId="378C9CE0" w:rsidR="001C0A9D" w:rsidRPr="005D638E" w:rsidRDefault="001C0A9D"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F72977" w:rsidRPr="005D638E" w14:paraId="3A9F5C61"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DA33E71" w14:textId="4F5AABBC" w:rsidR="00F72977" w:rsidRPr="005D638E" w:rsidRDefault="00F7297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1</w:t>
            </w:r>
            <w:r w:rsidR="00487656">
              <w:rPr>
                <w:rFonts w:ascii="Century Gothic" w:hAnsi="Century Gothic"/>
                <w:noProof/>
                <w:sz w:val="21"/>
                <w:szCs w:val="21"/>
              </w:rPr>
              <w:t>5</w:t>
            </w:r>
          </w:p>
        </w:tc>
      </w:tr>
      <w:tr w:rsidR="00F72977" w:rsidRPr="005D638E" w14:paraId="78804A8C"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A7BB3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298" w:type="dxa"/>
            <w:gridSpan w:val="6"/>
          </w:tcPr>
          <w:p w14:paraId="53C64635"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Rozvoj turistiky – budovanie rekreačnej infraštruktúry</w:t>
            </w:r>
          </w:p>
        </w:tc>
      </w:tr>
      <w:tr w:rsidR="00F72977" w:rsidRPr="005D638E" w14:paraId="0C88F843"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6CB8E141"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298" w:type="dxa"/>
            <w:gridSpan w:val="6"/>
          </w:tcPr>
          <w:p w14:paraId="0BA67952"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F72977" w:rsidRPr="005D638E" w14:paraId="7804273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A8E20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298" w:type="dxa"/>
            <w:gridSpan w:val="6"/>
          </w:tcPr>
          <w:p w14:paraId="52F40F8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F72977" w:rsidRPr="005D638E" w14:paraId="31264D72"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5261A19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298" w:type="dxa"/>
            <w:gridSpan w:val="6"/>
          </w:tcPr>
          <w:p w14:paraId="0681805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5D638E" w14:paraId="0C85A612"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575EA34"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298" w:type="dxa"/>
            <w:gridSpan w:val="6"/>
          </w:tcPr>
          <w:p w14:paraId="37A693E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59A480D2"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7E40B223"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298" w:type="dxa"/>
            <w:gridSpan w:val="6"/>
          </w:tcPr>
          <w:p w14:paraId="12FEF25C"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plánovanie, príprava  </w:t>
            </w:r>
          </w:p>
        </w:tc>
      </w:tr>
      <w:tr w:rsidR="00F72977" w:rsidRPr="005D638E" w14:paraId="137D5441"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6EEEA7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298" w:type="dxa"/>
            <w:gridSpan w:val="6"/>
          </w:tcPr>
          <w:p w14:paraId="66A643A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5D638E" w14:paraId="1805AA27"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4A15F025"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298" w:type="dxa"/>
            <w:gridSpan w:val="6"/>
          </w:tcPr>
          <w:p w14:paraId="46AA8D9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noProof/>
                <w:sz w:val="21"/>
                <w:szCs w:val="21"/>
              </w:rPr>
              <w:t>Komplexná ponuka CR</w:t>
            </w:r>
          </w:p>
        </w:tc>
      </w:tr>
      <w:tr w:rsidR="00F72977" w:rsidRPr="005D638E" w14:paraId="55F17F7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C5D4FAB"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298" w:type="dxa"/>
            <w:gridSpan w:val="6"/>
          </w:tcPr>
          <w:p w14:paraId="12C62120"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F72977" w:rsidRPr="005D638E" w14:paraId="42B1113C" w14:textId="77777777" w:rsidTr="00FA3B15">
        <w:trPr>
          <w:trHeight w:val="132"/>
        </w:trPr>
        <w:tc>
          <w:tcPr>
            <w:cnfStyle w:val="001000000000" w:firstRow="0" w:lastRow="0" w:firstColumn="1" w:lastColumn="0" w:oddVBand="0" w:evenVBand="0" w:oddHBand="0" w:evenHBand="0" w:firstRowFirstColumn="0" w:firstRowLastColumn="0" w:lastRowFirstColumn="0" w:lastRowLastColumn="0"/>
            <w:tcW w:w="2174" w:type="dxa"/>
          </w:tcPr>
          <w:p w14:paraId="2CB41D4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298" w:type="dxa"/>
            <w:gridSpan w:val="6"/>
          </w:tcPr>
          <w:p w14:paraId="14D4CC5F" w14:textId="6B4651B0" w:rsidR="00F72977" w:rsidRPr="005D638E" w:rsidRDefault="00F72977"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Počet realizovaných aktivít v rámci podpory cestovného ruchu</w:t>
            </w:r>
          </w:p>
        </w:tc>
      </w:tr>
      <w:tr w:rsidR="00F72977" w:rsidRPr="005D638E" w14:paraId="6385228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4CCC73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298" w:type="dxa"/>
            <w:gridSpan w:val="6"/>
          </w:tcPr>
          <w:p w14:paraId="4F03E56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F72977" w:rsidRPr="005D638E" w14:paraId="1334D64E"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058B253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298" w:type="dxa"/>
            <w:gridSpan w:val="6"/>
          </w:tcPr>
          <w:p w14:paraId="461E4B2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F72977" w:rsidRPr="005D638E" w14:paraId="7B70739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D0E335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298" w:type="dxa"/>
            <w:gridSpan w:val="6"/>
          </w:tcPr>
          <w:p w14:paraId="54D49BF9"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5D638E" w14:paraId="097D7602"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40FB41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F72977" w:rsidRPr="005D638E" w14:paraId="33F143AB"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D24EA6B"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53" w:type="dxa"/>
            <w:gridSpan w:val="3"/>
          </w:tcPr>
          <w:p w14:paraId="7C41CD7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5" w:type="dxa"/>
            <w:gridSpan w:val="3"/>
          </w:tcPr>
          <w:p w14:paraId="0374D3E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F72977" w:rsidRPr="005D638E" w14:paraId="27838E24"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49BDC44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53" w:type="dxa"/>
            <w:gridSpan w:val="3"/>
          </w:tcPr>
          <w:p w14:paraId="102074E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5" w:type="dxa"/>
            <w:gridSpan w:val="3"/>
          </w:tcPr>
          <w:p w14:paraId="4831548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4DA7F374"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CF0B42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3" w:type="dxa"/>
            <w:gridSpan w:val="3"/>
          </w:tcPr>
          <w:p w14:paraId="393CE58F"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5" w:type="dxa"/>
            <w:gridSpan w:val="3"/>
          </w:tcPr>
          <w:p w14:paraId="703F763D"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2A8A3D32"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3F337531"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53" w:type="dxa"/>
            <w:gridSpan w:val="3"/>
          </w:tcPr>
          <w:p w14:paraId="3423C0A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5" w:type="dxa"/>
            <w:gridSpan w:val="3"/>
          </w:tcPr>
          <w:p w14:paraId="5AA29711"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2023 - 2027 </w:t>
            </w:r>
          </w:p>
        </w:tc>
      </w:tr>
      <w:tr w:rsidR="00F72977" w:rsidRPr="005D638E" w14:paraId="6C567497"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45A6EB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F72977" w:rsidRPr="005D638E" w14:paraId="36849BDC" w14:textId="77777777" w:rsidTr="00FA3B15">
        <w:trPr>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BC3A65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2BD11739"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4" w:type="dxa"/>
            <w:gridSpan w:val="4"/>
          </w:tcPr>
          <w:p w14:paraId="0F74A15A"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085EC3A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F72977" w:rsidRPr="005D638E" w14:paraId="1EA2A1C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vMerge/>
          </w:tcPr>
          <w:p w14:paraId="185C179F" w14:textId="77777777" w:rsidR="00F72977" w:rsidRPr="005D638E" w:rsidRDefault="00F72977" w:rsidP="00065F8C">
            <w:pPr>
              <w:spacing w:line="276" w:lineRule="auto"/>
              <w:jc w:val="both"/>
              <w:rPr>
                <w:rFonts w:ascii="Century Gothic" w:hAnsi="Century Gothic"/>
                <w:noProof/>
                <w:sz w:val="21"/>
                <w:szCs w:val="21"/>
              </w:rPr>
            </w:pPr>
          </w:p>
        </w:tc>
        <w:tc>
          <w:tcPr>
            <w:tcW w:w="1511" w:type="dxa"/>
            <w:vMerge/>
          </w:tcPr>
          <w:p w14:paraId="2002FA4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90" w:type="dxa"/>
          </w:tcPr>
          <w:p w14:paraId="2D48C65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2" w:type="dxa"/>
          </w:tcPr>
          <w:p w14:paraId="5BECFEA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7" w:type="dxa"/>
          </w:tcPr>
          <w:p w14:paraId="2DF2DFE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5" w:type="dxa"/>
          </w:tcPr>
          <w:p w14:paraId="59839AF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28DC187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rsidRPr="005D638E" w14:paraId="0828E579"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602563B9"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156FA9E5" w14:textId="4A6FDE1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90" w:type="dxa"/>
          </w:tcPr>
          <w:p w14:paraId="77D56911" w14:textId="53D3439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52" w:type="dxa"/>
          </w:tcPr>
          <w:p w14:paraId="512C97D4" w14:textId="2F1C1B8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47" w:type="dxa"/>
          </w:tcPr>
          <w:p w14:paraId="36C97429" w14:textId="4AF3D21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05" w:type="dxa"/>
          </w:tcPr>
          <w:p w14:paraId="697A220F" w14:textId="5B7E388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1193" w:type="dxa"/>
          </w:tcPr>
          <w:p w14:paraId="0D797923" w14:textId="4AEDA85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r>
      <w:tr w:rsidR="00E143FE" w:rsidRPr="005D638E" w14:paraId="203BFD89"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F7F773"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7ADCBBDC" w14:textId="61EC997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90" w:type="dxa"/>
          </w:tcPr>
          <w:p w14:paraId="011FD2E6" w14:textId="6AD3E7FE"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52" w:type="dxa"/>
          </w:tcPr>
          <w:p w14:paraId="3CEA6B4A" w14:textId="6458910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47" w:type="dxa"/>
          </w:tcPr>
          <w:p w14:paraId="0822D665" w14:textId="6E6CBE7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05" w:type="dxa"/>
          </w:tcPr>
          <w:p w14:paraId="3B879DD5" w14:textId="144B330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1193" w:type="dxa"/>
          </w:tcPr>
          <w:p w14:paraId="5CBED69C" w14:textId="6E7ED31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r>
      <w:tr w:rsidR="00E143FE" w:rsidRPr="005D638E" w14:paraId="704BBB43" w14:textId="77777777" w:rsidTr="00FA3B15">
        <w:tc>
          <w:tcPr>
            <w:cnfStyle w:val="001000000000" w:firstRow="0" w:lastRow="0" w:firstColumn="1" w:lastColumn="0" w:oddVBand="0" w:evenVBand="0" w:oddHBand="0" w:evenHBand="0" w:firstRowFirstColumn="0" w:firstRowLastColumn="0" w:lastRowFirstColumn="0" w:lastRowLastColumn="0"/>
            <w:tcW w:w="2174" w:type="dxa"/>
          </w:tcPr>
          <w:p w14:paraId="387A2299"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408E1967" w14:textId="4CC9338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90" w:type="dxa"/>
          </w:tcPr>
          <w:p w14:paraId="26716BBF" w14:textId="5E77DEB4"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52" w:type="dxa"/>
          </w:tcPr>
          <w:p w14:paraId="683F445E" w14:textId="34BFF5C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847" w:type="dxa"/>
          </w:tcPr>
          <w:p w14:paraId="5E2EBD03" w14:textId="6071F94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905" w:type="dxa"/>
          </w:tcPr>
          <w:p w14:paraId="42160763" w14:textId="23F1CF9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c>
          <w:tcPr>
            <w:tcW w:w="1193" w:type="dxa"/>
          </w:tcPr>
          <w:p w14:paraId="62263F00" w14:textId="15C5F2A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E1E56">
              <w:rPr>
                <w:rFonts w:ascii="Century Gothic" w:hAnsi="Century Gothic"/>
                <w:noProof/>
                <w:color w:val="000000" w:themeColor="text1"/>
                <w:sz w:val="20"/>
                <w:szCs w:val="20"/>
              </w:rPr>
              <w:t>BD</w:t>
            </w:r>
          </w:p>
        </w:tc>
      </w:tr>
      <w:tr w:rsidR="00E143FE" w:rsidRPr="003F0AB0" w14:paraId="2039B5EA" w14:textId="77777777" w:rsidTr="00FA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5BF87F"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7758DD0D" w14:textId="5DCB1AE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c>
          <w:tcPr>
            <w:tcW w:w="990" w:type="dxa"/>
          </w:tcPr>
          <w:p w14:paraId="27252F6A" w14:textId="37A77AB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c>
          <w:tcPr>
            <w:tcW w:w="852" w:type="dxa"/>
          </w:tcPr>
          <w:p w14:paraId="5898BA5E" w14:textId="4345D83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c>
          <w:tcPr>
            <w:tcW w:w="847" w:type="dxa"/>
          </w:tcPr>
          <w:p w14:paraId="76327F36" w14:textId="424E938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c>
          <w:tcPr>
            <w:tcW w:w="905" w:type="dxa"/>
          </w:tcPr>
          <w:p w14:paraId="0A473D5F" w14:textId="0EB690B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c>
          <w:tcPr>
            <w:tcW w:w="1193" w:type="dxa"/>
          </w:tcPr>
          <w:p w14:paraId="6A0A17A3" w14:textId="454510C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9E1E56">
              <w:rPr>
                <w:rFonts w:ascii="Century Gothic" w:hAnsi="Century Gothic"/>
                <w:noProof/>
                <w:color w:val="000000" w:themeColor="text1"/>
                <w:sz w:val="20"/>
                <w:szCs w:val="20"/>
              </w:rPr>
              <w:t>BD</w:t>
            </w:r>
          </w:p>
        </w:tc>
      </w:tr>
    </w:tbl>
    <w:p w14:paraId="72C2D5AF" w14:textId="50AC31FF" w:rsidR="00AB0DF7" w:rsidRPr="003F0AB0" w:rsidRDefault="00AB0DF7" w:rsidP="00F72977">
      <w:pPr>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F72977" w:rsidRPr="003F0AB0" w14:paraId="5ED354F7"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67DAFF0" w14:textId="61C872D8" w:rsidR="00F72977" w:rsidRPr="003F0AB0" w:rsidRDefault="00F7297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Základné údaje o projektovom zámere č. 1</w:t>
            </w:r>
            <w:r w:rsidR="00487656">
              <w:rPr>
                <w:rFonts w:ascii="Century Gothic" w:hAnsi="Century Gothic"/>
                <w:noProof/>
                <w:sz w:val="21"/>
                <w:szCs w:val="21"/>
              </w:rPr>
              <w:t>6</w:t>
            </w:r>
          </w:p>
        </w:tc>
      </w:tr>
      <w:tr w:rsidR="00F72977" w:rsidRPr="003F0AB0" w14:paraId="054DAEFC"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6F6C3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09971D5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Rozvoj cykloturistiky</w:t>
            </w:r>
          </w:p>
        </w:tc>
      </w:tr>
      <w:tr w:rsidR="00F72977" w:rsidRPr="003F0AB0" w14:paraId="18159DE3"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103EB03F"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4FFC2B4A"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37B3C88A"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56C57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6BE1277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6E69A864"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0721148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1B1E2477"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2860528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6E094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2665BF15"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2023 - 2027</w:t>
            </w:r>
          </w:p>
        </w:tc>
      </w:tr>
      <w:tr w:rsidR="00F72977" w:rsidRPr="003F0AB0" w14:paraId="77662CC0"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124A22D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41265A6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plánovanie, príprava  </w:t>
            </w:r>
          </w:p>
        </w:tc>
      </w:tr>
      <w:tr w:rsidR="00F72977" w:rsidRPr="003F0AB0" w14:paraId="4D5804CE"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5CFC91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2F61932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3F0AB0" w14:paraId="242E36BF"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44BD3C6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2AC35F5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noProof/>
                <w:sz w:val="21"/>
                <w:szCs w:val="21"/>
              </w:rPr>
              <w:t>Komplexná ponuka CR</w:t>
            </w:r>
          </w:p>
        </w:tc>
      </w:tr>
      <w:tr w:rsidR="00F72977" w:rsidRPr="003F0AB0" w14:paraId="1BC63F85"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BF70D9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6FD00E6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AD1F6A" w:rsidRPr="003F0AB0" w14:paraId="3E0F56C5" w14:textId="77777777" w:rsidTr="00AD1F6A">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1F7F9594" w14:textId="77777777" w:rsidR="00AD1F6A" w:rsidRPr="003F0AB0" w:rsidRDefault="00AD1F6A" w:rsidP="00AD1F6A">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7C9A1472" w14:textId="4C77E588" w:rsidR="00AD1F6A" w:rsidRPr="003F0AB0"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dĺžka cyklotrasy</w:t>
            </w:r>
          </w:p>
        </w:tc>
      </w:tr>
      <w:tr w:rsidR="00AD1F6A" w:rsidRPr="003F0AB0" w14:paraId="40A9EDDF" w14:textId="77777777" w:rsidTr="00AD1F6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6D80990F" w14:textId="77777777" w:rsidR="00AD1F6A" w:rsidRPr="003F0AB0" w:rsidRDefault="00AD1F6A" w:rsidP="00AD1F6A">
            <w:pPr>
              <w:spacing w:line="276" w:lineRule="auto"/>
              <w:jc w:val="both"/>
              <w:rPr>
                <w:rFonts w:ascii="Century Gothic" w:hAnsi="Century Gothic"/>
                <w:noProof/>
                <w:sz w:val="21"/>
                <w:szCs w:val="21"/>
              </w:rPr>
            </w:pPr>
          </w:p>
        </w:tc>
        <w:tc>
          <w:tcPr>
            <w:tcW w:w="6298" w:type="dxa"/>
            <w:gridSpan w:val="6"/>
          </w:tcPr>
          <w:p w14:paraId="797CB7F3" w14:textId="4C04F6BE" w:rsidR="00AD1F6A" w:rsidRPr="003F0AB0"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užívateľov</w:t>
            </w:r>
          </w:p>
        </w:tc>
      </w:tr>
      <w:tr w:rsidR="00F72977" w:rsidRPr="003F0AB0" w14:paraId="1CD14F9B"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521762F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663BBD1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653FB576"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E7AEA6"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6723D8C4"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4563C4C7"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58215D0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12FB151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2F625BAB"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F80E87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09BA4EF8"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6B638B6E"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64E8F2C5"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57B65A7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36C9E0F5"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B74469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46C558D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1BEEE4B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2023 - 2027</w:t>
            </w:r>
          </w:p>
        </w:tc>
      </w:tr>
      <w:tr w:rsidR="00F72977" w:rsidRPr="003F0AB0" w14:paraId="0AF008DB"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79C7D69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02814D6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358358B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2023 - 2027</w:t>
            </w:r>
          </w:p>
        </w:tc>
      </w:tr>
      <w:tr w:rsidR="00F72977" w:rsidRPr="003F0AB0" w14:paraId="63BF5A4A"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5907AE6"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02C78C05"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3C5353B7"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2023 - 2027 </w:t>
            </w:r>
          </w:p>
        </w:tc>
      </w:tr>
      <w:tr w:rsidR="00F72977" w:rsidRPr="003F0AB0" w14:paraId="3E9A5453"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3EF7AC5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06B82FF5" w14:textId="77777777" w:rsidTr="00AD1F6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1A1D72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78C70B2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070445F8"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49FCEA60"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423D313C" w14:textId="77777777" w:rsidTr="00AD1F6A">
        <w:tc>
          <w:tcPr>
            <w:cnfStyle w:val="001000000000" w:firstRow="0" w:lastRow="0" w:firstColumn="1" w:lastColumn="0" w:oddVBand="0" w:evenVBand="0" w:oddHBand="0" w:evenHBand="0" w:firstRowFirstColumn="0" w:firstRowLastColumn="0" w:lastRowFirstColumn="0" w:lastRowLastColumn="0"/>
            <w:tcW w:w="2174" w:type="dxa"/>
            <w:vMerge/>
          </w:tcPr>
          <w:p w14:paraId="63147DA1"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511" w:type="dxa"/>
            <w:vMerge/>
          </w:tcPr>
          <w:p w14:paraId="2424691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23E0B53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7E956768"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44ACEBD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38E0F9C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29DA997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69248196"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0969294"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6B82120D" w14:textId="695AD726"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90" w:type="dxa"/>
          </w:tcPr>
          <w:p w14:paraId="77FB7834" w14:textId="4B057DE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52" w:type="dxa"/>
          </w:tcPr>
          <w:p w14:paraId="053F49EC" w14:textId="7843DC4F"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47" w:type="dxa"/>
          </w:tcPr>
          <w:p w14:paraId="68038CEB" w14:textId="0064FC1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05" w:type="dxa"/>
          </w:tcPr>
          <w:p w14:paraId="6B41F753" w14:textId="5A82A9E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1193" w:type="dxa"/>
          </w:tcPr>
          <w:p w14:paraId="5CBA10D4" w14:textId="17CB8F6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r>
      <w:tr w:rsidR="00E143FE" w:rsidRPr="005D638E" w14:paraId="329A5C5A"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388C38E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766FAE7C" w14:textId="64DC6AB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90" w:type="dxa"/>
          </w:tcPr>
          <w:p w14:paraId="3585D092" w14:textId="2CBC55D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52" w:type="dxa"/>
          </w:tcPr>
          <w:p w14:paraId="699F3EE3" w14:textId="5E67C8E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47" w:type="dxa"/>
          </w:tcPr>
          <w:p w14:paraId="1D3C801B" w14:textId="357C79F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05" w:type="dxa"/>
          </w:tcPr>
          <w:p w14:paraId="350B4607" w14:textId="61BC975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1193" w:type="dxa"/>
          </w:tcPr>
          <w:p w14:paraId="0C8A598E" w14:textId="3E5D282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r>
      <w:tr w:rsidR="00E143FE" w:rsidRPr="005D638E" w14:paraId="55B7D554"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D5B24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2F250F82" w14:textId="76F7C6D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90" w:type="dxa"/>
          </w:tcPr>
          <w:p w14:paraId="3BD0AD2B" w14:textId="50371A0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52" w:type="dxa"/>
          </w:tcPr>
          <w:p w14:paraId="4F901446" w14:textId="4E92DF5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847" w:type="dxa"/>
          </w:tcPr>
          <w:p w14:paraId="6566B079" w14:textId="05EE7AFE"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905" w:type="dxa"/>
          </w:tcPr>
          <w:p w14:paraId="2F8CF324" w14:textId="1B0807E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c>
          <w:tcPr>
            <w:tcW w:w="1193" w:type="dxa"/>
          </w:tcPr>
          <w:p w14:paraId="4D58761B" w14:textId="5D82F18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F2F5C">
              <w:rPr>
                <w:rFonts w:ascii="Century Gothic" w:hAnsi="Century Gothic"/>
                <w:noProof/>
                <w:color w:val="000000" w:themeColor="text1"/>
                <w:sz w:val="20"/>
                <w:szCs w:val="20"/>
              </w:rPr>
              <w:t>BD</w:t>
            </w:r>
          </w:p>
        </w:tc>
      </w:tr>
      <w:tr w:rsidR="00E143FE" w:rsidRPr="005D638E" w14:paraId="54978BE4"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087FEA76"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2E525668" w14:textId="1A946C2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c>
          <w:tcPr>
            <w:tcW w:w="990" w:type="dxa"/>
          </w:tcPr>
          <w:p w14:paraId="27C9ADB2" w14:textId="6CEDC24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c>
          <w:tcPr>
            <w:tcW w:w="852" w:type="dxa"/>
          </w:tcPr>
          <w:p w14:paraId="7F195E4D" w14:textId="738E165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c>
          <w:tcPr>
            <w:tcW w:w="847" w:type="dxa"/>
          </w:tcPr>
          <w:p w14:paraId="0B43AB9C" w14:textId="459404A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c>
          <w:tcPr>
            <w:tcW w:w="905" w:type="dxa"/>
          </w:tcPr>
          <w:p w14:paraId="3E1B280F" w14:textId="1E24147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c>
          <w:tcPr>
            <w:tcW w:w="1193" w:type="dxa"/>
          </w:tcPr>
          <w:p w14:paraId="32DC9D9E" w14:textId="316658E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F2F5C">
              <w:rPr>
                <w:rFonts w:ascii="Century Gothic" w:hAnsi="Century Gothic"/>
                <w:noProof/>
                <w:color w:val="000000" w:themeColor="text1"/>
                <w:sz w:val="20"/>
                <w:szCs w:val="20"/>
              </w:rPr>
              <w:t>BD</w:t>
            </w:r>
          </w:p>
        </w:tc>
      </w:tr>
    </w:tbl>
    <w:p w14:paraId="02CE81CB" w14:textId="53BB6CC3" w:rsidR="001C0A9D" w:rsidRPr="005D638E" w:rsidRDefault="001C0A9D" w:rsidP="00722B14">
      <w:pPr>
        <w:jc w:val="both"/>
        <w:rPr>
          <w:rFonts w:ascii="Century Gothic" w:hAnsi="Century Gothic"/>
          <w:noProof/>
          <w:color w:val="000000" w:themeColor="text1"/>
          <w:sz w:val="21"/>
          <w:szCs w:val="21"/>
        </w:rPr>
      </w:pPr>
    </w:p>
    <w:p w14:paraId="584868FA" w14:textId="7906EB8F" w:rsidR="001C0A9D" w:rsidRPr="005D638E" w:rsidRDefault="001C0A9D">
      <w:pPr>
        <w:rPr>
          <w:rFonts w:ascii="Century Gothic" w:hAnsi="Century Gothic"/>
          <w:noProof/>
          <w:color w:val="000000" w:themeColor="text1"/>
          <w:sz w:val="21"/>
          <w:szCs w:val="21"/>
        </w:rPr>
      </w:pPr>
    </w:p>
    <w:tbl>
      <w:tblPr>
        <w:tblStyle w:val="Tabukasmriekou4zvraznenie3"/>
        <w:tblW w:w="8500" w:type="dxa"/>
        <w:tblLook w:val="04A0" w:firstRow="1" w:lastRow="0" w:firstColumn="1" w:lastColumn="0" w:noHBand="0" w:noVBand="1"/>
      </w:tblPr>
      <w:tblGrid>
        <w:gridCol w:w="2172"/>
        <w:gridCol w:w="1498"/>
        <w:gridCol w:w="910"/>
        <w:gridCol w:w="804"/>
        <w:gridCol w:w="875"/>
        <w:gridCol w:w="1048"/>
        <w:gridCol w:w="1193"/>
      </w:tblGrid>
      <w:tr w:rsidR="00F72977" w:rsidRPr="005D638E" w14:paraId="5B83666E" w14:textId="77777777" w:rsidTr="00D023D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00" w:type="dxa"/>
            <w:gridSpan w:val="7"/>
          </w:tcPr>
          <w:p w14:paraId="53255D91" w14:textId="043301EA" w:rsidR="00F72977" w:rsidRPr="005D638E" w:rsidRDefault="00F7297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1</w:t>
            </w:r>
            <w:r w:rsidR="00487656">
              <w:rPr>
                <w:rFonts w:ascii="Century Gothic" w:hAnsi="Century Gothic"/>
                <w:noProof/>
                <w:sz w:val="21"/>
                <w:szCs w:val="21"/>
              </w:rPr>
              <w:t>7</w:t>
            </w:r>
          </w:p>
        </w:tc>
      </w:tr>
      <w:tr w:rsidR="00F72977" w:rsidRPr="005D638E" w14:paraId="0D127750" w14:textId="77777777" w:rsidTr="00D023D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270" w:type="dxa"/>
          </w:tcPr>
          <w:p w14:paraId="5AFD733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230" w:type="dxa"/>
            <w:gridSpan w:val="6"/>
          </w:tcPr>
          <w:p w14:paraId="483AA68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Budovanie rekreačnej infraštruktúry v inundačnom pásme rieky Váh</w:t>
            </w:r>
          </w:p>
        </w:tc>
      </w:tr>
      <w:tr w:rsidR="00F72977" w:rsidRPr="005D638E" w14:paraId="53DBBC84" w14:textId="77777777" w:rsidTr="00D023D3">
        <w:trPr>
          <w:trHeight w:val="310"/>
        </w:trPr>
        <w:tc>
          <w:tcPr>
            <w:cnfStyle w:val="001000000000" w:firstRow="0" w:lastRow="0" w:firstColumn="1" w:lastColumn="0" w:oddVBand="0" w:evenVBand="0" w:oddHBand="0" w:evenHBand="0" w:firstRowFirstColumn="0" w:firstRowLastColumn="0" w:lastRowFirstColumn="0" w:lastRowLastColumn="0"/>
            <w:tcW w:w="2270" w:type="dxa"/>
          </w:tcPr>
          <w:p w14:paraId="1877E06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230" w:type="dxa"/>
            <w:gridSpan w:val="6"/>
          </w:tcPr>
          <w:p w14:paraId="49E79213"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F72977" w:rsidRPr="005D638E" w14:paraId="13A16AB5" w14:textId="77777777" w:rsidTr="00D023D3">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270" w:type="dxa"/>
          </w:tcPr>
          <w:p w14:paraId="2FDBF71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230" w:type="dxa"/>
            <w:gridSpan w:val="6"/>
          </w:tcPr>
          <w:p w14:paraId="24A2C66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F72977" w:rsidRPr="005D638E" w14:paraId="6B1A9656" w14:textId="77777777" w:rsidTr="00D023D3">
        <w:trPr>
          <w:trHeight w:val="903"/>
        </w:trPr>
        <w:tc>
          <w:tcPr>
            <w:cnfStyle w:val="001000000000" w:firstRow="0" w:lastRow="0" w:firstColumn="1" w:lastColumn="0" w:oddVBand="0" w:evenVBand="0" w:oddHBand="0" w:evenHBand="0" w:firstRowFirstColumn="0" w:firstRowLastColumn="0" w:lastRowFirstColumn="0" w:lastRowLastColumn="0"/>
            <w:tcW w:w="2270" w:type="dxa"/>
          </w:tcPr>
          <w:p w14:paraId="328751B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230" w:type="dxa"/>
            <w:gridSpan w:val="6"/>
          </w:tcPr>
          <w:p w14:paraId="0C56703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5D638E" w14:paraId="2593C7F8" w14:textId="77777777" w:rsidTr="00D023D3">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270" w:type="dxa"/>
          </w:tcPr>
          <w:p w14:paraId="7606443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230" w:type="dxa"/>
            <w:gridSpan w:val="6"/>
          </w:tcPr>
          <w:p w14:paraId="69741699"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3C731D9B" w14:textId="77777777" w:rsidTr="00D023D3">
        <w:trPr>
          <w:trHeight w:val="593"/>
        </w:trPr>
        <w:tc>
          <w:tcPr>
            <w:cnfStyle w:val="001000000000" w:firstRow="0" w:lastRow="0" w:firstColumn="1" w:lastColumn="0" w:oddVBand="0" w:evenVBand="0" w:oddHBand="0" w:evenHBand="0" w:firstRowFirstColumn="0" w:firstRowLastColumn="0" w:lastRowFirstColumn="0" w:lastRowLastColumn="0"/>
            <w:tcW w:w="2270" w:type="dxa"/>
          </w:tcPr>
          <w:p w14:paraId="316B4D83"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230" w:type="dxa"/>
            <w:gridSpan w:val="6"/>
          </w:tcPr>
          <w:p w14:paraId="7C895AF3"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plánovanie, príprava  </w:t>
            </w:r>
          </w:p>
        </w:tc>
      </w:tr>
      <w:tr w:rsidR="00F72977" w:rsidRPr="005D638E" w14:paraId="3E1368D3"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0" w:type="dxa"/>
          </w:tcPr>
          <w:p w14:paraId="27438A91"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230" w:type="dxa"/>
            <w:gridSpan w:val="6"/>
          </w:tcPr>
          <w:p w14:paraId="6527AC8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5D638E" w14:paraId="311F8863" w14:textId="77777777" w:rsidTr="00D023D3">
        <w:trPr>
          <w:trHeight w:val="310"/>
        </w:trPr>
        <w:tc>
          <w:tcPr>
            <w:cnfStyle w:val="001000000000" w:firstRow="0" w:lastRow="0" w:firstColumn="1" w:lastColumn="0" w:oddVBand="0" w:evenVBand="0" w:oddHBand="0" w:evenHBand="0" w:firstRowFirstColumn="0" w:firstRowLastColumn="0" w:lastRowFirstColumn="0" w:lastRowLastColumn="0"/>
            <w:tcW w:w="2270" w:type="dxa"/>
          </w:tcPr>
          <w:p w14:paraId="09A94B0F"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230" w:type="dxa"/>
            <w:gridSpan w:val="6"/>
          </w:tcPr>
          <w:p w14:paraId="3EB1413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noProof/>
                <w:sz w:val="21"/>
                <w:szCs w:val="21"/>
              </w:rPr>
              <w:t>Komplexná ponuka CR</w:t>
            </w:r>
          </w:p>
        </w:tc>
      </w:tr>
      <w:tr w:rsidR="00F72977" w:rsidRPr="005D638E" w14:paraId="4E600B76"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0" w:type="dxa"/>
          </w:tcPr>
          <w:p w14:paraId="21C01AA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230" w:type="dxa"/>
            <w:gridSpan w:val="6"/>
          </w:tcPr>
          <w:p w14:paraId="61CB4697"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F72977" w:rsidRPr="005D638E" w14:paraId="68DF3528" w14:textId="77777777" w:rsidTr="00D023D3">
        <w:trPr>
          <w:trHeight w:val="132"/>
        </w:trPr>
        <w:tc>
          <w:tcPr>
            <w:cnfStyle w:val="001000000000" w:firstRow="0" w:lastRow="0" w:firstColumn="1" w:lastColumn="0" w:oddVBand="0" w:evenVBand="0" w:oddHBand="0" w:evenHBand="0" w:firstRowFirstColumn="0" w:firstRowLastColumn="0" w:lastRowFirstColumn="0" w:lastRowLastColumn="0"/>
            <w:tcW w:w="2270" w:type="dxa"/>
            <w:vMerge w:val="restart"/>
          </w:tcPr>
          <w:p w14:paraId="55A48A54"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230" w:type="dxa"/>
            <w:gridSpan w:val="6"/>
          </w:tcPr>
          <w:p w14:paraId="245B97E7" w14:textId="77777777" w:rsidR="00F72977" w:rsidRPr="005D638E" w:rsidRDefault="00F72977"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Počet realizovaných aktivít v rámci podpory cestovného ruchu do 2023   1</w:t>
            </w:r>
          </w:p>
        </w:tc>
      </w:tr>
      <w:tr w:rsidR="00F72977" w:rsidRPr="005D638E" w14:paraId="1257A94D" w14:textId="77777777" w:rsidTr="00D023D3">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270" w:type="dxa"/>
            <w:vMerge/>
          </w:tcPr>
          <w:p w14:paraId="5607413B" w14:textId="77777777" w:rsidR="00F72977" w:rsidRPr="005D638E" w:rsidRDefault="00F72977" w:rsidP="00065F8C">
            <w:pPr>
              <w:spacing w:line="276" w:lineRule="auto"/>
              <w:jc w:val="both"/>
              <w:rPr>
                <w:rFonts w:ascii="Century Gothic" w:hAnsi="Century Gothic"/>
                <w:noProof/>
                <w:sz w:val="21"/>
                <w:szCs w:val="21"/>
              </w:rPr>
            </w:pPr>
          </w:p>
        </w:tc>
        <w:tc>
          <w:tcPr>
            <w:tcW w:w="6230" w:type="dxa"/>
            <w:gridSpan w:val="6"/>
          </w:tcPr>
          <w:p w14:paraId="6F5E5E61" w14:textId="77777777" w:rsidR="00F72977" w:rsidRPr="005D638E" w:rsidRDefault="00F72977" w:rsidP="00065F8C">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Počet realizovaných aktivít v rámci podpory cestovného ruchu do 2027   2</w:t>
            </w:r>
          </w:p>
        </w:tc>
      </w:tr>
      <w:tr w:rsidR="00F72977" w:rsidRPr="005D638E" w14:paraId="78EBAA11" w14:textId="77777777" w:rsidTr="00D023D3">
        <w:trPr>
          <w:trHeight w:val="619"/>
        </w:trPr>
        <w:tc>
          <w:tcPr>
            <w:cnfStyle w:val="001000000000" w:firstRow="0" w:lastRow="0" w:firstColumn="1" w:lastColumn="0" w:oddVBand="0" w:evenVBand="0" w:oddHBand="0" w:evenHBand="0" w:firstRowFirstColumn="0" w:firstRowLastColumn="0" w:lastRowFirstColumn="0" w:lastRowLastColumn="0"/>
            <w:tcW w:w="2270" w:type="dxa"/>
          </w:tcPr>
          <w:p w14:paraId="48069E6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230" w:type="dxa"/>
            <w:gridSpan w:val="6"/>
          </w:tcPr>
          <w:p w14:paraId="40F7AE6F"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F72977" w:rsidRPr="005D638E" w14:paraId="426A7043"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0" w:type="dxa"/>
          </w:tcPr>
          <w:p w14:paraId="03E854E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230" w:type="dxa"/>
            <w:gridSpan w:val="6"/>
          </w:tcPr>
          <w:p w14:paraId="030DC5D0"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F72977" w:rsidRPr="005D638E" w14:paraId="275EA4B4" w14:textId="77777777" w:rsidTr="00D023D3">
        <w:trPr>
          <w:trHeight w:val="310"/>
        </w:trPr>
        <w:tc>
          <w:tcPr>
            <w:cnfStyle w:val="001000000000" w:firstRow="0" w:lastRow="0" w:firstColumn="1" w:lastColumn="0" w:oddVBand="0" w:evenVBand="0" w:oddHBand="0" w:evenHBand="0" w:firstRowFirstColumn="0" w:firstRowLastColumn="0" w:lastRowFirstColumn="0" w:lastRowLastColumn="0"/>
            <w:tcW w:w="2270" w:type="dxa"/>
          </w:tcPr>
          <w:p w14:paraId="0861A0E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230" w:type="dxa"/>
            <w:gridSpan w:val="6"/>
          </w:tcPr>
          <w:p w14:paraId="24673B6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5D638E" w14:paraId="02AFFD3C"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00" w:type="dxa"/>
            <w:gridSpan w:val="7"/>
          </w:tcPr>
          <w:p w14:paraId="74E14F6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F72977" w:rsidRPr="005D638E" w14:paraId="535D36AC" w14:textId="77777777" w:rsidTr="00D023D3">
        <w:trPr>
          <w:trHeight w:val="593"/>
        </w:trPr>
        <w:tc>
          <w:tcPr>
            <w:cnfStyle w:val="001000000000" w:firstRow="0" w:lastRow="0" w:firstColumn="1" w:lastColumn="0" w:oddVBand="0" w:evenVBand="0" w:oddHBand="0" w:evenHBand="0" w:firstRowFirstColumn="0" w:firstRowLastColumn="0" w:lastRowFirstColumn="0" w:lastRowLastColumn="0"/>
            <w:tcW w:w="2270" w:type="dxa"/>
          </w:tcPr>
          <w:p w14:paraId="34929FF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442" w:type="dxa"/>
            <w:gridSpan w:val="3"/>
          </w:tcPr>
          <w:p w14:paraId="780FB74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788" w:type="dxa"/>
            <w:gridSpan w:val="3"/>
          </w:tcPr>
          <w:p w14:paraId="0DF6E28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F72977" w:rsidRPr="005D638E" w14:paraId="5BDC0194" w14:textId="77777777" w:rsidTr="00D023D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270" w:type="dxa"/>
          </w:tcPr>
          <w:p w14:paraId="3A075853"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442" w:type="dxa"/>
            <w:gridSpan w:val="3"/>
          </w:tcPr>
          <w:p w14:paraId="46D43AF3"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788" w:type="dxa"/>
            <w:gridSpan w:val="3"/>
          </w:tcPr>
          <w:p w14:paraId="56E64B1A"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0B834B89" w14:textId="77777777" w:rsidTr="00D023D3">
        <w:trPr>
          <w:trHeight w:val="1213"/>
        </w:trPr>
        <w:tc>
          <w:tcPr>
            <w:cnfStyle w:val="001000000000" w:firstRow="0" w:lastRow="0" w:firstColumn="1" w:lastColumn="0" w:oddVBand="0" w:evenVBand="0" w:oddHBand="0" w:evenHBand="0" w:firstRowFirstColumn="0" w:firstRowLastColumn="0" w:lastRowFirstColumn="0" w:lastRowLastColumn="0"/>
            <w:tcW w:w="2270" w:type="dxa"/>
          </w:tcPr>
          <w:p w14:paraId="22358281"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442" w:type="dxa"/>
            <w:gridSpan w:val="3"/>
          </w:tcPr>
          <w:p w14:paraId="79DC4C6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788" w:type="dxa"/>
            <w:gridSpan w:val="3"/>
          </w:tcPr>
          <w:p w14:paraId="136B03F3"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F72977" w:rsidRPr="005D638E" w14:paraId="404BC770"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0" w:type="dxa"/>
          </w:tcPr>
          <w:p w14:paraId="46F57A7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442" w:type="dxa"/>
            <w:gridSpan w:val="3"/>
          </w:tcPr>
          <w:p w14:paraId="5268342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788" w:type="dxa"/>
            <w:gridSpan w:val="3"/>
          </w:tcPr>
          <w:p w14:paraId="02A6490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2023 - 2027 </w:t>
            </w:r>
          </w:p>
        </w:tc>
      </w:tr>
      <w:tr w:rsidR="00F72977" w:rsidRPr="005D638E" w14:paraId="4369450D" w14:textId="77777777" w:rsidTr="00D023D3">
        <w:trPr>
          <w:trHeight w:val="310"/>
        </w:trPr>
        <w:tc>
          <w:tcPr>
            <w:cnfStyle w:val="001000000000" w:firstRow="0" w:lastRow="0" w:firstColumn="1" w:lastColumn="0" w:oddVBand="0" w:evenVBand="0" w:oddHBand="0" w:evenHBand="0" w:firstRowFirstColumn="0" w:firstRowLastColumn="0" w:lastRowFirstColumn="0" w:lastRowLastColumn="0"/>
            <w:tcW w:w="8500" w:type="dxa"/>
            <w:gridSpan w:val="7"/>
          </w:tcPr>
          <w:p w14:paraId="362EFB3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F72977" w:rsidRPr="005D638E" w14:paraId="610082F8" w14:textId="77777777" w:rsidTr="00D023D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70" w:type="dxa"/>
            <w:vMerge w:val="restart"/>
          </w:tcPr>
          <w:p w14:paraId="388AE12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82" w:type="dxa"/>
            <w:vMerge w:val="restart"/>
          </w:tcPr>
          <w:p w14:paraId="42ECA8C7"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867" w:type="dxa"/>
            <w:gridSpan w:val="4"/>
          </w:tcPr>
          <w:p w14:paraId="0C13ADB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781" w:type="dxa"/>
            <w:vMerge w:val="restart"/>
          </w:tcPr>
          <w:p w14:paraId="69FB1925"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F72977" w:rsidRPr="005D638E" w14:paraId="6AABA687" w14:textId="77777777" w:rsidTr="00D023D3">
        <w:trPr>
          <w:trHeight w:val="593"/>
        </w:trPr>
        <w:tc>
          <w:tcPr>
            <w:cnfStyle w:val="001000000000" w:firstRow="0" w:lastRow="0" w:firstColumn="1" w:lastColumn="0" w:oddVBand="0" w:evenVBand="0" w:oddHBand="0" w:evenHBand="0" w:firstRowFirstColumn="0" w:firstRowLastColumn="0" w:lastRowFirstColumn="0" w:lastRowLastColumn="0"/>
            <w:tcW w:w="2270" w:type="dxa"/>
            <w:vMerge/>
          </w:tcPr>
          <w:p w14:paraId="6BAD5ED3" w14:textId="77777777" w:rsidR="00F72977" w:rsidRPr="005D638E" w:rsidRDefault="00F72977" w:rsidP="00065F8C">
            <w:pPr>
              <w:spacing w:line="276" w:lineRule="auto"/>
              <w:jc w:val="both"/>
              <w:rPr>
                <w:rFonts w:ascii="Century Gothic" w:hAnsi="Century Gothic"/>
                <w:noProof/>
                <w:sz w:val="21"/>
                <w:szCs w:val="21"/>
              </w:rPr>
            </w:pPr>
          </w:p>
        </w:tc>
        <w:tc>
          <w:tcPr>
            <w:tcW w:w="1582" w:type="dxa"/>
            <w:vMerge/>
          </w:tcPr>
          <w:p w14:paraId="751BB2B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93" w:type="dxa"/>
          </w:tcPr>
          <w:p w14:paraId="42A4369A"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67" w:type="dxa"/>
          </w:tcPr>
          <w:p w14:paraId="30CF923B"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914" w:type="dxa"/>
          </w:tcPr>
          <w:p w14:paraId="2629A492"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1093" w:type="dxa"/>
          </w:tcPr>
          <w:p w14:paraId="269B454A"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781" w:type="dxa"/>
            <w:vMerge/>
          </w:tcPr>
          <w:p w14:paraId="2DBDEFF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3121B756" w14:textId="77777777" w:rsidTr="00D023D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270" w:type="dxa"/>
          </w:tcPr>
          <w:p w14:paraId="5620740A"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82" w:type="dxa"/>
          </w:tcPr>
          <w:p w14:paraId="36108C29" w14:textId="5E98F5F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93" w:type="dxa"/>
          </w:tcPr>
          <w:p w14:paraId="33DDC348" w14:textId="5ECE008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867" w:type="dxa"/>
          </w:tcPr>
          <w:p w14:paraId="5D997872" w14:textId="7842B73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14" w:type="dxa"/>
          </w:tcPr>
          <w:p w14:paraId="63AE9EB4" w14:textId="22646F7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1093" w:type="dxa"/>
          </w:tcPr>
          <w:p w14:paraId="3D0B51CE" w14:textId="66EDCDE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781" w:type="dxa"/>
          </w:tcPr>
          <w:p w14:paraId="764E33AF" w14:textId="428C8AD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r>
      <w:tr w:rsidR="00E143FE" w:rsidRPr="005D638E" w14:paraId="3A727BF9" w14:textId="77777777" w:rsidTr="00D023D3">
        <w:trPr>
          <w:trHeight w:val="593"/>
        </w:trPr>
        <w:tc>
          <w:tcPr>
            <w:cnfStyle w:val="001000000000" w:firstRow="0" w:lastRow="0" w:firstColumn="1" w:lastColumn="0" w:oddVBand="0" w:evenVBand="0" w:oddHBand="0" w:evenHBand="0" w:firstRowFirstColumn="0" w:firstRowLastColumn="0" w:lastRowFirstColumn="0" w:lastRowLastColumn="0"/>
            <w:tcW w:w="2270" w:type="dxa"/>
          </w:tcPr>
          <w:p w14:paraId="75833455"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82" w:type="dxa"/>
          </w:tcPr>
          <w:p w14:paraId="457B95C4" w14:textId="4E8BED9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93" w:type="dxa"/>
          </w:tcPr>
          <w:p w14:paraId="312D67D5" w14:textId="1FF70A3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867" w:type="dxa"/>
          </w:tcPr>
          <w:p w14:paraId="35F511DF" w14:textId="327BD2C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14" w:type="dxa"/>
          </w:tcPr>
          <w:p w14:paraId="15BB7A65" w14:textId="7FE8459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1093" w:type="dxa"/>
          </w:tcPr>
          <w:p w14:paraId="54533B20" w14:textId="4C01097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781" w:type="dxa"/>
          </w:tcPr>
          <w:p w14:paraId="18100A94" w14:textId="3111DE2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r>
      <w:tr w:rsidR="00E143FE" w:rsidRPr="005D638E" w14:paraId="36268C07" w14:textId="77777777" w:rsidTr="00D023D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0" w:type="dxa"/>
          </w:tcPr>
          <w:p w14:paraId="550ADFBD"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82" w:type="dxa"/>
          </w:tcPr>
          <w:p w14:paraId="1D363F29" w14:textId="69263F7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93" w:type="dxa"/>
          </w:tcPr>
          <w:p w14:paraId="4521D825" w14:textId="6350C62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867" w:type="dxa"/>
          </w:tcPr>
          <w:p w14:paraId="3E6DCB86" w14:textId="5353259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914" w:type="dxa"/>
          </w:tcPr>
          <w:p w14:paraId="1525A37B" w14:textId="7B9BA5C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1093" w:type="dxa"/>
          </w:tcPr>
          <w:p w14:paraId="5FFD6A51" w14:textId="5ED5A97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c>
          <w:tcPr>
            <w:tcW w:w="781" w:type="dxa"/>
          </w:tcPr>
          <w:p w14:paraId="17E48DF4" w14:textId="1EF817B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22B1E">
              <w:rPr>
                <w:rFonts w:ascii="Century Gothic" w:hAnsi="Century Gothic"/>
                <w:noProof/>
                <w:color w:val="000000" w:themeColor="text1"/>
                <w:sz w:val="20"/>
                <w:szCs w:val="20"/>
              </w:rPr>
              <w:t>BD</w:t>
            </w:r>
          </w:p>
        </w:tc>
      </w:tr>
      <w:tr w:rsidR="00E143FE" w:rsidRPr="003F0AB0" w14:paraId="6AA31135" w14:textId="77777777" w:rsidTr="00D023D3">
        <w:trPr>
          <w:trHeight w:val="335"/>
        </w:trPr>
        <w:tc>
          <w:tcPr>
            <w:cnfStyle w:val="001000000000" w:firstRow="0" w:lastRow="0" w:firstColumn="1" w:lastColumn="0" w:oddVBand="0" w:evenVBand="0" w:oddHBand="0" w:evenHBand="0" w:firstRowFirstColumn="0" w:firstRowLastColumn="0" w:lastRowFirstColumn="0" w:lastRowLastColumn="0"/>
            <w:tcW w:w="2270" w:type="dxa"/>
          </w:tcPr>
          <w:p w14:paraId="7FD6BFD5"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82" w:type="dxa"/>
          </w:tcPr>
          <w:p w14:paraId="6C8A3FAB" w14:textId="7B5DF6B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c>
          <w:tcPr>
            <w:tcW w:w="993" w:type="dxa"/>
          </w:tcPr>
          <w:p w14:paraId="0EB9758A" w14:textId="2CCE0FD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c>
          <w:tcPr>
            <w:tcW w:w="867" w:type="dxa"/>
          </w:tcPr>
          <w:p w14:paraId="7BDEF0B1" w14:textId="37D5FC4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c>
          <w:tcPr>
            <w:tcW w:w="914" w:type="dxa"/>
          </w:tcPr>
          <w:p w14:paraId="32C4B408" w14:textId="4FF78D1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c>
          <w:tcPr>
            <w:tcW w:w="1093" w:type="dxa"/>
          </w:tcPr>
          <w:p w14:paraId="3F3B68F4" w14:textId="45D34F1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c>
          <w:tcPr>
            <w:tcW w:w="781" w:type="dxa"/>
          </w:tcPr>
          <w:p w14:paraId="65362E82" w14:textId="16EEEC7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22B1E">
              <w:rPr>
                <w:rFonts w:ascii="Century Gothic" w:hAnsi="Century Gothic"/>
                <w:noProof/>
                <w:color w:val="000000" w:themeColor="text1"/>
                <w:sz w:val="20"/>
                <w:szCs w:val="20"/>
              </w:rPr>
              <w:t>BD</w:t>
            </w:r>
          </w:p>
        </w:tc>
      </w:tr>
    </w:tbl>
    <w:p w14:paraId="49CE022C" w14:textId="77777777" w:rsidR="00D90CE5" w:rsidRDefault="00D90CE5"/>
    <w:tbl>
      <w:tblPr>
        <w:tblStyle w:val="Tabukasmriekou4zvraznenie3"/>
        <w:tblW w:w="8485" w:type="dxa"/>
        <w:tblLook w:val="04A0" w:firstRow="1" w:lastRow="0" w:firstColumn="1" w:lastColumn="0" w:noHBand="0" w:noVBand="1"/>
      </w:tblPr>
      <w:tblGrid>
        <w:gridCol w:w="2161"/>
        <w:gridCol w:w="1498"/>
        <w:gridCol w:w="978"/>
        <w:gridCol w:w="840"/>
        <w:gridCol w:w="842"/>
        <w:gridCol w:w="973"/>
        <w:gridCol w:w="1193"/>
      </w:tblGrid>
      <w:tr w:rsidR="00F72977" w:rsidRPr="003F0AB0" w14:paraId="19751EA0" w14:textId="77777777" w:rsidTr="00D90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5" w:type="dxa"/>
            <w:gridSpan w:val="7"/>
            <w:shd w:val="clear" w:color="auto" w:fill="BFBFBF" w:themeFill="background1" w:themeFillShade="BF"/>
          </w:tcPr>
          <w:p w14:paraId="33568690" w14:textId="457FC20A" w:rsidR="00F72977" w:rsidRPr="003F0AB0" w:rsidRDefault="00F72977" w:rsidP="00065F8C">
            <w:pPr>
              <w:spacing w:line="276" w:lineRule="auto"/>
              <w:jc w:val="both"/>
              <w:rPr>
                <w:rFonts w:ascii="Century Gothic" w:hAnsi="Century Gothic"/>
                <w:b w:val="0"/>
                <w:noProof/>
                <w:sz w:val="21"/>
                <w:szCs w:val="21"/>
              </w:rPr>
            </w:pPr>
            <w:r w:rsidRPr="00223659">
              <w:rPr>
                <w:rFonts w:ascii="Century Gothic" w:hAnsi="Century Gothic"/>
                <w:noProof/>
                <w:sz w:val="21"/>
                <w:szCs w:val="21"/>
              </w:rPr>
              <w:t>Základné údaje o projektovom zámere č. 1</w:t>
            </w:r>
            <w:r w:rsidR="00487656">
              <w:rPr>
                <w:rFonts w:ascii="Century Gothic" w:hAnsi="Century Gothic"/>
                <w:noProof/>
                <w:sz w:val="21"/>
                <w:szCs w:val="21"/>
              </w:rPr>
              <w:t>8</w:t>
            </w:r>
          </w:p>
        </w:tc>
      </w:tr>
      <w:tr w:rsidR="00F72977" w:rsidRPr="003F0AB0" w14:paraId="4870970E"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D24B19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324" w:type="dxa"/>
            <w:gridSpan w:val="6"/>
          </w:tcPr>
          <w:p w14:paraId="43BD18E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Rozšírenie kapacít materskej školy</w:t>
            </w:r>
          </w:p>
        </w:tc>
      </w:tr>
      <w:tr w:rsidR="00F72977" w:rsidRPr="003F0AB0" w14:paraId="61123D26"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225FBEB7"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324" w:type="dxa"/>
            <w:gridSpan w:val="6"/>
          </w:tcPr>
          <w:p w14:paraId="4E24490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46469768"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13C0D01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324" w:type="dxa"/>
            <w:gridSpan w:val="6"/>
          </w:tcPr>
          <w:p w14:paraId="66FB0047"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5AC60584"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1D2B550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324" w:type="dxa"/>
            <w:gridSpan w:val="6"/>
          </w:tcPr>
          <w:p w14:paraId="226A157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0FD5225A"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79CE74E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324" w:type="dxa"/>
            <w:gridSpan w:val="6"/>
          </w:tcPr>
          <w:p w14:paraId="006723C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527D69B6"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7E9396F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324" w:type="dxa"/>
            <w:gridSpan w:val="6"/>
          </w:tcPr>
          <w:p w14:paraId="42B26FF2" w14:textId="08C7DAB3"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PD, stavebné povolenie, príprava ŽoNFP</w:t>
            </w:r>
          </w:p>
        </w:tc>
      </w:tr>
      <w:tr w:rsidR="00F72977" w:rsidRPr="003F0AB0" w14:paraId="37C4C44F"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04D39F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324" w:type="dxa"/>
            <w:gridSpan w:val="6"/>
          </w:tcPr>
          <w:p w14:paraId="1DB4AFB0"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3F0AB0" w14:paraId="54564C93"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12ABEE9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324" w:type="dxa"/>
            <w:gridSpan w:val="6"/>
          </w:tcPr>
          <w:p w14:paraId="68EC827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Inovatívne vzdelanie</w:t>
            </w:r>
          </w:p>
        </w:tc>
      </w:tr>
      <w:tr w:rsidR="00F72977" w:rsidRPr="003F0AB0" w14:paraId="27A6E63A"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DC47D7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324" w:type="dxa"/>
            <w:gridSpan w:val="6"/>
          </w:tcPr>
          <w:p w14:paraId="460E24CF"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AD1F6A" w:rsidRPr="003F0AB0" w14:paraId="1F943820" w14:textId="77777777" w:rsidTr="00D90CE5">
        <w:trPr>
          <w:trHeight w:val="132"/>
        </w:trPr>
        <w:tc>
          <w:tcPr>
            <w:cnfStyle w:val="001000000000" w:firstRow="0" w:lastRow="0" w:firstColumn="1" w:lastColumn="0" w:oddVBand="0" w:evenVBand="0" w:oddHBand="0" w:evenHBand="0" w:firstRowFirstColumn="0" w:firstRowLastColumn="0" w:lastRowFirstColumn="0" w:lastRowLastColumn="0"/>
            <w:tcW w:w="2161" w:type="dxa"/>
            <w:vMerge w:val="restart"/>
          </w:tcPr>
          <w:p w14:paraId="48DB0E6B" w14:textId="77777777" w:rsidR="00AD1F6A" w:rsidRPr="003F0AB0" w:rsidRDefault="00AD1F6A" w:rsidP="00AD1F6A">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324" w:type="dxa"/>
            <w:gridSpan w:val="6"/>
          </w:tcPr>
          <w:p w14:paraId="16C5066D" w14:textId="701696C5" w:rsidR="00AD1F6A" w:rsidRPr="003F0AB0"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navýšených kapacít</w:t>
            </w:r>
          </w:p>
        </w:tc>
      </w:tr>
      <w:tr w:rsidR="00AD1F6A" w:rsidRPr="003F0AB0" w14:paraId="35EE89D0" w14:textId="77777777" w:rsidTr="00D90CE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61" w:type="dxa"/>
            <w:vMerge/>
          </w:tcPr>
          <w:p w14:paraId="1439E3C4" w14:textId="77777777" w:rsidR="00AD1F6A" w:rsidRPr="003F0AB0" w:rsidRDefault="00AD1F6A" w:rsidP="00AD1F6A">
            <w:pPr>
              <w:spacing w:line="276" w:lineRule="auto"/>
              <w:jc w:val="both"/>
              <w:rPr>
                <w:rFonts w:ascii="Century Gothic" w:hAnsi="Century Gothic"/>
                <w:noProof/>
                <w:sz w:val="21"/>
                <w:szCs w:val="21"/>
              </w:rPr>
            </w:pPr>
          </w:p>
        </w:tc>
        <w:tc>
          <w:tcPr>
            <w:tcW w:w="6324" w:type="dxa"/>
            <w:gridSpan w:val="6"/>
          </w:tcPr>
          <w:p w14:paraId="0BE39C44" w14:textId="6110F71B" w:rsidR="00AD1F6A" w:rsidRPr="003F0AB0"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Počet detí navštevujúcich materskú školu </w:t>
            </w:r>
          </w:p>
        </w:tc>
      </w:tr>
      <w:tr w:rsidR="00F72977" w:rsidRPr="003F0AB0" w14:paraId="2A0D5B44"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1B29B16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324" w:type="dxa"/>
            <w:gridSpan w:val="6"/>
          </w:tcPr>
          <w:p w14:paraId="29868E4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7746AF9B"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D7303E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324" w:type="dxa"/>
            <w:gridSpan w:val="6"/>
          </w:tcPr>
          <w:p w14:paraId="2069008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53B806AC"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6DCBC8B7"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324" w:type="dxa"/>
            <w:gridSpan w:val="6"/>
          </w:tcPr>
          <w:p w14:paraId="3DDFF49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46A3AE20"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5" w:type="dxa"/>
            <w:gridSpan w:val="7"/>
          </w:tcPr>
          <w:p w14:paraId="55E4D3F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6F1385D3"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105BD8D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16" w:type="dxa"/>
            <w:gridSpan w:val="3"/>
          </w:tcPr>
          <w:p w14:paraId="2E9A9A6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008" w:type="dxa"/>
            <w:gridSpan w:val="3"/>
          </w:tcPr>
          <w:p w14:paraId="7C233E2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0320FCF5"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B01EA0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16" w:type="dxa"/>
            <w:gridSpan w:val="3"/>
          </w:tcPr>
          <w:p w14:paraId="737B4064"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008" w:type="dxa"/>
            <w:gridSpan w:val="3"/>
          </w:tcPr>
          <w:p w14:paraId="5A622B39"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0A5DF7D3"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2394EEE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16" w:type="dxa"/>
            <w:gridSpan w:val="3"/>
          </w:tcPr>
          <w:p w14:paraId="239E4B6C"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008" w:type="dxa"/>
            <w:gridSpan w:val="3"/>
          </w:tcPr>
          <w:p w14:paraId="0AC0327F"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632B5D8A"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1F90A4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16" w:type="dxa"/>
            <w:gridSpan w:val="3"/>
          </w:tcPr>
          <w:p w14:paraId="5A0C419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008" w:type="dxa"/>
            <w:gridSpan w:val="3"/>
          </w:tcPr>
          <w:p w14:paraId="233C80F1"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F72977" w:rsidRPr="003F0AB0" w14:paraId="34D16A1D" w14:textId="77777777" w:rsidTr="00D90CE5">
        <w:tc>
          <w:tcPr>
            <w:cnfStyle w:val="001000000000" w:firstRow="0" w:lastRow="0" w:firstColumn="1" w:lastColumn="0" w:oddVBand="0" w:evenVBand="0" w:oddHBand="0" w:evenHBand="0" w:firstRowFirstColumn="0" w:firstRowLastColumn="0" w:lastRowFirstColumn="0" w:lastRowLastColumn="0"/>
            <w:tcW w:w="8485" w:type="dxa"/>
            <w:gridSpan w:val="7"/>
          </w:tcPr>
          <w:p w14:paraId="11B0559F"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7438CA23" w14:textId="77777777" w:rsidTr="00D90CE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61" w:type="dxa"/>
            <w:vMerge w:val="restart"/>
          </w:tcPr>
          <w:p w14:paraId="60E09A9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98" w:type="dxa"/>
            <w:vMerge w:val="restart"/>
          </w:tcPr>
          <w:p w14:paraId="2397C509"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633" w:type="dxa"/>
            <w:gridSpan w:val="4"/>
          </w:tcPr>
          <w:p w14:paraId="106EC1D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040FFBB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10FD6099" w14:textId="77777777" w:rsidTr="00D90CE5">
        <w:tc>
          <w:tcPr>
            <w:cnfStyle w:val="001000000000" w:firstRow="0" w:lastRow="0" w:firstColumn="1" w:lastColumn="0" w:oddVBand="0" w:evenVBand="0" w:oddHBand="0" w:evenHBand="0" w:firstRowFirstColumn="0" w:firstRowLastColumn="0" w:lastRowFirstColumn="0" w:lastRowLastColumn="0"/>
            <w:tcW w:w="2161" w:type="dxa"/>
            <w:vMerge/>
          </w:tcPr>
          <w:p w14:paraId="41AF8A10"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498" w:type="dxa"/>
            <w:vMerge/>
          </w:tcPr>
          <w:p w14:paraId="065070A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78" w:type="dxa"/>
          </w:tcPr>
          <w:p w14:paraId="56FDFB7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40" w:type="dxa"/>
          </w:tcPr>
          <w:p w14:paraId="68A53E2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2" w:type="dxa"/>
          </w:tcPr>
          <w:p w14:paraId="264D446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73" w:type="dxa"/>
          </w:tcPr>
          <w:p w14:paraId="7D467AD5"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13E345E7"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0FD252CD"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636F9177"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98" w:type="dxa"/>
          </w:tcPr>
          <w:p w14:paraId="4A2C71CC" w14:textId="77225C0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8" w:type="dxa"/>
          </w:tcPr>
          <w:p w14:paraId="26168AB5" w14:textId="54C2736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0" w:type="dxa"/>
          </w:tcPr>
          <w:p w14:paraId="49D4154C" w14:textId="68DCF95D"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2" w:type="dxa"/>
          </w:tcPr>
          <w:p w14:paraId="6841F2C0" w14:textId="573030E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3" w:type="dxa"/>
          </w:tcPr>
          <w:p w14:paraId="450AB067" w14:textId="014B4F7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1193" w:type="dxa"/>
          </w:tcPr>
          <w:p w14:paraId="461E3489" w14:textId="6B1FCA4B"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r>
      <w:tr w:rsidR="00E143FE" w:rsidRPr="003F0AB0" w14:paraId="231E27F4"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12BF2C96"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498" w:type="dxa"/>
          </w:tcPr>
          <w:p w14:paraId="4B1E2D1D" w14:textId="2D2C840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8" w:type="dxa"/>
          </w:tcPr>
          <w:p w14:paraId="5FB59B55" w14:textId="42D1343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0" w:type="dxa"/>
          </w:tcPr>
          <w:p w14:paraId="5514F800" w14:textId="005747D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2" w:type="dxa"/>
          </w:tcPr>
          <w:p w14:paraId="207AF5F6" w14:textId="3C8E9FC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3" w:type="dxa"/>
          </w:tcPr>
          <w:p w14:paraId="283AAFAB" w14:textId="7FE56A8B"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1193" w:type="dxa"/>
          </w:tcPr>
          <w:p w14:paraId="6E71E9AB" w14:textId="56202FC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r>
      <w:tr w:rsidR="00E143FE" w:rsidRPr="003F0AB0" w14:paraId="20867B90"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6EF8598"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498" w:type="dxa"/>
          </w:tcPr>
          <w:p w14:paraId="3DE4FCC6" w14:textId="1FD11EE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8" w:type="dxa"/>
          </w:tcPr>
          <w:p w14:paraId="14C208A1" w14:textId="6ECC217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0" w:type="dxa"/>
          </w:tcPr>
          <w:p w14:paraId="72D1D403" w14:textId="2F6BE1E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842" w:type="dxa"/>
          </w:tcPr>
          <w:p w14:paraId="76BF7AE3" w14:textId="46954CEB"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973" w:type="dxa"/>
          </w:tcPr>
          <w:p w14:paraId="2ADA43C9" w14:textId="1F35573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c>
          <w:tcPr>
            <w:tcW w:w="1193" w:type="dxa"/>
          </w:tcPr>
          <w:p w14:paraId="12675076" w14:textId="6728C1D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00C15">
              <w:rPr>
                <w:rFonts w:ascii="Century Gothic" w:hAnsi="Century Gothic"/>
                <w:noProof/>
                <w:color w:val="000000" w:themeColor="text1"/>
                <w:sz w:val="20"/>
                <w:szCs w:val="20"/>
              </w:rPr>
              <w:t>BD</w:t>
            </w:r>
          </w:p>
        </w:tc>
      </w:tr>
      <w:tr w:rsidR="00E143FE" w:rsidRPr="005D638E" w14:paraId="76E5F74E" w14:textId="77777777" w:rsidTr="00D90CE5">
        <w:tc>
          <w:tcPr>
            <w:cnfStyle w:val="001000000000" w:firstRow="0" w:lastRow="0" w:firstColumn="1" w:lastColumn="0" w:oddVBand="0" w:evenVBand="0" w:oddHBand="0" w:evenHBand="0" w:firstRowFirstColumn="0" w:firstRowLastColumn="0" w:lastRowFirstColumn="0" w:lastRowLastColumn="0"/>
            <w:tcW w:w="2161" w:type="dxa"/>
          </w:tcPr>
          <w:p w14:paraId="623EFBBB"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8" w:type="dxa"/>
          </w:tcPr>
          <w:p w14:paraId="254C2C85" w14:textId="349BB6D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c>
          <w:tcPr>
            <w:tcW w:w="978" w:type="dxa"/>
          </w:tcPr>
          <w:p w14:paraId="7654C042" w14:textId="282D31D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c>
          <w:tcPr>
            <w:tcW w:w="840" w:type="dxa"/>
          </w:tcPr>
          <w:p w14:paraId="2C608AEE" w14:textId="58C5B90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c>
          <w:tcPr>
            <w:tcW w:w="842" w:type="dxa"/>
          </w:tcPr>
          <w:p w14:paraId="0EBE961E" w14:textId="68B4BE3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c>
          <w:tcPr>
            <w:tcW w:w="973" w:type="dxa"/>
          </w:tcPr>
          <w:p w14:paraId="4091C594" w14:textId="5C6001F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c>
          <w:tcPr>
            <w:tcW w:w="1193" w:type="dxa"/>
          </w:tcPr>
          <w:p w14:paraId="33559FF3" w14:textId="5D51550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00C15">
              <w:rPr>
                <w:rFonts w:ascii="Century Gothic" w:hAnsi="Century Gothic"/>
                <w:noProof/>
                <w:color w:val="000000" w:themeColor="text1"/>
                <w:sz w:val="20"/>
                <w:szCs w:val="20"/>
              </w:rPr>
              <w:t>BD</w:t>
            </w:r>
          </w:p>
        </w:tc>
      </w:tr>
    </w:tbl>
    <w:p w14:paraId="48B14546" w14:textId="77777777" w:rsidR="00AB0DF7" w:rsidRPr="005D638E" w:rsidRDefault="00AB0DF7" w:rsidP="00722B14">
      <w:pPr>
        <w:jc w:val="both"/>
        <w:rPr>
          <w:rFonts w:ascii="Century Gothic" w:hAnsi="Century Gothic"/>
          <w:noProof/>
          <w:color w:val="000000" w:themeColor="text1"/>
          <w:sz w:val="21"/>
          <w:szCs w:val="21"/>
        </w:rPr>
      </w:pPr>
    </w:p>
    <w:p w14:paraId="5BE75A43" w14:textId="36BE6A80" w:rsidR="00A2482F" w:rsidRPr="005D638E" w:rsidRDefault="00A2482F" w:rsidP="00722B14">
      <w:pPr>
        <w:jc w:val="both"/>
        <w:rPr>
          <w:rFonts w:ascii="Century Gothic" w:hAnsi="Century Gothic"/>
          <w:noProof/>
          <w:color w:val="000000" w:themeColor="text1"/>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F72977" w:rsidRPr="005D638E" w14:paraId="76565F2B"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9B02A5E" w14:textId="2FBBD5A9" w:rsidR="00F72977" w:rsidRPr="005D638E" w:rsidRDefault="00F7297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1</w:t>
            </w:r>
            <w:r w:rsidR="00487656">
              <w:rPr>
                <w:rFonts w:ascii="Century Gothic" w:hAnsi="Century Gothic"/>
                <w:noProof/>
                <w:sz w:val="21"/>
                <w:szCs w:val="21"/>
              </w:rPr>
              <w:t>9</w:t>
            </w:r>
          </w:p>
        </w:tc>
      </w:tr>
      <w:tr w:rsidR="00F72977" w:rsidRPr="005D638E" w14:paraId="2DC17B77"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A8DDABF"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4" w:type="dxa"/>
            <w:gridSpan w:val="6"/>
          </w:tcPr>
          <w:p w14:paraId="5F0DC167"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Modernizácia objektu základnej školy</w:t>
            </w:r>
          </w:p>
        </w:tc>
      </w:tr>
      <w:tr w:rsidR="00F72977" w:rsidRPr="005D638E" w14:paraId="589A7445"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72AA3F0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4" w:type="dxa"/>
            <w:gridSpan w:val="6"/>
          </w:tcPr>
          <w:p w14:paraId="08419FC1"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F72977" w:rsidRPr="005D638E" w14:paraId="0F061068"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86B6E0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4" w:type="dxa"/>
            <w:gridSpan w:val="6"/>
          </w:tcPr>
          <w:p w14:paraId="0C680EA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F72977" w:rsidRPr="005D638E" w14:paraId="46957D98"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76B0180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4" w:type="dxa"/>
            <w:gridSpan w:val="6"/>
          </w:tcPr>
          <w:p w14:paraId="5C97CCB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5D638E" w14:paraId="7E004115"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000066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4" w:type="dxa"/>
            <w:gridSpan w:val="6"/>
          </w:tcPr>
          <w:p w14:paraId="4C01D975"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49762375"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ACDABD3"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4" w:type="dxa"/>
            <w:gridSpan w:val="6"/>
          </w:tcPr>
          <w:p w14:paraId="61B3CAC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príprava </w:t>
            </w:r>
          </w:p>
        </w:tc>
      </w:tr>
      <w:tr w:rsidR="00F72977" w:rsidRPr="005D638E" w14:paraId="2CEBD734"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43B151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4" w:type="dxa"/>
            <w:gridSpan w:val="6"/>
          </w:tcPr>
          <w:p w14:paraId="79A43E0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5D638E" w14:paraId="31BA25F5"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EAB9EC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4" w:type="dxa"/>
            <w:gridSpan w:val="6"/>
          </w:tcPr>
          <w:p w14:paraId="48F67382"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Inovatívne vzdelanie</w:t>
            </w:r>
          </w:p>
        </w:tc>
      </w:tr>
      <w:tr w:rsidR="00F72977" w:rsidRPr="005D638E" w14:paraId="56196AB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D4EF8C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4" w:type="dxa"/>
            <w:gridSpan w:val="6"/>
          </w:tcPr>
          <w:p w14:paraId="69AABCC9"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AD1F6A" w:rsidRPr="005D638E" w14:paraId="5555AA4B" w14:textId="77777777" w:rsidTr="00AD1F6A">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281F1C49" w14:textId="77777777" w:rsidR="00AD1F6A" w:rsidRPr="005D638E" w:rsidRDefault="00AD1F6A" w:rsidP="00AD1F6A">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4" w:type="dxa"/>
            <w:gridSpan w:val="6"/>
          </w:tcPr>
          <w:p w14:paraId="4C8CEC65" w14:textId="7624ED70" w:rsidR="00AD1F6A" w:rsidRPr="005D638E"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Modernizovaná plocha</w:t>
            </w:r>
          </w:p>
        </w:tc>
      </w:tr>
      <w:tr w:rsidR="00AD1F6A" w:rsidRPr="005D638E" w14:paraId="7E788FBA" w14:textId="77777777" w:rsidTr="00AD1F6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5272E3A6" w14:textId="77777777" w:rsidR="00AD1F6A" w:rsidRPr="005D638E" w:rsidRDefault="00AD1F6A" w:rsidP="00AD1F6A">
            <w:pPr>
              <w:spacing w:line="276" w:lineRule="auto"/>
              <w:jc w:val="both"/>
              <w:rPr>
                <w:rFonts w:ascii="Century Gothic" w:hAnsi="Century Gothic"/>
                <w:noProof/>
                <w:sz w:val="21"/>
                <w:szCs w:val="21"/>
              </w:rPr>
            </w:pPr>
          </w:p>
        </w:tc>
        <w:tc>
          <w:tcPr>
            <w:tcW w:w="6314" w:type="dxa"/>
            <w:gridSpan w:val="6"/>
          </w:tcPr>
          <w:p w14:paraId="1C94406E" w14:textId="363B0118" w:rsidR="00AD1F6A" w:rsidRPr="005D638E"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Počet žiakov navštevujúcich základnú školu </w:t>
            </w:r>
          </w:p>
        </w:tc>
      </w:tr>
      <w:tr w:rsidR="00F72977" w:rsidRPr="005D638E" w14:paraId="0C64D021"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722ED59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4" w:type="dxa"/>
            <w:gridSpan w:val="6"/>
          </w:tcPr>
          <w:p w14:paraId="09C602C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F72977" w:rsidRPr="005D638E" w14:paraId="472D945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2913AF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4" w:type="dxa"/>
            <w:gridSpan w:val="6"/>
          </w:tcPr>
          <w:p w14:paraId="688EBE76"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F72977" w:rsidRPr="005D638E" w14:paraId="6418EC57"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AA01DB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4" w:type="dxa"/>
            <w:gridSpan w:val="6"/>
          </w:tcPr>
          <w:p w14:paraId="2BA13FCA"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5D638E" w14:paraId="6151988D"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2B2FBC25"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F72977" w:rsidRPr="005D638E" w14:paraId="740462B5"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1256538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07" w:type="dxa"/>
            <w:gridSpan w:val="3"/>
          </w:tcPr>
          <w:p w14:paraId="14CE667D"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007" w:type="dxa"/>
            <w:gridSpan w:val="3"/>
          </w:tcPr>
          <w:p w14:paraId="4D3E8F1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F72977" w:rsidRPr="005D638E" w14:paraId="0247C96D"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74BB58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07" w:type="dxa"/>
            <w:gridSpan w:val="3"/>
          </w:tcPr>
          <w:p w14:paraId="5E80254E"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007" w:type="dxa"/>
            <w:gridSpan w:val="3"/>
          </w:tcPr>
          <w:p w14:paraId="752407AF"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F72977" w:rsidRPr="005D638E" w14:paraId="232AF78B"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1707100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07" w:type="dxa"/>
            <w:gridSpan w:val="3"/>
          </w:tcPr>
          <w:p w14:paraId="04FE7D3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007" w:type="dxa"/>
            <w:gridSpan w:val="3"/>
          </w:tcPr>
          <w:p w14:paraId="321678F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7195FE3D"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2674D3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07" w:type="dxa"/>
            <w:gridSpan w:val="3"/>
          </w:tcPr>
          <w:p w14:paraId="100AEA6A"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007" w:type="dxa"/>
            <w:gridSpan w:val="3"/>
          </w:tcPr>
          <w:p w14:paraId="0DCFA267"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F72977" w:rsidRPr="005D638E" w14:paraId="291B9FB5"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2476C8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F72977" w:rsidRPr="005D638E" w14:paraId="5AE2BFCE" w14:textId="77777777" w:rsidTr="00AD1F6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23CAB7B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6" w:type="dxa"/>
            <w:vMerge w:val="restart"/>
          </w:tcPr>
          <w:p w14:paraId="32F70D4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25" w:type="dxa"/>
            <w:gridSpan w:val="4"/>
          </w:tcPr>
          <w:p w14:paraId="4AC5F553"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27614D6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F72977" w:rsidRPr="005D638E" w14:paraId="34A2F252" w14:textId="77777777" w:rsidTr="00AD1F6A">
        <w:tc>
          <w:tcPr>
            <w:cnfStyle w:val="001000000000" w:firstRow="0" w:lastRow="0" w:firstColumn="1" w:lastColumn="0" w:oddVBand="0" w:evenVBand="0" w:oddHBand="0" w:evenHBand="0" w:firstRowFirstColumn="0" w:firstRowLastColumn="0" w:lastRowFirstColumn="0" w:lastRowLastColumn="0"/>
            <w:tcW w:w="2158" w:type="dxa"/>
            <w:vMerge/>
          </w:tcPr>
          <w:p w14:paraId="47E530CE" w14:textId="77777777" w:rsidR="00F72977" w:rsidRPr="005D638E" w:rsidRDefault="00F72977" w:rsidP="00065F8C">
            <w:pPr>
              <w:spacing w:line="276" w:lineRule="auto"/>
              <w:jc w:val="both"/>
              <w:rPr>
                <w:rFonts w:ascii="Century Gothic" w:hAnsi="Century Gothic"/>
                <w:noProof/>
                <w:sz w:val="21"/>
                <w:szCs w:val="21"/>
              </w:rPr>
            </w:pPr>
          </w:p>
        </w:tc>
        <w:tc>
          <w:tcPr>
            <w:tcW w:w="1496" w:type="dxa"/>
            <w:vMerge/>
          </w:tcPr>
          <w:p w14:paraId="3E8E290D"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72" w:type="dxa"/>
          </w:tcPr>
          <w:p w14:paraId="6EC9A5DF"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39" w:type="dxa"/>
          </w:tcPr>
          <w:p w14:paraId="48ED4729"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1" w:type="dxa"/>
          </w:tcPr>
          <w:p w14:paraId="51CFC02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73" w:type="dxa"/>
          </w:tcPr>
          <w:p w14:paraId="2A0B138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05F8CB7B"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7FD546A6"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A36F5F3"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6" w:type="dxa"/>
          </w:tcPr>
          <w:p w14:paraId="59865407" w14:textId="4E6EF4B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2" w:type="dxa"/>
          </w:tcPr>
          <w:p w14:paraId="115267D6" w14:textId="1EBB3BB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39" w:type="dxa"/>
          </w:tcPr>
          <w:p w14:paraId="216647AC" w14:textId="6B68BDE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41" w:type="dxa"/>
          </w:tcPr>
          <w:p w14:paraId="6BD85D89" w14:textId="74C0699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3" w:type="dxa"/>
          </w:tcPr>
          <w:p w14:paraId="6689389E" w14:textId="6D0ED95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1193" w:type="dxa"/>
          </w:tcPr>
          <w:p w14:paraId="394DFC4F" w14:textId="1A66689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r>
      <w:tr w:rsidR="00E143FE" w:rsidRPr="005D638E" w14:paraId="30D309DB"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4045A59"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260ACE8B" w14:textId="7162531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2" w:type="dxa"/>
          </w:tcPr>
          <w:p w14:paraId="07A2658B" w14:textId="0FEEB82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39" w:type="dxa"/>
          </w:tcPr>
          <w:p w14:paraId="7C1E3E10" w14:textId="2C4A4CA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41" w:type="dxa"/>
          </w:tcPr>
          <w:p w14:paraId="2F3FF156" w14:textId="4AA462A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3" w:type="dxa"/>
          </w:tcPr>
          <w:p w14:paraId="431A3E18" w14:textId="7AEF80F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1193" w:type="dxa"/>
          </w:tcPr>
          <w:p w14:paraId="60CCEDFE" w14:textId="3BA979C4"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r>
      <w:tr w:rsidR="00E143FE" w:rsidRPr="005D638E" w14:paraId="5620DB56"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B2DF592"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1D32A1CE" w14:textId="641A7DC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2" w:type="dxa"/>
          </w:tcPr>
          <w:p w14:paraId="3A76256B" w14:textId="541C178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39" w:type="dxa"/>
          </w:tcPr>
          <w:p w14:paraId="61863B95" w14:textId="396BF87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841" w:type="dxa"/>
          </w:tcPr>
          <w:p w14:paraId="75A8A86E" w14:textId="1F69605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973" w:type="dxa"/>
          </w:tcPr>
          <w:p w14:paraId="625273FA" w14:textId="5132F2D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c>
          <w:tcPr>
            <w:tcW w:w="1193" w:type="dxa"/>
          </w:tcPr>
          <w:p w14:paraId="10382CF1" w14:textId="7BE9C60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362B3">
              <w:rPr>
                <w:rFonts w:ascii="Century Gothic" w:hAnsi="Century Gothic"/>
                <w:noProof/>
                <w:color w:val="000000" w:themeColor="text1"/>
                <w:sz w:val="20"/>
                <w:szCs w:val="20"/>
              </w:rPr>
              <w:t>BD</w:t>
            </w:r>
          </w:p>
        </w:tc>
      </w:tr>
      <w:tr w:rsidR="00E143FE" w:rsidRPr="003F0AB0" w14:paraId="1A00B19F"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458B5E83"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0EB5B37D" w14:textId="6757649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c>
          <w:tcPr>
            <w:tcW w:w="972" w:type="dxa"/>
          </w:tcPr>
          <w:p w14:paraId="6BB38B77" w14:textId="54C02C1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c>
          <w:tcPr>
            <w:tcW w:w="839" w:type="dxa"/>
          </w:tcPr>
          <w:p w14:paraId="61FA31E4" w14:textId="7E26C2F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c>
          <w:tcPr>
            <w:tcW w:w="841" w:type="dxa"/>
          </w:tcPr>
          <w:p w14:paraId="5658D3C4" w14:textId="28A26C0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c>
          <w:tcPr>
            <w:tcW w:w="973" w:type="dxa"/>
          </w:tcPr>
          <w:p w14:paraId="28C0DB2C" w14:textId="2A9C33F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c>
          <w:tcPr>
            <w:tcW w:w="1193" w:type="dxa"/>
          </w:tcPr>
          <w:p w14:paraId="09A50014" w14:textId="2A4615BA"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6362B3">
              <w:rPr>
                <w:rFonts w:ascii="Century Gothic" w:hAnsi="Century Gothic"/>
                <w:noProof/>
                <w:color w:val="000000" w:themeColor="text1"/>
                <w:sz w:val="20"/>
                <w:szCs w:val="20"/>
              </w:rPr>
              <w:t>BD</w:t>
            </w:r>
          </w:p>
        </w:tc>
      </w:tr>
    </w:tbl>
    <w:p w14:paraId="03EA58EF" w14:textId="10A5D3FC" w:rsidR="00A2482F" w:rsidRPr="003F0AB0" w:rsidRDefault="00A2482F" w:rsidP="00722B14">
      <w:pPr>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F72977" w:rsidRPr="003F0AB0" w14:paraId="212A327D"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929BC51" w14:textId="4234F894" w:rsidR="00F72977" w:rsidRPr="003F0AB0" w:rsidRDefault="00F7297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487656">
              <w:rPr>
                <w:rFonts w:ascii="Century Gothic" w:hAnsi="Century Gothic"/>
                <w:noProof/>
                <w:sz w:val="21"/>
                <w:szCs w:val="21"/>
              </w:rPr>
              <w:t>20</w:t>
            </w:r>
          </w:p>
        </w:tc>
      </w:tr>
      <w:tr w:rsidR="00F72977" w:rsidRPr="003F0AB0" w14:paraId="2DAA8C5D"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ADFAEB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314" w:type="dxa"/>
            <w:gridSpan w:val="6"/>
          </w:tcPr>
          <w:p w14:paraId="223D8881"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Zveľadenie areálu materskej školy</w:t>
            </w:r>
          </w:p>
        </w:tc>
      </w:tr>
      <w:tr w:rsidR="00F72977" w:rsidRPr="003F0AB0" w14:paraId="5F779122"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02D79AE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314" w:type="dxa"/>
            <w:gridSpan w:val="6"/>
          </w:tcPr>
          <w:p w14:paraId="245EAF4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5CB366F1"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907C1BC"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314" w:type="dxa"/>
            <w:gridSpan w:val="6"/>
          </w:tcPr>
          <w:p w14:paraId="09A010DB"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56C6CD3C"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9810D0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314" w:type="dxa"/>
            <w:gridSpan w:val="6"/>
          </w:tcPr>
          <w:p w14:paraId="16DDD1D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307A0B0A"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3BC6B3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314" w:type="dxa"/>
            <w:gridSpan w:val="6"/>
          </w:tcPr>
          <w:p w14:paraId="0E6AC0FB"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2130CF13"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55065EC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314" w:type="dxa"/>
            <w:gridSpan w:val="6"/>
          </w:tcPr>
          <w:p w14:paraId="558317B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príprava </w:t>
            </w:r>
          </w:p>
        </w:tc>
      </w:tr>
      <w:tr w:rsidR="00F72977" w:rsidRPr="003F0AB0" w14:paraId="6A4C593D"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884C35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314" w:type="dxa"/>
            <w:gridSpan w:val="6"/>
          </w:tcPr>
          <w:p w14:paraId="4847170E"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3F0AB0" w14:paraId="4EE637D9"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0E085B3F"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314" w:type="dxa"/>
            <w:gridSpan w:val="6"/>
          </w:tcPr>
          <w:p w14:paraId="71A12A7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Inovatívne vzdelanie</w:t>
            </w:r>
          </w:p>
        </w:tc>
      </w:tr>
      <w:tr w:rsidR="00F72977" w:rsidRPr="003F0AB0" w14:paraId="6C3BF5C0"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0F950F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314" w:type="dxa"/>
            <w:gridSpan w:val="6"/>
          </w:tcPr>
          <w:p w14:paraId="27A47C29"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AD1F6A" w:rsidRPr="003F0AB0" w14:paraId="693E583D" w14:textId="77777777" w:rsidTr="00AD1F6A">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534FC42E" w14:textId="77777777" w:rsidR="00AD1F6A" w:rsidRPr="003F0AB0" w:rsidRDefault="00AD1F6A" w:rsidP="00AD1F6A">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314" w:type="dxa"/>
            <w:gridSpan w:val="6"/>
          </w:tcPr>
          <w:p w14:paraId="3625F540" w14:textId="4029B1EA" w:rsidR="00AD1F6A" w:rsidRPr="003F0AB0"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Zveľadená plocha</w:t>
            </w:r>
          </w:p>
        </w:tc>
      </w:tr>
      <w:tr w:rsidR="00AD1F6A" w:rsidRPr="003F0AB0" w14:paraId="58A45818" w14:textId="77777777" w:rsidTr="00AD1F6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17CBFAA6" w14:textId="77777777" w:rsidR="00AD1F6A" w:rsidRPr="003F0AB0" w:rsidRDefault="00AD1F6A" w:rsidP="00AD1F6A">
            <w:pPr>
              <w:spacing w:line="276" w:lineRule="auto"/>
              <w:jc w:val="both"/>
              <w:rPr>
                <w:rFonts w:ascii="Century Gothic" w:hAnsi="Century Gothic"/>
                <w:noProof/>
                <w:sz w:val="21"/>
                <w:szCs w:val="21"/>
              </w:rPr>
            </w:pPr>
          </w:p>
        </w:tc>
        <w:tc>
          <w:tcPr>
            <w:tcW w:w="6314" w:type="dxa"/>
            <w:gridSpan w:val="6"/>
          </w:tcPr>
          <w:p w14:paraId="075B67A8" w14:textId="4DD7673B" w:rsidR="00AD1F6A" w:rsidRPr="003F0AB0"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detí navštevujúcich materskú školu</w:t>
            </w:r>
          </w:p>
        </w:tc>
      </w:tr>
      <w:tr w:rsidR="00F72977" w:rsidRPr="003F0AB0" w14:paraId="6A9AE734"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3D4762C"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314" w:type="dxa"/>
            <w:gridSpan w:val="6"/>
          </w:tcPr>
          <w:p w14:paraId="78C64D93"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696021E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3A497D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314" w:type="dxa"/>
            <w:gridSpan w:val="6"/>
          </w:tcPr>
          <w:p w14:paraId="6C613CA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4BC6FCE9"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2800F83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314" w:type="dxa"/>
            <w:gridSpan w:val="6"/>
          </w:tcPr>
          <w:p w14:paraId="483F9F1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008877D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2BE1626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3D883AA1"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0E69261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07" w:type="dxa"/>
            <w:gridSpan w:val="3"/>
          </w:tcPr>
          <w:p w14:paraId="72E78E7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007" w:type="dxa"/>
            <w:gridSpan w:val="3"/>
          </w:tcPr>
          <w:p w14:paraId="385204A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3815B0AB"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E3DF76C"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07" w:type="dxa"/>
            <w:gridSpan w:val="3"/>
          </w:tcPr>
          <w:p w14:paraId="1A49C84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007" w:type="dxa"/>
            <w:gridSpan w:val="3"/>
          </w:tcPr>
          <w:p w14:paraId="1B94D75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1ABFA6C1"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327735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07" w:type="dxa"/>
            <w:gridSpan w:val="3"/>
          </w:tcPr>
          <w:p w14:paraId="0B8023E0"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007" w:type="dxa"/>
            <w:gridSpan w:val="3"/>
          </w:tcPr>
          <w:p w14:paraId="4DED115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3D863820"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56CF3A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07" w:type="dxa"/>
            <w:gridSpan w:val="3"/>
          </w:tcPr>
          <w:p w14:paraId="7FCC610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007" w:type="dxa"/>
            <w:gridSpan w:val="3"/>
          </w:tcPr>
          <w:p w14:paraId="5EB4149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F72977" w:rsidRPr="003F0AB0" w14:paraId="3A38CD00"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123EC9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3BE355DB" w14:textId="77777777" w:rsidTr="00AD1F6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301D58E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96" w:type="dxa"/>
            <w:vMerge w:val="restart"/>
          </w:tcPr>
          <w:p w14:paraId="70E8A94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625" w:type="dxa"/>
            <w:gridSpan w:val="4"/>
          </w:tcPr>
          <w:p w14:paraId="28B3D3D4"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15D23260"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0AEBBB29" w14:textId="77777777" w:rsidTr="00AD1F6A">
        <w:tc>
          <w:tcPr>
            <w:cnfStyle w:val="001000000000" w:firstRow="0" w:lastRow="0" w:firstColumn="1" w:lastColumn="0" w:oddVBand="0" w:evenVBand="0" w:oddHBand="0" w:evenHBand="0" w:firstRowFirstColumn="0" w:firstRowLastColumn="0" w:lastRowFirstColumn="0" w:lastRowLastColumn="0"/>
            <w:tcW w:w="2158" w:type="dxa"/>
            <w:vMerge/>
          </w:tcPr>
          <w:p w14:paraId="1B618941"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496" w:type="dxa"/>
            <w:vMerge/>
          </w:tcPr>
          <w:p w14:paraId="07DB3C2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72" w:type="dxa"/>
          </w:tcPr>
          <w:p w14:paraId="009FB78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39" w:type="dxa"/>
          </w:tcPr>
          <w:p w14:paraId="0A51811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1" w:type="dxa"/>
          </w:tcPr>
          <w:p w14:paraId="73D1A27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73" w:type="dxa"/>
          </w:tcPr>
          <w:p w14:paraId="4C52E8D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23BC53E8"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61C0224A"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077B923"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96" w:type="dxa"/>
          </w:tcPr>
          <w:p w14:paraId="5C0631C1" w14:textId="6C64546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2" w:type="dxa"/>
          </w:tcPr>
          <w:p w14:paraId="74AFA23C" w14:textId="66A0D0A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39" w:type="dxa"/>
          </w:tcPr>
          <w:p w14:paraId="10EFD1EF" w14:textId="04ED34C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41" w:type="dxa"/>
          </w:tcPr>
          <w:p w14:paraId="5B55744C" w14:textId="65E0388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3" w:type="dxa"/>
          </w:tcPr>
          <w:p w14:paraId="785B6378" w14:textId="0116F04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1193" w:type="dxa"/>
          </w:tcPr>
          <w:p w14:paraId="6503E6F5" w14:textId="53ABA09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r>
      <w:tr w:rsidR="00E143FE" w:rsidRPr="003F0AB0" w14:paraId="42821DF3"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22F05032"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496" w:type="dxa"/>
          </w:tcPr>
          <w:p w14:paraId="7841436F" w14:textId="6757AA84"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2" w:type="dxa"/>
          </w:tcPr>
          <w:p w14:paraId="7AC4FF25" w14:textId="4270C77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39" w:type="dxa"/>
          </w:tcPr>
          <w:p w14:paraId="727D182A" w14:textId="1B0E665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41" w:type="dxa"/>
          </w:tcPr>
          <w:p w14:paraId="4414E87C" w14:textId="57CCC54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3" w:type="dxa"/>
          </w:tcPr>
          <w:p w14:paraId="7127C62B" w14:textId="31B702A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1193" w:type="dxa"/>
          </w:tcPr>
          <w:p w14:paraId="1DEA59C2" w14:textId="135AC8CA"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r>
      <w:tr w:rsidR="00E143FE" w:rsidRPr="003F0AB0" w14:paraId="453FCFFE"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4C3CF24"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496" w:type="dxa"/>
          </w:tcPr>
          <w:p w14:paraId="36EE6614" w14:textId="293581B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2" w:type="dxa"/>
          </w:tcPr>
          <w:p w14:paraId="72CEEA79" w14:textId="7BA120A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39" w:type="dxa"/>
          </w:tcPr>
          <w:p w14:paraId="070622AA" w14:textId="1278423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841" w:type="dxa"/>
          </w:tcPr>
          <w:p w14:paraId="116C8D3B" w14:textId="65B7FCF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973" w:type="dxa"/>
          </w:tcPr>
          <w:p w14:paraId="0C72D020" w14:textId="54EDED7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c>
          <w:tcPr>
            <w:tcW w:w="1193" w:type="dxa"/>
          </w:tcPr>
          <w:p w14:paraId="2BA71E3D" w14:textId="4BE799D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514D2">
              <w:rPr>
                <w:rFonts w:ascii="Century Gothic" w:hAnsi="Century Gothic"/>
                <w:noProof/>
                <w:color w:val="000000" w:themeColor="text1"/>
                <w:sz w:val="20"/>
                <w:szCs w:val="20"/>
              </w:rPr>
              <w:t>BD</w:t>
            </w:r>
          </w:p>
        </w:tc>
      </w:tr>
      <w:tr w:rsidR="00E143FE" w:rsidRPr="005D638E" w14:paraId="455653C6"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C1B2834"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78E22010" w14:textId="04BD20D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c>
          <w:tcPr>
            <w:tcW w:w="972" w:type="dxa"/>
          </w:tcPr>
          <w:p w14:paraId="15F50977" w14:textId="6F6EB39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c>
          <w:tcPr>
            <w:tcW w:w="839" w:type="dxa"/>
          </w:tcPr>
          <w:p w14:paraId="7478D33F" w14:textId="2A90029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c>
          <w:tcPr>
            <w:tcW w:w="841" w:type="dxa"/>
          </w:tcPr>
          <w:p w14:paraId="5A4D20DB" w14:textId="5E7186D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c>
          <w:tcPr>
            <w:tcW w:w="973" w:type="dxa"/>
          </w:tcPr>
          <w:p w14:paraId="5BF24CE5" w14:textId="46BB4FB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c>
          <w:tcPr>
            <w:tcW w:w="1193" w:type="dxa"/>
          </w:tcPr>
          <w:p w14:paraId="797CD723" w14:textId="43B778A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F514D2">
              <w:rPr>
                <w:rFonts w:ascii="Century Gothic" w:hAnsi="Century Gothic"/>
                <w:noProof/>
                <w:color w:val="000000" w:themeColor="text1"/>
                <w:sz w:val="20"/>
                <w:szCs w:val="20"/>
              </w:rPr>
              <w:t>BD</w:t>
            </w:r>
          </w:p>
        </w:tc>
      </w:tr>
    </w:tbl>
    <w:p w14:paraId="7D570B39" w14:textId="509F3471" w:rsidR="007468D4" w:rsidRPr="005D638E" w:rsidRDefault="007468D4" w:rsidP="00722B14">
      <w:pPr>
        <w:spacing w:line="276" w:lineRule="auto"/>
        <w:jc w:val="both"/>
        <w:rPr>
          <w:rFonts w:ascii="Century Gothic" w:hAnsi="Century Gothic"/>
          <w:b/>
          <w:bCs/>
          <w:noProof/>
          <w:sz w:val="21"/>
          <w:szCs w:val="21"/>
        </w:rPr>
      </w:pPr>
    </w:p>
    <w:p w14:paraId="06ABC2B3" w14:textId="44C221FE" w:rsidR="007468D4" w:rsidRPr="005D638E" w:rsidRDefault="007468D4" w:rsidP="00722B14">
      <w:pPr>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58"/>
        <w:gridCol w:w="1496"/>
        <w:gridCol w:w="972"/>
        <w:gridCol w:w="839"/>
        <w:gridCol w:w="841"/>
        <w:gridCol w:w="973"/>
        <w:gridCol w:w="1193"/>
      </w:tblGrid>
      <w:tr w:rsidR="00F72977" w:rsidRPr="005D638E" w14:paraId="0B948D81"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50774B67" w14:textId="4876B067" w:rsidR="00F72977" w:rsidRPr="005D638E" w:rsidRDefault="00F7297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1464BD">
              <w:rPr>
                <w:rFonts w:ascii="Century Gothic" w:hAnsi="Century Gothic"/>
                <w:noProof/>
                <w:sz w:val="21"/>
                <w:szCs w:val="21"/>
              </w:rPr>
              <w:t>2</w:t>
            </w:r>
            <w:r w:rsidR="00487656">
              <w:rPr>
                <w:rFonts w:ascii="Century Gothic" w:hAnsi="Century Gothic"/>
                <w:noProof/>
                <w:sz w:val="21"/>
                <w:szCs w:val="21"/>
              </w:rPr>
              <w:t>1</w:t>
            </w:r>
          </w:p>
        </w:tc>
      </w:tr>
      <w:tr w:rsidR="00F72977" w:rsidRPr="005D638E" w14:paraId="67CB6315"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D05549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4" w:type="dxa"/>
            <w:gridSpan w:val="6"/>
          </w:tcPr>
          <w:p w14:paraId="308B370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Zamestnanie asistenta na základnej škole</w:t>
            </w:r>
          </w:p>
        </w:tc>
      </w:tr>
      <w:tr w:rsidR="00F72977" w:rsidRPr="005D638E" w14:paraId="06008182"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00A4FE6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4" w:type="dxa"/>
            <w:gridSpan w:val="6"/>
          </w:tcPr>
          <w:p w14:paraId="54C0DD8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F72977" w:rsidRPr="005D638E" w14:paraId="7B113F7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C750CE6"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4" w:type="dxa"/>
            <w:gridSpan w:val="6"/>
          </w:tcPr>
          <w:p w14:paraId="117CC7FF"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F72977" w:rsidRPr="005D638E" w14:paraId="190C2927"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5FBC195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4" w:type="dxa"/>
            <w:gridSpan w:val="6"/>
          </w:tcPr>
          <w:p w14:paraId="4E25BE8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5D638E" w14:paraId="38E95D65"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2936F4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4" w:type="dxa"/>
            <w:gridSpan w:val="6"/>
          </w:tcPr>
          <w:p w14:paraId="6D217DF0"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0686C3E8"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BB0CA2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4" w:type="dxa"/>
            <w:gridSpan w:val="6"/>
          </w:tcPr>
          <w:p w14:paraId="22FAB1E1"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príprava </w:t>
            </w:r>
          </w:p>
        </w:tc>
      </w:tr>
      <w:tr w:rsidR="00F72977" w:rsidRPr="005D638E" w14:paraId="228FAC6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B16537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4" w:type="dxa"/>
            <w:gridSpan w:val="6"/>
          </w:tcPr>
          <w:p w14:paraId="228D520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72977" w:rsidRPr="005D638E" w14:paraId="512C1DFD"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7CD4F20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4" w:type="dxa"/>
            <w:gridSpan w:val="6"/>
          </w:tcPr>
          <w:p w14:paraId="10561339"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Inovatívne vzdelanie</w:t>
            </w:r>
          </w:p>
        </w:tc>
      </w:tr>
      <w:tr w:rsidR="00F72977" w:rsidRPr="005D638E" w14:paraId="06359A0E"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4875A2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4" w:type="dxa"/>
            <w:gridSpan w:val="6"/>
          </w:tcPr>
          <w:p w14:paraId="779ABC45"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AD1F6A" w:rsidRPr="005D638E" w14:paraId="14FBCB03" w14:textId="77777777" w:rsidTr="00AD1F6A">
        <w:trPr>
          <w:trHeight w:val="132"/>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5163CFA5" w14:textId="77777777" w:rsidR="00AD1F6A" w:rsidRPr="005D638E" w:rsidRDefault="00AD1F6A" w:rsidP="00AD1F6A">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4" w:type="dxa"/>
            <w:gridSpan w:val="6"/>
          </w:tcPr>
          <w:p w14:paraId="7D21CE7F" w14:textId="3233F32F" w:rsidR="00AD1F6A" w:rsidRPr="005D638E"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zamestnaných asistentov</w:t>
            </w:r>
          </w:p>
        </w:tc>
      </w:tr>
      <w:tr w:rsidR="00AD1F6A" w:rsidRPr="005D638E" w14:paraId="75DF20E0" w14:textId="77777777" w:rsidTr="00AD1F6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8" w:type="dxa"/>
            <w:vMerge/>
          </w:tcPr>
          <w:p w14:paraId="1AA7E2B9" w14:textId="77777777" w:rsidR="00AD1F6A" w:rsidRPr="005D638E" w:rsidRDefault="00AD1F6A" w:rsidP="00AD1F6A">
            <w:pPr>
              <w:spacing w:line="276" w:lineRule="auto"/>
              <w:jc w:val="both"/>
              <w:rPr>
                <w:rFonts w:ascii="Century Gothic" w:hAnsi="Century Gothic"/>
                <w:noProof/>
                <w:sz w:val="21"/>
                <w:szCs w:val="21"/>
              </w:rPr>
            </w:pPr>
          </w:p>
        </w:tc>
        <w:tc>
          <w:tcPr>
            <w:tcW w:w="6314" w:type="dxa"/>
            <w:gridSpan w:val="6"/>
          </w:tcPr>
          <w:p w14:paraId="35B18243" w14:textId="73AF537E" w:rsidR="00AD1F6A" w:rsidRPr="005D638E"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Počet žiakov využívajúcich asistenta </w:t>
            </w:r>
          </w:p>
        </w:tc>
      </w:tr>
      <w:tr w:rsidR="00F72977" w:rsidRPr="005D638E" w14:paraId="71C7C989"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0BFD17BB"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4" w:type="dxa"/>
            <w:gridSpan w:val="6"/>
          </w:tcPr>
          <w:p w14:paraId="07841935"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F72977" w:rsidRPr="005D638E" w14:paraId="2937EEE9"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88B915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4" w:type="dxa"/>
            <w:gridSpan w:val="6"/>
          </w:tcPr>
          <w:p w14:paraId="3D52B6B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F72977" w:rsidRPr="005D638E" w14:paraId="0A1E5378"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1D51A1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4" w:type="dxa"/>
            <w:gridSpan w:val="6"/>
          </w:tcPr>
          <w:p w14:paraId="4757B09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5D638E" w14:paraId="48058287"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874E86D"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F72977" w:rsidRPr="005D638E" w14:paraId="1AD563C0"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166D423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07" w:type="dxa"/>
            <w:gridSpan w:val="3"/>
          </w:tcPr>
          <w:p w14:paraId="78923BA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007" w:type="dxa"/>
            <w:gridSpan w:val="3"/>
          </w:tcPr>
          <w:p w14:paraId="1D066ECD"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F72977" w:rsidRPr="005D638E" w14:paraId="01E63BF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76075D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07" w:type="dxa"/>
            <w:gridSpan w:val="3"/>
          </w:tcPr>
          <w:p w14:paraId="1A95C90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007" w:type="dxa"/>
            <w:gridSpan w:val="3"/>
          </w:tcPr>
          <w:p w14:paraId="7F4E8236"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F72977" w:rsidRPr="005D638E" w14:paraId="22D499C5"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78965CC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07" w:type="dxa"/>
            <w:gridSpan w:val="3"/>
          </w:tcPr>
          <w:p w14:paraId="3B72EC8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007" w:type="dxa"/>
            <w:gridSpan w:val="3"/>
          </w:tcPr>
          <w:p w14:paraId="42E9EA7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711178A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11BD96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07" w:type="dxa"/>
            <w:gridSpan w:val="3"/>
          </w:tcPr>
          <w:p w14:paraId="34713A03"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007" w:type="dxa"/>
            <w:gridSpan w:val="3"/>
          </w:tcPr>
          <w:p w14:paraId="76CB51E3"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F72977" w:rsidRPr="005D638E" w14:paraId="329B830B"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464DD2C4"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F72977" w:rsidRPr="005D638E" w14:paraId="480A5A30" w14:textId="77777777" w:rsidTr="00AD1F6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12FF0EA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6" w:type="dxa"/>
            <w:vMerge w:val="restart"/>
          </w:tcPr>
          <w:p w14:paraId="5DE28F8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25" w:type="dxa"/>
            <w:gridSpan w:val="4"/>
          </w:tcPr>
          <w:p w14:paraId="57A862D0"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71E3B7AD"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F72977" w:rsidRPr="005D638E" w14:paraId="3EE93597" w14:textId="77777777" w:rsidTr="00AD1F6A">
        <w:tc>
          <w:tcPr>
            <w:cnfStyle w:val="001000000000" w:firstRow="0" w:lastRow="0" w:firstColumn="1" w:lastColumn="0" w:oddVBand="0" w:evenVBand="0" w:oddHBand="0" w:evenHBand="0" w:firstRowFirstColumn="0" w:firstRowLastColumn="0" w:lastRowFirstColumn="0" w:lastRowLastColumn="0"/>
            <w:tcW w:w="2158" w:type="dxa"/>
            <w:vMerge/>
          </w:tcPr>
          <w:p w14:paraId="5032C478" w14:textId="77777777" w:rsidR="00F72977" w:rsidRPr="005D638E" w:rsidRDefault="00F72977" w:rsidP="00065F8C">
            <w:pPr>
              <w:spacing w:line="276" w:lineRule="auto"/>
              <w:jc w:val="both"/>
              <w:rPr>
                <w:rFonts w:ascii="Century Gothic" w:hAnsi="Century Gothic"/>
                <w:noProof/>
                <w:sz w:val="21"/>
                <w:szCs w:val="21"/>
              </w:rPr>
            </w:pPr>
          </w:p>
        </w:tc>
        <w:tc>
          <w:tcPr>
            <w:tcW w:w="1496" w:type="dxa"/>
            <w:vMerge/>
          </w:tcPr>
          <w:p w14:paraId="46A8120D"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72" w:type="dxa"/>
          </w:tcPr>
          <w:p w14:paraId="38C94A2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39" w:type="dxa"/>
          </w:tcPr>
          <w:p w14:paraId="1D2D797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1" w:type="dxa"/>
          </w:tcPr>
          <w:p w14:paraId="74992A15"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73" w:type="dxa"/>
          </w:tcPr>
          <w:p w14:paraId="32F06AC1"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4C3C432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0C15A249"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3B9B674"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6" w:type="dxa"/>
          </w:tcPr>
          <w:p w14:paraId="56993663" w14:textId="58F2318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2" w:type="dxa"/>
          </w:tcPr>
          <w:p w14:paraId="4EC86149" w14:textId="6E4903C3"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39" w:type="dxa"/>
          </w:tcPr>
          <w:p w14:paraId="784907E1" w14:textId="664A52D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41" w:type="dxa"/>
          </w:tcPr>
          <w:p w14:paraId="24C04531" w14:textId="5578E92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3" w:type="dxa"/>
          </w:tcPr>
          <w:p w14:paraId="7F2B256A" w14:textId="57EB3D1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1193" w:type="dxa"/>
          </w:tcPr>
          <w:p w14:paraId="354751B0" w14:textId="296A5DD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r>
      <w:tr w:rsidR="00E143FE" w:rsidRPr="005D638E" w14:paraId="4A03A1DC"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34FF79BA"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6" w:type="dxa"/>
          </w:tcPr>
          <w:p w14:paraId="47ED98AE" w14:textId="416170D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2" w:type="dxa"/>
          </w:tcPr>
          <w:p w14:paraId="01072953" w14:textId="022231C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39" w:type="dxa"/>
          </w:tcPr>
          <w:p w14:paraId="0AC90E07" w14:textId="4C59DBF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41" w:type="dxa"/>
          </w:tcPr>
          <w:p w14:paraId="5E2BD0D9" w14:textId="47E7F2A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3" w:type="dxa"/>
          </w:tcPr>
          <w:p w14:paraId="51F803EA" w14:textId="041D30F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1193" w:type="dxa"/>
          </w:tcPr>
          <w:p w14:paraId="32BAF988" w14:textId="38FD9A1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r>
      <w:tr w:rsidR="00E143FE" w:rsidRPr="005D638E" w14:paraId="384C6ADD"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8654B65"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6" w:type="dxa"/>
          </w:tcPr>
          <w:p w14:paraId="310A0655" w14:textId="5232AED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2" w:type="dxa"/>
          </w:tcPr>
          <w:p w14:paraId="68A1BDE6" w14:textId="74DC3BF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39" w:type="dxa"/>
          </w:tcPr>
          <w:p w14:paraId="1FFF0449" w14:textId="2E58CAAE"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841" w:type="dxa"/>
          </w:tcPr>
          <w:p w14:paraId="1554354C" w14:textId="2855048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973" w:type="dxa"/>
          </w:tcPr>
          <w:p w14:paraId="5A8D50BE" w14:textId="6EEB667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c>
          <w:tcPr>
            <w:tcW w:w="1193" w:type="dxa"/>
          </w:tcPr>
          <w:p w14:paraId="7A5F6256" w14:textId="5A37EF5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11392">
              <w:rPr>
                <w:rFonts w:ascii="Century Gothic" w:hAnsi="Century Gothic"/>
                <w:noProof/>
                <w:color w:val="000000" w:themeColor="text1"/>
                <w:sz w:val="20"/>
                <w:szCs w:val="20"/>
              </w:rPr>
              <w:t>BD</w:t>
            </w:r>
          </w:p>
        </w:tc>
      </w:tr>
      <w:tr w:rsidR="00E143FE" w:rsidRPr="003F0AB0" w14:paraId="74ED0F1C" w14:textId="77777777" w:rsidTr="00AD1F6A">
        <w:tc>
          <w:tcPr>
            <w:cnfStyle w:val="001000000000" w:firstRow="0" w:lastRow="0" w:firstColumn="1" w:lastColumn="0" w:oddVBand="0" w:evenVBand="0" w:oddHBand="0" w:evenHBand="0" w:firstRowFirstColumn="0" w:firstRowLastColumn="0" w:lastRowFirstColumn="0" w:lastRowLastColumn="0"/>
            <w:tcW w:w="2158" w:type="dxa"/>
          </w:tcPr>
          <w:p w14:paraId="66AC703B"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6" w:type="dxa"/>
          </w:tcPr>
          <w:p w14:paraId="005A805F" w14:textId="7D6A339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c>
          <w:tcPr>
            <w:tcW w:w="972" w:type="dxa"/>
          </w:tcPr>
          <w:p w14:paraId="2AFB766F" w14:textId="3FF6488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c>
          <w:tcPr>
            <w:tcW w:w="839" w:type="dxa"/>
          </w:tcPr>
          <w:p w14:paraId="0BFB4377" w14:textId="1F644C4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c>
          <w:tcPr>
            <w:tcW w:w="841" w:type="dxa"/>
          </w:tcPr>
          <w:p w14:paraId="4157E480" w14:textId="609A8AC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c>
          <w:tcPr>
            <w:tcW w:w="973" w:type="dxa"/>
          </w:tcPr>
          <w:p w14:paraId="63E5EC26" w14:textId="57C7BA8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c>
          <w:tcPr>
            <w:tcW w:w="1193" w:type="dxa"/>
          </w:tcPr>
          <w:p w14:paraId="06A14BFE" w14:textId="4496B46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11392">
              <w:rPr>
                <w:rFonts w:ascii="Century Gothic" w:hAnsi="Century Gothic"/>
                <w:noProof/>
                <w:color w:val="000000" w:themeColor="text1"/>
                <w:sz w:val="20"/>
                <w:szCs w:val="20"/>
              </w:rPr>
              <w:t>BD</w:t>
            </w:r>
          </w:p>
        </w:tc>
      </w:tr>
    </w:tbl>
    <w:p w14:paraId="240B871B" w14:textId="137F65A9" w:rsidR="007738F1" w:rsidRDefault="007738F1" w:rsidP="00722B14">
      <w:pPr>
        <w:spacing w:line="276" w:lineRule="auto"/>
        <w:jc w:val="both"/>
        <w:rPr>
          <w:rFonts w:ascii="Century Gothic" w:hAnsi="Century Gothic"/>
          <w:b/>
          <w:bCs/>
          <w:noProof/>
          <w:sz w:val="21"/>
          <w:szCs w:val="21"/>
        </w:rPr>
      </w:pPr>
    </w:p>
    <w:p w14:paraId="196BAFEE" w14:textId="53490564" w:rsidR="00D90CE5" w:rsidRDefault="00D90CE5" w:rsidP="00722B14">
      <w:pPr>
        <w:spacing w:line="276" w:lineRule="auto"/>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029"/>
        <w:gridCol w:w="1379"/>
        <w:gridCol w:w="883"/>
        <w:gridCol w:w="1099"/>
        <w:gridCol w:w="790"/>
        <w:gridCol w:w="1099"/>
        <w:gridCol w:w="1193"/>
      </w:tblGrid>
      <w:tr w:rsidR="00D90CE5" w14:paraId="71009CA6"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1F573E60" w14:textId="7D4D7F65" w:rsidR="00D90CE5" w:rsidRDefault="00D90CE5"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2</w:t>
            </w:r>
            <w:r w:rsidR="00487656">
              <w:rPr>
                <w:rFonts w:ascii="Century Gothic" w:hAnsi="Century Gothic"/>
                <w:noProof/>
                <w:sz w:val="21"/>
                <w:szCs w:val="21"/>
              </w:rPr>
              <w:t>2</w:t>
            </w:r>
          </w:p>
        </w:tc>
      </w:tr>
      <w:tr w:rsidR="00D90CE5" w14:paraId="28BB99EA"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8679DA"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FD6941"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Športoviská pre školské zariadenia </w:t>
            </w:r>
          </w:p>
        </w:tc>
      </w:tr>
      <w:tr w:rsidR="00D90CE5" w14:paraId="20421C65"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0C5B6F"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1C785B"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D90CE5" w14:paraId="632CA85E"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48004C"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402087"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D90CE5" w14:paraId="3ADB0227"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44095F"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285895"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D90CE5" w14:paraId="7508F898"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EE6A94"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7BBCDC"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D90CE5" w14:paraId="067E83A8"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35D3A8"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005B85C"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 </w:t>
            </w:r>
          </w:p>
        </w:tc>
      </w:tr>
      <w:tr w:rsidR="00D90CE5" w14:paraId="748E129E"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8D7C87"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EF1F3C"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Rozvoj športových aktivít na školách a školských zariadeniach </w:t>
            </w:r>
          </w:p>
        </w:tc>
      </w:tr>
      <w:tr w:rsidR="00D90CE5" w14:paraId="593972F5"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96D1EBA"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408BA1"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p>
        </w:tc>
      </w:tr>
      <w:tr w:rsidR="00D90CE5" w14:paraId="52FB9901"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FC082F"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D2AB1E"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Deti a žiaci školských zariadení a škôl</w:t>
            </w:r>
          </w:p>
        </w:tc>
      </w:tr>
      <w:tr w:rsidR="00D90CE5" w14:paraId="2FC45452" w14:textId="77777777" w:rsidTr="00D90CE5">
        <w:trPr>
          <w:trHeight w:val="132"/>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29A5EA"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CEC0B8" w14:textId="77777777" w:rsidR="00D90CE5" w:rsidRDefault="00D90CE5"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D90CE5" w14:paraId="15343CC5" w14:textId="77777777" w:rsidTr="00D90CE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9E3A2D6" w14:textId="77777777" w:rsidR="00D90CE5" w:rsidRDefault="00D90CE5" w:rsidP="0081086B">
            <w:pPr>
              <w:rPr>
                <w:rFonts w:ascii="Century Gothic" w:hAnsi="Century Gothic"/>
                <w:noProof/>
                <w:sz w:val="21"/>
                <w:szCs w:val="21"/>
              </w:rPr>
            </w:pP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CEAA570" w14:textId="77777777" w:rsidR="00D90CE5" w:rsidRDefault="00D90CE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w:t>
            </w:r>
          </w:p>
          <w:p w14:paraId="60D98E48" w14:textId="77777777" w:rsidR="00D90CE5" w:rsidRDefault="00D90CE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2027 2</w:t>
            </w:r>
          </w:p>
        </w:tc>
      </w:tr>
      <w:tr w:rsidR="00D90CE5" w14:paraId="48B62D15"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0C1887"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B15A70B"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D90CE5" w14:paraId="4C86A7DD"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FEC618A"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66959D"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D90CE5" w14:paraId="5A946F8F"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E29EA0"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EC5C0E"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D90CE5" w14:paraId="134AE1B0"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889F10"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D90CE5" w14:paraId="7A907FAD"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C0CB3E"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41ED1B"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31E7A5"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D90CE5" w14:paraId="7C65342F"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7F0EC7"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66B6BE"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47D77AF"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D90CE5" w14:paraId="53EF8616"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8FF771"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149A5F"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072ECB5"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D90CE5" w14:paraId="55D7A11E"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F7EBE3"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212601"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2BBB33A"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D90CE5" w14:paraId="3C31F4D4"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C4CEF10"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7C199F"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9EFB650"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D90CE5" w14:paraId="106558EC"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8A33B8"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7EEF75B"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942BE9"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D90CE5" w14:paraId="750ACBFA"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110FF5"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9DE2A6"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0CE06E"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D90CE5" w14:paraId="49D3139E"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4024DD"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D90CE5" w14:paraId="5857D159" w14:textId="77777777" w:rsidTr="00D90CE5">
        <w:trPr>
          <w:trHeight w:val="151"/>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A46C5D"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7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DE0F10"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871"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0F4CC80"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5635B8" w14:textId="77777777" w:rsidR="00D90CE5" w:rsidRDefault="00D90CE5"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D90CE5" w14:paraId="2C49C3BF"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C0726C3" w14:textId="77777777" w:rsidR="00D90CE5" w:rsidRDefault="00D90CE5"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966E219" w14:textId="77777777" w:rsidR="00D90CE5" w:rsidRDefault="00D90CE5"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FCE26C"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87477D"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CE62CC"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B10486" w14:textId="77777777" w:rsidR="00D90CE5" w:rsidRDefault="00D90CE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4076F69" w14:textId="77777777" w:rsidR="00D90CE5" w:rsidRDefault="00D90CE5"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D90CE5" w14:paraId="27B3677A" w14:textId="77777777" w:rsidTr="00D90CE5">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15E8E7" w14:textId="77777777" w:rsidR="00D90CE5" w:rsidRDefault="00D90CE5"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D94BCC2"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50000,00</w:t>
            </w: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E1A4C53"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1EECA91"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35000,00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0DE0248"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00A4352"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15000,00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4C57F5B" w14:textId="77777777" w:rsidR="00D90CE5" w:rsidRDefault="00D90CE5"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D90CE5" w14:paraId="3CA2764F" w14:textId="77777777" w:rsidTr="00D90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8958D9C" w14:textId="77777777" w:rsidR="00D90CE5" w:rsidRDefault="00D90CE5"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C666ECB"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50000,00</w:t>
            </w: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0B52269"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FF5E69E"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35000,00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79D1863"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0BD5166"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15000,00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9E8A22E" w14:textId="77777777" w:rsidR="00D90CE5" w:rsidRDefault="00D90CE5"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4D06F7A4" w14:textId="77777777" w:rsidR="00D90CE5" w:rsidRPr="003F0AB0" w:rsidRDefault="00D90CE5" w:rsidP="00722B14">
      <w:pPr>
        <w:spacing w:line="276" w:lineRule="auto"/>
        <w:jc w:val="both"/>
        <w:rPr>
          <w:rFonts w:ascii="Century Gothic" w:hAnsi="Century Gothic"/>
          <w:b/>
          <w:bCs/>
          <w:noProof/>
          <w:sz w:val="21"/>
          <w:szCs w:val="21"/>
        </w:rPr>
      </w:pPr>
    </w:p>
    <w:p w14:paraId="4D0CF115" w14:textId="77777777" w:rsidR="00D94F34" w:rsidRPr="003F0AB0" w:rsidRDefault="00D94F34" w:rsidP="00722B14">
      <w:pPr>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F72977" w:rsidRPr="003F0AB0" w14:paraId="3C313883"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232E243F" w14:textId="79012B87" w:rsidR="00F72977" w:rsidRPr="003F0AB0" w:rsidRDefault="00F7297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D90CE5">
              <w:rPr>
                <w:rFonts w:ascii="Century Gothic" w:hAnsi="Century Gothic"/>
                <w:noProof/>
                <w:sz w:val="21"/>
                <w:szCs w:val="21"/>
              </w:rPr>
              <w:t>2</w:t>
            </w:r>
            <w:r w:rsidR="00487656">
              <w:rPr>
                <w:rFonts w:ascii="Century Gothic" w:hAnsi="Century Gothic"/>
                <w:noProof/>
                <w:sz w:val="21"/>
                <w:szCs w:val="21"/>
              </w:rPr>
              <w:t>3</w:t>
            </w:r>
          </w:p>
        </w:tc>
      </w:tr>
      <w:tr w:rsidR="00F72977" w:rsidRPr="003F0AB0" w14:paraId="4E6B9DD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751D93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2A064AA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Rekonštrukcia interiéru kultúrneho domu</w:t>
            </w:r>
          </w:p>
        </w:tc>
      </w:tr>
      <w:tr w:rsidR="00F72977" w:rsidRPr="003F0AB0" w14:paraId="64E799A2"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11926C5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3953F4EA"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7A14AB09"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FDD9E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5C9C7A8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08EC418E"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05F261FF"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3EA6328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3956C876"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9B8B06"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6C3145F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76B86BFC"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515530B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4C3A616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plánovanie, príprava </w:t>
            </w:r>
          </w:p>
        </w:tc>
      </w:tr>
      <w:tr w:rsidR="00F72977" w:rsidRPr="003F0AB0" w14:paraId="4904F89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C13972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3699E578"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 </w:t>
            </w:r>
          </w:p>
        </w:tc>
      </w:tr>
      <w:tr w:rsidR="00F72977" w:rsidRPr="003F0AB0" w14:paraId="4FA41E41"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5EC0D9E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27750741"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kultúry, športu a komunitného života</w:t>
            </w:r>
          </w:p>
        </w:tc>
      </w:tr>
      <w:tr w:rsidR="00F72977" w:rsidRPr="003F0AB0" w14:paraId="3C36FC8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29950D"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6448141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AD1F6A" w:rsidRPr="003F0AB0" w14:paraId="38929CED" w14:textId="77777777" w:rsidTr="00AD1F6A">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2481FEBD" w14:textId="77777777" w:rsidR="00AD1F6A" w:rsidRPr="003F0AB0" w:rsidRDefault="00AD1F6A" w:rsidP="00AD1F6A">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2A1667A3" w14:textId="3491F2F0" w:rsidR="00AD1F6A" w:rsidRPr="003F0AB0" w:rsidRDefault="00AD1F6A" w:rsidP="00AD1F6A">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Zrekonštruovaná plocha</w:t>
            </w:r>
          </w:p>
        </w:tc>
      </w:tr>
      <w:tr w:rsidR="00AD1F6A" w:rsidRPr="003F0AB0" w14:paraId="539F4CC4" w14:textId="77777777" w:rsidTr="00AD1F6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6B9AF93A" w14:textId="77777777" w:rsidR="00AD1F6A" w:rsidRPr="003F0AB0" w:rsidRDefault="00AD1F6A" w:rsidP="00AD1F6A">
            <w:pPr>
              <w:spacing w:line="276" w:lineRule="auto"/>
              <w:jc w:val="both"/>
              <w:rPr>
                <w:rFonts w:ascii="Century Gothic" w:hAnsi="Century Gothic"/>
                <w:noProof/>
                <w:sz w:val="21"/>
                <w:szCs w:val="21"/>
              </w:rPr>
            </w:pPr>
          </w:p>
        </w:tc>
        <w:tc>
          <w:tcPr>
            <w:tcW w:w="6298" w:type="dxa"/>
            <w:gridSpan w:val="6"/>
          </w:tcPr>
          <w:p w14:paraId="33580AB3" w14:textId="4F922765" w:rsidR="00AD1F6A" w:rsidRPr="003F0AB0" w:rsidRDefault="00AD1F6A" w:rsidP="00AD1F6A">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kultúrny dom</w:t>
            </w:r>
          </w:p>
        </w:tc>
      </w:tr>
      <w:tr w:rsidR="00F72977" w:rsidRPr="003F0AB0" w14:paraId="7A887041"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2150EFF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3911CA3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3189F779"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F47759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5377AF39"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2C5C2122"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14E7A7A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1617DBE8"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10A2AEB6"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56FE4A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1D9F8790"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4C1534C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649602F7"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69FCADAC"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0096989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C205E4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50CCAD44"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571FF8BF"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6F3AE35B"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2C67E31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287EEEB3"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2898211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4E73552C"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1311AC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13DBFD3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798DC2B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F72977" w:rsidRPr="003F0AB0" w14:paraId="7D90777A"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3997547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01996275" w14:textId="77777777" w:rsidTr="00AD1F6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2A44752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1F4E964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24E733F3"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54C0C02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61CEF481" w14:textId="77777777" w:rsidTr="00AD1F6A">
        <w:tc>
          <w:tcPr>
            <w:cnfStyle w:val="001000000000" w:firstRow="0" w:lastRow="0" w:firstColumn="1" w:lastColumn="0" w:oddVBand="0" w:evenVBand="0" w:oddHBand="0" w:evenHBand="0" w:firstRowFirstColumn="0" w:firstRowLastColumn="0" w:lastRowFirstColumn="0" w:lastRowLastColumn="0"/>
            <w:tcW w:w="2174" w:type="dxa"/>
            <w:vMerge/>
          </w:tcPr>
          <w:p w14:paraId="7462C964"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511" w:type="dxa"/>
            <w:vMerge/>
          </w:tcPr>
          <w:p w14:paraId="0CD4E59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5E786BDB"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4CCE8B85"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2ACB5ACA"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5666B95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3DE052A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05444D43"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B86E908"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61A6AE86" w14:textId="3F94371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90" w:type="dxa"/>
          </w:tcPr>
          <w:p w14:paraId="5282239E" w14:textId="0FB5D57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52" w:type="dxa"/>
          </w:tcPr>
          <w:p w14:paraId="659D558A" w14:textId="3F64408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47" w:type="dxa"/>
          </w:tcPr>
          <w:p w14:paraId="5FE7739C" w14:textId="3A53D1B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05" w:type="dxa"/>
          </w:tcPr>
          <w:p w14:paraId="4D4B17C4" w14:textId="67CF0BC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1193" w:type="dxa"/>
          </w:tcPr>
          <w:p w14:paraId="54DB89DA" w14:textId="75803FF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r>
      <w:tr w:rsidR="00E143FE" w:rsidRPr="003F0AB0" w14:paraId="48308577"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2854A762"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52A61C3D" w14:textId="3413069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90" w:type="dxa"/>
          </w:tcPr>
          <w:p w14:paraId="49962E7F" w14:textId="4DCA3115"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52" w:type="dxa"/>
          </w:tcPr>
          <w:p w14:paraId="21828BEA" w14:textId="040C0144"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47" w:type="dxa"/>
          </w:tcPr>
          <w:p w14:paraId="283E5851" w14:textId="3CA1A96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05" w:type="dxa"/>
          </w:tcPr>
          <w:p w14:paraId="7ACED9C3" w14:textId="0D03102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1193" w:type="dxa"/>
          </w:tcPr>
          <w:p w14:paraId="6C8512D6" w14:textId="5421EC5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r>
      <w:tr w:rsidR="00E143FE" w:rsidRPr="005D638E" w14:paraId="1B856932" w14:textId="77777777" w:rsidTr="00AD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7D0B7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402D708E" w14:textId="58EF908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90" w:type="dxa"/>
          </w:tcPr>
          <w:p w14:paraId="2A43C464" w14:textId="60C9D51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52" w:type="dxa"/>
          </w:tcPr>
          <w:p w14:paraId="04D1EAC7" w14:textId="5B99441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847" w:type="dxa"/>
          </w:tcPr>
          <w:p w14:paraId="04287B7C" w14:textId="20ECD6A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905" w:type="dxa"/>
          </w:tcPr>
          <w:p w14:paraId="2015F773" w14:textId="4990947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c>
          <w:tcPr>
            <w:tcW w:w="1193" w:type="dxa"/>
          </w:tcPr>
          <w:p w14:paraId="05C2C17C" w14:textId="3475E10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9266BF">
              <w:rPr>
                <w:rFonts w:ascii="Century Gothic" w:hAnsi="Century Gothic"/>
                <w:noProof/>
                <w:color w:val="000000" w:themeColor="text1"/>
                <w:sz w:val="20"/>
                <w:szCs w:val="20"/>
              </w:rPr>
              <w:t>BD</w:t>
            </w:r>
          </w:p>
        </w:tc>
      </w:tr>
      <w:tr w:rsidR="00E143FE" w:rsidRPr="005D638E" w14:paraId="79F6A9CA" w14:textId="77777777" w:rsidTr="00AD1F6A">
        <w:tc>
          <w:tcPr>
            <w:cnfStyle w:val="001000000000" w:firstRow="0" w:lastRow="0" w:firstColumn="1" w:lastColumn="0" w:oddVBand="0" w:evenVBand="0" w:oddHBand="0" w:evenHBand="0" w:firstRowFirstColumn="0" w:firstRowLastColumn="0" w:lastRowFirstColumn="0" w:lastRowLastColumn="0"/>
            <w:tcW w:w="2174" w:type="dxa"/>
          </w:tcPr>
          <w:p w14:paraId="68217103"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65F975BA" w14:textId="7988C9E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c>
          <w:tcPr>
            <w:tcW w:w="990" w:type="dxa"/>
          </w:tcPr>
          <w:p w14:paraId="2E264127" w14:textId="3A007A6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c>
          <w:tcPr>
            <w:tcW w:w="852" w:type="dxa"/>
          </w:tcPr>
          <w:p w14:paraId="0C9E542E" w14:textId="21D66E5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c>
          <w:tcPr>
            <w:tcW w:w="847" w:type="dxa"/>
          </w:tcPr>
          <w:p w14:paraId="3110287A" w14:textId="38F345F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c>
          <w:tcPr>
            <w:tcW w:w="905" w:type="dxa"/>
          </w:tcPr>
          <w:p w14:paraId="53ED99E6" w14:textId="4A9C9EA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c>
          <w:tcPr>
            <w:tcW w:w="1193" w:type="dxa"/>
          </w:tcPr>
          <w:p w14:paraId="5D35F4A1" w14:textId="2946FF0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9266BF">
              <w:rPr>
                <w:rFonts w:ascii="Century Gothic" w:hAnsi="Century Gothic"/>
                <w:noProof/>
                <w:color w:val="000000" w:themeColor="text1"/>
                <w:sz w:val="20"/>
                <w:szCs w:val="20"/>
              </w:rPr>
              <w:t>BD</w:t>
            </w:r>
          </w:p>
        </w:tc>
      </w:tr>
    </w:tbl>
    <w:p w14:paraId="48D08BF5" w14:textId="2DF02EB4" w:rsidR="00D90CE5" w:rsidRDefault="00D90CE5">
      <w:pPr>
        <w:rPr>
          <w:rFonts w:ascii="Century Gothic" w:hAnsi="Century Gothic"/>
          <w:b/>
          <w:bCs/>
          <w:noProof/>
          <w:sz w:val="21"/>
          <w:szCs w:val="21"/>
        </w:rPr>
      </w:pPr>
    </w:p>
    <w:p w14:paraId="3126A968" w14:textId="77777777" w:rsidR="00D90CE5" w:rsidRPr="005D638E" w:rsidRDefault="00D90CE5">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F72977" w:rsidRPr="005D638E" w14:paraId="5D50A3AB"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CFE92C0" w14:textId="568C2C1E" w:rsidR="00F72977" w:rsidRPr="005D638E" w:rsidRDefault="00F72977"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2</w:t>
            </w:r>
            <w:r w:rsidR="00487656">
              <w:rPr>
                <w:rFonts w:ascii="Century Gothic" w:hAnsi="Century Gothic"/>
                <w:noProof/>
                <w:sz w:val="21"/>
                <w:szCs w:val="21"/>
              </w:rPr>
              <w:t>4</w:t>
            </w:r>
          </w:p>
        </w:tc>
      </w:tr>
      <w:tr w:rsidR="00F72977" w:rsidRPr="005D638E" w14:paraId="0426C3AF"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A3C1B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298" w:type="dxa"/>
            <w:gridSpan w:val="6"/>
          </w:tcPr>
          <w:p w14:paraId="1A4C8213"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Modernizácia interiéru miestnej knižnice</w:t>
            </w:r>
          </w:p>
        </w:tc>
      </w:tr>
      <w:tr w:rsidR="00F72977" w:rsidRPr="005D638E" w14:paraId="4D229C32"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E2DCD9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298" w:type="dxa"/>
            <w:gridSpan w:val="6"/>
          </w:tcPr>
          <w:p w14:paraId="1E3407F9"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F72977" w:rsidRPr="005D638E" w14:paraId="22453229"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3CF019B"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298" w:type="dxa"/>
            <w:gridSpan w:val="6"/>
          </w:tcPr>
          <w:p w14:paraId="777D702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F72977" w:rsidRPr="005D638E" w14:paraId="061F72D2"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3A21135"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298" w:type="dxa"/>
            <w:gridSpan w:val="6"/>
          </w:tcPr>
          <w:p w14:paraId="0B7AEE95"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5D638E" w14:paraId="7EBFAA80"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F84879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298" w:type="dxa"/>
            <w:gridSpan w:val="6"/>
          </w:tcPr>
          <w:p w14:paraId="1A530A52"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681B765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9FCF1FB"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298" w:type="dxa"/>
            <w:gridSpan w:val="6"/>
          </w:tcPr>
          <w:p w14:paraId="17DBD8D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plánovanie, príprava </w:t>
            </w:r>
          </w:p>
        </w:tc>
      </w:tr>
      <w:tr w:rsidR="00F72977" w:rsidRPr="005D638E" w14:paraId="4A6D6D0E"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097E291"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298" w:type="dxa"/>
            <w:gridSpan w:val="6"/>
          </w:tcPr>
          <w:p w14:paraId="5DDB8AEC"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 xml:space="preserve"> </w:t>
            </w:r>
          </w:p>
        </w:tc>
      </w:tr>
      <w:tr w:rsidR="00F72977" w:rsidRPr="005D638E" w14:paraId="320A917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2FD97E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298" w:type="dxa"/>
            <w:gridSpan w:val="6"/>
          </w:tcPr>
          <w:p w14:paraId="35B9C01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Rozvoj kultúry, športu a komunitného života</w:t>
            </w:r>
          </w:p>
        </w:tc>
      </w:tr>
      <w:tr w:rsidR="00F72977" w:rsidRPr="005D638E" w14:paraId="3CD85C7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A7B3FAC"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298" w:type="dxa"/>
            <w:gridSpan w:val="6"/>
          </w:tcPr>
          <w:p w14:paraId="4546813A"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784458" w:rsidRPr="005D638E" w14:paraId="30045C21"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535F5B1A" w14:textId="77777777" w:rsidR="00784458" w:rsidRPr="005D638E" w:rsidRDefault="00784458" w:rsidP="00784458">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298" w:type="dxa"/>
            <w:gridSpan w:val="6"/>
          </w:tcPr>
          <w:p w14:paraId="0C36DE8C" w14:textId="36822B88" w:rsidR="00784458" w:rsidRPr="005D638E"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Zmodernizovaná plocha</w:t>
            </w:r>
          </w:p>
        </w:tc>
      </w:tr>
      <w:tr w:rsidR="00784458" w:rsidRPr="005D638E" w14:paraId="0A08A65F"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324F2B77" w14:textId="77777777" w:rsidR="00784458" w:rsidRPr="005D638E" w:rsidRDefault="00784458" w:rsidP="00784458">
            <w:pPr>
              <w:spacing w:line="276" w:lineRule="auto"/>
              <w:jc w:val="both"/>
              <w:rPr>
                <w:rFonts w:ascii="Century Gothic" w:hAnsi="Century Gothic"/>
                <w:noProof/>
                <w:sz w:val="21"/>
                <w:szCs w:val="21"/>
              </w:rPr>
            </w:pPr>
          </w:p>
        </w:tc>
        <w:tc>
          <w:tcPr>
            <w:tcW w:w="6298" w:type="dxa"/>
            <w:gridSpan w:val="6"/>
          </w:tcPr>
          <w:p w14:paraId="22434707" w14:textId="5C56DD2A" w:rsidR="00784458" w:rsidRPr="005D638E"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navštevujúcich knižnicu</w:t>
            </w:r>
          </w:p>
        </w:tc>
      </w:tr>
      <w:tr w:rsidR="00F72977" w:rsidRPr="005D638E" w14:paraId="39E134B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08E3414A"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298" w:type="dxa"/>
            <w:gridSpan w:val="6"/>
          </w:tcPr>
          <w:p w14:paraId="114C5EE5"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F72977" w:rsidRPr="005D638E" w14:paraId="49CBA41C"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FAFE277"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298" w:type="dxa"/>
            <w:gridSpan w:val="6"/>
          </w:tcPr>
          <w:p w14:paraId="698FB97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F72977" w:rsidRPr="005D638E" w14:paraId="212EB7A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463ACC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298" w:type="dxa"/>
            <w:gridSpan w:val="6"/>
          </w:tcPr>
          <w:p w14:paraId="1EE70EC7"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5D638E" w14:paraId="1BBA2AE1"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847F622"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F72977" w:rsidRPr="005D638E" w14:paraId="0B708818"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00BB9E0"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53" w:type="dxa"/>
            <w:gridSpan w:val="3"/>
          </w:tcPr>
          <w:p w14:paraId="6CE6B2CB"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5" w:type="dxa"/>
            <w:gridSpan w:val="3"/>
          </w:tcPr>
          <w:p w14:paraId="69660F94"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F72977" w:rsidRPr="005D638E" w14:paraId="0A771289"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721C6B3"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53" w:type="dxa"/>
            <w:gridSpan w:val="3"/>
          </w:tcPr>
          <w:p w14:paraId="65D0B3E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5" w:type="dxa"/>
            <w:gridSpan w:val="3"/>
          </w:tcPr>
          <w:p w14:paraId="12921D3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F72977" w:rsidRPr="005D638E" w14:paraId="55D57E7F"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50EBF8E"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3" w:type="dxa"/>
            <w:gridSpan w:val="3"/>
          </w:tcPr>
          <w:p w14:paraId="71D75D62"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5" w:type="dxa"/>
            <w:gridSpan w:val="3"/>
          </w:tcPr>
          <w:p w14:paraId="6E267EA5"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F72977" w:rsidRPr="005D638E" w14:paraId="1ACA9DFE"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A62A008"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53" w:type="dxa"/>
            <w:gridSpan w:val="3"/>
          </w:tcPr>
          <w:p w14:paraId="34A24134"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5" w:type="dxa"/>
            <w:gridSpan w:val="3"/>
          </w:tcPr>
          <w:p w14:paraId="4FAC29C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F72977" w:rsidRPr="005D638E" w14:paraId="49A15B5E"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A1BDAAF"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F72977" w:rsidRPr="005D638E" w14:paraId="6BB9A3B9"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E3AFF49" w14:textId="77777777" w:rsidR="00F72977" w:rsidRPr="005D638E" w:rsidRDefault="00F72977"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48608111"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4" w:type="dxa"/>
            <w:gridSpan w:val="4"/>
          </w:tcPr>
          <w:p w14:paraId="39443215"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08421F5B" w14:textId="77777777" w:rsidR="00F72977" w:rsidRPr="005D638E"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F72977" w:rsidRPr="005D638E" w14:paraId="26748066"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4BCADCDA" w14:textId="77777777" w:rsidR="00F72977" w:rsidRPr="005D638E" w:rsidRDefault="00F72977" w:rsidP="00065F8C">
            <w:pPr>
              <w:spacing w:line="276" w:lineRule="auto"/>
              <w:jc w:val="both"/>
              <w:rPr>
                <w:rFonts w:ascii="Century Gothic" w:hAnsi="Century Gothic"/>
                <w:noProof/>
                <w:sz w:val="21"/>
                <w:szCs w:val="21"/>
              </w:rPr>
            </w:pPr>
          </w:p>
        </w:tc>
        <w:tc>
          <w:tcPr>
            <w:tcW w:w="1511" w:type="dxa"/>
            <w:vMerge/>
          </w:tcPr>
          <w:p w14:paraId="40877FB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90" w:type="dxa"/>
          </w:tcPr>
          <w:p w14:paraId="293B9E98"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2" w:type="dxa"/>
          </w:tcPr>
          <w:p w14:paraId="6F400482"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7" w:type="dxa"/>
          </w:tcPr>
          <w:p w14:paraId="05F9E086"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5" w:type="dxa"/>
          </w:tcPr>
          <w:p w14:paraId="5E271A5E"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1D2B7000" w14:textId="77777777" w:rsidR="00F72977" w:rsidRPr="005D638E"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68A8C243"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E6E9F12"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54D96375" w14:textId="1998DE8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90" w:type="dxa"/>
          </w:tcPr>
          <w:p w14:paraId="32C96B40" w14:textId="13BAED1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52" w:type="dxa"/>
          </w:tcPr>
          <w:p w14:paraId="742457BB" w14:textId="2643FE3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47" w:type="dxa"/>
          </w:tcPr>
          <w:p w14:paraId="314686D6" w14:textId="04C3239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05" w:type="dxa"/>
          </w:tcPr>
          <w:p w14:paraId="79AF9AC7" w14:textId="495339E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1193" w:type="dxa"/>
          </w:tcPr>
          <w:p w14:paraId="60D1B8BB" w14:textId="31EE0C7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r>
      <w:tr w:rsidR="00E143FE" w:rsidRPr="005D638E" w14:paraId="2868C74C"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D31667F"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5B35EE07" w14:textId="189CA32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90" w:type="dxa"/>
          </w:tcPr>
          <w:p w14:paraId="3EF95EDB" w14:textId="05264AD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52" w:type="dxa"/>
          </w:tcPr>
          <w:p w14:paraId="7FB8C901" w14:textId="197BE8A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47" w:type="dxa"/>
          </w:tcPr>
          <w:p w14:paraId="6F041635" w14:textId="4D38A00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05" w:type="dxa"/>
          </w:tcPr>
          <w:p w14:paraId="0AD4F05C" w14:textId="18E109B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1193" w:type="dxa"/>
          </w:tcPr>
          <w:p w14:paraId="2615ABB3" w14:textId="14622E6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r>
      <w:tr w:rsidR="00E143FE" w:rsidRPr="005D638E" w14:paraId="2647F344"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6B27D35"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187A48DA" w14:textId="4C2CC48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90" w:type="dxa"/>
          </w:tcPr>
          <w:p w14:paraId="26498A92" w14:textId="29112E5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52" w:type="dxa"/>
          </w:tcPr>
          <w:p w14:paraId="6E55BF6E" w14:textId="41985D3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847" w:type="dxa"/>
          </w:tcPr>
          <w:p w14:paraId="6A9DC83C" w14:textId="106046C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905" w:type="dxa"/>
          </w:tcPr>
          <w:p w14:paraId="42178794" w14:textId="0C3D9CA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c>
          <w:tcPr>
            <w:tcW w:w="1193" w:type="dxa"/>
          </w:tcPr>
          <w:p w14:paraId="1BB9142E" w14:textId="159A8C6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3660">
              <w:rPr>
                <w:rFonts w:ascii="Century Gothic" w:hAnsi="Century Gothic"/>
                <w:noProof/>
                <w:color w:val="000000" w:themeColor="text1"/>
                <w:sz w:val="20"/>
                <w:szCs w:val="20"/>
              </w:rPr>
              <w:t>BD</w:t>
            </w:r>
          </w:p>
        </w:tc>
      </w:tr>
      <w:tr w:rsidR="00E143FE" w:rsidRPr="003F0AB0" w14:paraId="52C5888C"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14C4747"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565744E2" w14:textId="6C7D087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c>
          <w:tcPr>
            <w:tcW w:w="990" w:type="dxa"/>
          </w:tcPr>
          <w:p w14:paraId="6CFA86FD" w14:textId="132C519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c>
          <w:tcPr>
            <w:tcW w:w="852" w:type="dxa"/>
          </w:tcPr>
          <w:p w14:paraId="62197F89" w14:textId="0D3D53C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c>
          <w:tcPr>
            <w:tcW w:w="847" w:type="dxa"/>
          </w:tcPr>
          <w:p w14:paraId="073E8CB4" w14:textId="5886E02E"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c>
          <w:tcPr>
            <w:tcW w:w="905" w:type="dxa"/>
          </w:tcPr>
          <w:p w14:paraId="05A89861" w14:textId="32B0565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c>
          <w:tcPr>
            <w:tcW w:w="1193" w:type="dxa"/>
          </w:tcPr>
          <w:p w14:paraId="2FEA838D" w14:textId="6508BEE7"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B3660">
              <w:rPr>
                <w:rFonts w:ascii="Century Gothic" w:hAnsi="Century Gothic"/>
                <w:noProof/>
                <w:color w:val="000000" w:themeColor="text1"/>
                <w:sz w:val="20"/>
                <w:szCs w:val="20"/>
              </w:rPr>
              <w:t>BD</w:t>
            </w:r>
          </w:p>
        </w:tc>
      </w:tr>
    </w:tbl>
    <w:p w14:paraId="3D386D73" w14:textId="6E47E134" w:rsidR="00F72977" w:rsidRDefault="00F72977">
      <w:pPr>
        <w:rPr>
          <w:rFonts w:ascii="Century Gothic" w:hAnsi="Century Gothic"/>
          <w:b/>
          <w:bCs/>
          <w:noProof/>
          <w:sz w:val="21"/>
          <w:szCs w:val="21"/>
        </w:rPr>
      </w:pPr>
    </w:p>
    <w:p w14:paraId="1383630E" w14:textId="327BD34C" w:rsidR="00F72977" w:rsidRDefault="00F72977">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F72977" w:rsidRPr="003F0AB0" w14:paraId="555DD321"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39E9242" w14:textId="46E2D5E9" w:rsidR="00F72977" w:rsidRPr="003F0AB0" w:rsidRDefault="00F72977"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Základné údaje o projektovom zámere č. 2</w:t>
            </w:r>
            <w:r w:rsidR="00487656">
              <w:rPr>
                <w:rFonts w:ascii="Century Gothic" w:hAnsi="Century Gothic"/>
                <w:noProof/>
                <w:sz w:val="21"/>
                <w:szCs w:val="21"/>
              </w:rPr>
              <w:t>5</w:t>
            </w:r>
          </w:p>
        </w:tc>
      </w:tr>
      <w:tr w:rsidR="00F72977" w:rsidRPr="003F0AB0" w14:paraId="3463B94D"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797B13"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4E733276"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Futbalové ihrisko, štadión – rekonštrukcia, modernizácia budovy</w:t>
            </w:r>
          </w:p>
        </w:tc>
      </w:tr>
      <w:tr w:rsidR="00F72977" w:rsidRPr="003F0AB0" w14:paraId="2927B30E"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0C8900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594AE45D"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F72977" w:rsidRPr="003F0AB0" w14:paraId="3139E9C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0CEFCF"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5258BC3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F72977" w:rsidRPr="003F0AB0" w14:paraId="495E693F"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5CAD9BB"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220F8B44"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F72977" w:rsidRPr="003F0AB0" w14:paraId="74907BE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F882E8"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69C2E32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343F38F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5EEEE2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2716E440" w14:textId="6AB53BA2"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Futbalový štadión – rekonštrukcia , PD v štádiu spracovania</w:t>
            </w:r>
          </w:p>
        </w:tc>
      </w:tr>
      <w:tr w:rsidR="00F72977" w:rsidRPr="003F0AB0" w14:paraId="390DCC47"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78A9FA"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481DC4A5"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 </w:t>
            </w:r>
          </w:p>
        </w:tc>
      </w:tr>
      <w:tr w:rsidR="00F72977" w:rsidRPr="003F0AB0" w14:paraId="07412EAD"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1628D91"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1CDDE259"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kultúry, športu a komunitného života</w:t>
            </w:r>
          </w:p>
        </w:tc>
      </w:tr>
      <w:tr w:rsidR="00F72977" w:rsidRPr="003F0AB0" w14:paraId="7443140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A85B1E"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57BC778C"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784458" w:rsidRPr="003F0AB0" w14:paraId="13938DDC"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4C64D033" w14:textId="77777777" w:rsidR="00784458" w:rsidRPr="003F0AB0" w:rsidRDefault="00784458" w:rsidP="00784458">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52940513" w14:textId="078F7289" w:rsidR="00784458" w:rsidRPr="003F0AB0"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Zrekonštruovaná plocha</w:t>
            </w:r>
          </w:p>
        </w:tc>
      </w:tr>
      <w:tr w:rsidR="00784458" w:rsidRPr="003F0AB0" w14:paraId="31D389B0"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1EB5F03D" w14:textId="77777777" w:rsidR="00784458" w:rsidRPr="003F0AB0" w:rsidRDefault="00784458" w:rsidP="00784458">
            <w:pPr>
              <w:spacing w:line="276" w:lineRule="auto"/>
              <w:jc w:val="both"/>
              <w:rPr>
                <w:rFonts w:ascii="Century Gothic" w:hAnsi="Century Gothic"/>
                <w:noProof/>
                <w:sz w:val="21"/>
                <w:szCs w:val="21"/>
              </w:rPr>
            </w:pPr>
          </w:p>
        </w:tc>
        <w:tc>
          <w:tcPr>
            <w:tcW w:w="6298" w:type="dxa"/>
            <w:gridSpan w:val="6"/>
          </w:tcPr>
          <w:p w14:paraId="44CE1A4B" w14:textId="4A3F2D5A" w:rsidR="00784458" w:rsidRPr="003F0AB0"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ihrisko</w:t>
            </w:r>
          </w:p>
        </w:tc>
      </w:tr>
      <w:tr w:rsidR="00F72977" w:rsidRPr="003F0AB0" w14:paraId="31EC9AA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B55E1A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48BDBC4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F72977" w:rsidRPr="003F0AB0" w14:paraId="01F14CA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CF5CE9C"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5D041D9F"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F72977" w:rsidRPr="003F0AB0" w14:paraId="551DCF39"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1159D9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554BB9A5"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72977" w:rsidRPr="003F0AB0" w14:paraId="68526C8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3A3A734"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F72977" w:rsidRPr="003F0AB0" w14:paraId="3B0B0143"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D19590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1078EB9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09F29A0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F72977" w:rsidRPr="003F0AB0" w14:paraId="3080105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3C4C92"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14523FB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32638F5F"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F72977" w:rsidRPr="003F0AB0" w14:paraId="6D4D647D"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BFEE757"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3CFDCE5F"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6FE2DD36"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F72977" w:rsidRPr="003F0AB0" w14:paraId="64C47B1D"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D1503A0"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3A38E07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33086982"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F72977" w:rsidRPr="003F0AB0" w14:paraId="71BFBBB0"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0B3EE09"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F72977" w:rsidRPr="003F0AB0" w14:paraId="22AD8522"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639048C5" w14:textId="77777777" w:rsidR="00F72977" w:rsidRPr="003F0AB0" w:rsidRDefault="00F72977"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314494E5"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2F10DB2D"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34B519DA" w14:textId="77777777" w:rsidR="00F72977" w:rsidRPr="003F0AB0" w:rsidRDefault="00F72977"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F72977" w:rsidRPr="003F0AB0" w14:paraId="6577F0B5"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75D92105" w14:textId="77777777" w:rsidR="00F72977" w:rsidRPr="003F0AB0" w:rsidRDefault="00F72977" w:rsidP="00065F8C">
            <w:pPr>
              <w:spacing w:line="276" w:lineRule="auto"/>
              <w:jc w:val="both"/>
              <w:rPr>
                <w:rFonts w:ascii="Century Gothic" w:hAnsi="Century Gothic"/>
                <w:noProof/>
                <w:sz w:val="21"/>
                <w:szCs w:val="21"/>
                <w:highlight w:val="yellow"/>
              </w:rPr>
            </w:pPr>
          </w:p>
        </w:tc>
        <w:tc>
          <w:tcPr>
            <w:tcW w:w="1511" w:type="dxa"/>
            <w:vMerge/>
          </w:tcPr>
          <w:p w14:paraId="25D4BB72"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6D27DD5A"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2D63B6D7"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656A145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319C582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55EFA41E" w14:textId="77777777" w:rsidR="00F72977" w:rsidRPr="003F0AB0" w:rsidRDefault="00F72977"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2A26B293"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5A397A"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315BE27A" w14:textId="4268159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90" w:type="dxa"/>
          </w:tcPr>
          <w:p w14:paraId="2D0C1E0A" w14:textId="5324327D"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52" w:type="dxa"/>
          </w:tcPr>
          <w:p w14:paraId="44E9368E" w14:textId="7EE5942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47" w:type="dxa"/>
          </w:tcPr>
          <w:p w14:paraId="41DEC605" w14:textId="5425EC0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05" w:type="dxa"/>
          </w:tcPr>
          <w:p w14:paraId="1A5F7EE4" w14:textId="226056E0"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1193" w:type="dxa"/>
          </w:tcPr>
          <w:p w14:paraId="5C93B8D5" w14:textId="5F66882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r>
      <w:tr w:rsidR="00E143FE" w:rsidRPr="003F0AB0" w14:paraId="032802DD"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99D7A29"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196438AF" w14:textId="2E12304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90" w:type="dxa"/>
          </w:tcPr>
          <w:p w14:paraId="34DF577C" w14:textId="2EB1B7FC"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52" w:type="dxa"/>
          </w:tcPr>
          <w:p w14:paraId="772BF594" w14:textId="4872972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47" w:type="dxa"/>
          </w:tcPr>
          <w:p w14:paraId="6C791E2E" w14:textId="4DDD596E"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05" w:type="dxa"/>
          </w:tcPr>
          <w:p w14:paraId="7D87CECE" w14:textId="64F1912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1193" w:type="dxa"/>
          </w:tcPr>
          <w:p w14:paraId="5E15BE07" w14:textId="49774D0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r>
      <w:tr w:rsidR="00E143FE" w:rsidRPr="005D638E" w14:paraId="73710F93"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02967A"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4B539705" w14:textId="0AD20FF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90" w:type="dxa"/>
          </w:tcPr>
          <w:p w14:paraId="60D57D58" w14:textId="72EBF87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52" w:type="dxa"/>
          </w:tcPr>
          <w:p w14:paraId="793693B3" w14:textId="6F1DA97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847" w:type="dxa"/>
          </w:tcPr>
          <w:p w14:paraId="3DCD2819" w14:textId="3FBCBF5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905" w:type="dxa"/>
          </w:tcPr>
          <w:p w14:paraId="02881A7B" w14:textId="225ABE2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c>
          <w:tcPr>
            <w:tcW w:w="1193" w:type="dxa"/>
          </w:tcPr>
          <w:p w14:paraId="3A6C9A87" w14:textId="416F72E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865CB">
              <w:rPr>
                <w:rFonts w:ascii="Century Gothic" w:hAnsi="Century Gothic"/>
                <w:noProof/>
                <w:color w:val="000000" w:themeColor="text1"/>
                <w:sz w:val="20"/>
                <w:szCs w:val="20"/>
              </w:rPr>
              <w:t>BD</w:t>
            </w:r>
          </w:p>
        </w:tc>
      </w:tr>
      <w:tr w:rsidR="00E143FE" w:rsidRPr="005D638E" w14:paraId="317A08A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36F65C6"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73A04201" w14:textId="37BC701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c>
          <w:tcPr>
            <w:tcW w:w="990" w:type="dxa"/>
          </w:tcPr>
          <w:p w14:paraId="661121D6" w14:textId="61A7D6B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c>
          <w:tcPr>
            <w:tcW w:w="852" w:type="dxa"/>
          </w:tcPr>
          <w:p w14:paraId="3A4C0A26" w14:textId="5FFBA64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c>
          <w:tcPr>
            <w:tcW w:w="847" w:type="dxa"/>
          </w:tcPr>
          <w:p w14:paraId="122E33DE" w14:textId="4704E8B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c>
          <w:tcPr>
            <w:tcW w:w="905" w:type="dxa"/>
          </w:tcPr>
          <w:p w14:paraId="118879E2" w14:textId="0E3E3D2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c>
          <w:tcPr>
            <w:tcW w:w="1193" w:type="dxa"/>
          </w:tcPr>
          <w:p w14:paraId="3BB8895A" w14:textId="49A657E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A865CB">
              <w:rPr>
                <w:rFonts w:ascii="Century Gothic" w:hAnsi="Century Gothic"/>
                <w:noProof/>
                <w:color w:val="000000" w:themeColor="text1"/>
                <w:sz w:val="20"/>
                <w:szCs w:val="20"/>
              </w:rPr>
              <w:t>BD</w:t>
            </w:r>
          </w:p>
        </w:tc>
      </w:tr>
    </w:tbl>
    <w:p w14:paraId="5365E1D3" w14:textId="5CE978A5" w:rsidR="00F72977" w:rsidRDefault="00F72977">
      <w:pPr>
        <w:rPr>
          <w:rFonts w:ascii="Century Gothic" w:hAnsi="Century Gothic"/>
          <w:b/>
          <w:bCs/>
          <w:noProof/>
          <w:sz w:val="21"/>
          <w:szCs w:val="21"/>
        </w:rPr>
      </w:pPr>
    </w:p>
    <w:p w14:paraId="27AA57FF" w14:textId="77777777" w:rsidR="00F72977" w:rsidRPr="005D638E" w:rsidRDefault="00F72977">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742CCF" w:rsidRPr="005D638E" w14:paraId="4EC5E11A"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1FB3FA7" w14:textId="1E75A601" w:rsidR="00742CCF" w:rsidRPr="005D638E" w:rsidRDefault="00742CCF"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2</w:t>
            </w:r>
            <w:r w:rsidR="00487656">
              <w:rPr>
                <w:rFonts w:ascii="Century Gothic" w:hAnsi="Century Gothic"/>
                <w:noProof/>
                <w:sz w:val="21"/>
                <w:szCs w:val="21"/>
              </w:rPr>
              <w:t>6</w:t>
            </w:r>
          </w:p>
        </w:tc>
      </w:tr>
      <w:tr w:rsidR="00742CCF" w:rsidRPr="005D638E" w14:paraId="103A3104"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85990F8"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298" w:type="dxa"/>
            <w:gridSpan w:val="6"/>
          </w:tcPr>
          <w:p w14:paraId="3F1B2A7F"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Výstavba obecnej telocvične</w:t>
            </w:r>
          </w:p>
        </w:tc>
      </w:tr>
      <w:tr w:rsidR="00742CCF" w:rsidRPr="005D638E" w14:paraId="3057C2C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37728FE"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298" w:type="dxa"/>
            <w:gridSpan w:val="6"/>
          </w:tcPr>
          <w:p w14:paraId="2D6C5724"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742CCF" w:rsidRPr="005D638E" w14:paraId="0FB8468A"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D7A60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298" w:type="dxa"/>
            <w:gridSpan w:val="6"/>
          </w:tcPr>
          <w:p w14:paraId="3908552C"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742CCF" w:rsidRPr="005D638E" w14:paraId="30815078"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B76CF89"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298" w:type="dxa"/>
            <w:gridSpan w:val="6"/>
          </w:tcPr>
          <w:p w14:paraId="0804857A"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742CCF" w:rsidRPr="005D638E" w14:paraId="4A7275A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BF8D97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298" w:type="dxa"/>
            <w:gridSpan w:val="6"/>
          </w:tcPr>
          <w:p w14:paraId="44BAB9B0"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742CCF" w:rsidRPr="005D638E" w14:paraId="0266B02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4190E12"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298" w:type="dxa"/>
            <w:gridSpan w:val="6"/>
          </w:tcPr>
          <w:p w14:paraId="703D800F"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plánovanie, príprava </w:t>
            </w:r>
          </w:p>
        </w:tc>
      </w:tr>
      <w:tr w:rsidR="00742CCF" w:rsidRPr="005D638E" w14:paraId="47D9AEE4"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80361C"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298" w:type="dxa"/>
            <w:gridSpan w:val="6"/>
          </w:tcPr>
          <w:p w14:paraId="29A8B2A2"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 xml:space="preserve"> </w:t>
            </w:r>
          </w:p>
        </w:tc>
      </w:tr>
      <w:tr w:rsidR="00742CCF" w:rsidRPr="005D638E" w14:paraId="78133DD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051749F5"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298" w:type="dxa"/>
            <w:gridSpan w:val="6"/>
          </w:tcPr>
          <w:p w14:paraId="697CE969"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Rozvoj kultúry, športu a komunitného života</w:t>
            </w:r>
          </w:p>
        </w:tc>
      </w:tr>
      <w:tr w:rsidR="00742CCF" w:rsidRPr="005D638E" w14:paraId="1FAA2A3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537E24F"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298" w:type="dxa"/>
            <w:gridSpan w:val="6"/>
          </w:tcPr>
          <w:p w14:paraId="1BF1A095"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784458" w:rsidRPr="005D638E" w14:paraId="3FA110BA"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5E22D274" w14:textId="77777777" w:rsidR="00784458" w:rsidRPr="005D638E" w:rsidRDefault="00784458" w:rsidP="00784458">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298" w:type="dxa"/>
            <w:gridSpan w:val="6"/>
          </w:tcPr>
          <w:p w14:paraId="78F08EBE" w14:textId="0FD7458C" w:rsidR="00784458" w:rsidRPr="005D638E"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Plocha výstavby</w:t>
            </w:r>
          </w:p>
        </w:tc>
      </w:tr>
      <w:tr w:rsidR="00784458" w:rsidRPr="005D638E" w14:paraId="5D4285AD"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210B733C" w14:textId="77777777" w:rsidR="00784458" w:rsidRPr="005D638E" w:rsidRDefault="00784458" w:rsidP="00784458">
            <w:pPr>
              <w:spacing w:line="276" w:lineRule="auto"/>
              <w:jc w:val="both"/>
              <w:rPr>
                <w:rFonts w:ascii="Century Gothic" w:hAnsi="Century Gothic"/>
                <w:noProof/>
                <w:sz w:val="21"/>
                <w:szCs w:val="21"/>
              </w:rPr>
            </w:pPr>
          </w:p>
        </w:tc>
        <w:tc>
          <w:tcPr>
            <w:tcW w:w="6298" w:type="dxa"/>
            <w:gridSpan w:val="6"/>
          </w:tcPr>
          <w:p w14:paraId="4F507919" w14:textId="5230EB9C" w:rsidR="00784458" w:rsidRPr="005D638E"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telocvičňu</w:t>
            </w:r>
          </w:p>
        </w:tc>
      </w:tr>
      <w:tr w:rsidR="00742CCF" w:rsidRPr="005D638E" w14:paraId="4613EAE8"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C0F36A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298" w:type="dxa"/>
            <w:gridSpan w:val="6"/>
          </w:tcPr>
          <w:p w14:paraId="4EAFB732"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742CCF" w:rsidRPr="005D638E" w14:paraId="4354134D"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52795C9"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298" w:type="dxa"/>
            <w:gridSpan w:val="6"/>
          </w:tcPr>
          <w:p w14:paraId="5AA9E8C7"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742CCF" w:rsidRPr="005D638E" w14:paraId="6993E49D"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0B75583A"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298" w:type="dxa"/>
            <w:gridSpan w:val="6"/>
          </w:tcPr>
          <w:p w14:paraId="2FC66816"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742CCF" w:rsidRPr="005D638E" w14:paraId="10A6A99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9B645F5"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742CCF" w:rsidRPr="005D638E" w14:paraId="5532FF0C"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4C3BFD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53" w:type="dxa"/>
            <w:gridSpan w:val="3"/>
          </w:tcPr>
          <w:p w14:paraId="44A2B235"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5" w:type="dxa"/>
            <w:gridSpan w:val="3"/>
          </w:tcPr>
          <w:p w14:paraId="309B69B5"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742CCF" w:rsidRPr="005D638E" w14:paraId="38DD427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06F5557"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53" w:type="dxa"/>
            <w:gridSpan w:val="3"/>
          </w:tcPr>
          <w:p w14:paraId="6A29A63F"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5" w:type="dxa"/>
            <w:gridSpan w:val="3"/>
          </w:tcPr>
          <w:p w14:paraId="5ADBAF34"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742CCF" w:rsidRPr="005D638E" w14:paraId="1F135922"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B4AE01D"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3" w:type="dxa"/>
            <w:gridSpan w:val="3"/>
          </w:tcPr>
          <w:p w14:paraId="22848411"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5" w:type="dxa"/>
            <w:gridSpan w:val="3"/>
          </w:tcPr>
          <w:p w14:paraId="50CB373F"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742CCF" w:rsidRPr="005D638E" w14:paraId="7917F61E"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44F40BF"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53" w:type="dxa"/>
            <w:gridSpan w:val="3"/>
          </w:tcPr>
          <w:p w14:paraId="2F73BF99"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5" w:type="dxa"/>
            <w:gridSpan w:val="3"/>
          </w:tcPr>
          <w:p w14:paraId="068A0CC1"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742CCF" w:rsidRPr="005D638E" w14:paraId="54FC5F7D"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749CAF8"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742CCF" w:rsidRPr="005D638E" w14:paraId="793FC733"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70E81E9E"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13EB75EF"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4" w:type="dxa"/>
            <w:gridSpan w:val="4"/>
          </w:tcPr>
          <w:p w14:paraId="4B17FFE8"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72C135F4"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742CCF" w:rsidRPr="005D638E" w14:paraId="437DC6D6"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1EC9EF95" w14:textId="77777777" w:rsidR="00742CCF" w:rsidRPr="005D638E" w:rsidRDefault="00742CCF" w:rsidP="00065F8C">
            <w:pPr>
              <w:spacing w:line="276" w:lineRule="auto"/>
              <w:jc w:val="both"/>
              <w:rPr>
                <w:rFonts w:ascii="Century Gothic" w:hAnsi="Century Gothic"/>
                <w:noProof/>
                <w:sz w:val="21"/>
                <w:szCs w:val="21"/>
              </w:rPr>
            </w:pPr>
          </w:p>
        </w:tc>
        <w:tc>
          <w:tcPr>
            <w:tcW w:w="1511" w:type="dxa"/>
            <w:vMerge/>
          </w:tcPr>
          <w:p w14:paraId="43F8EAF0"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90" w:type="dxa"/>
          </w:tcPr>
          <w:p w14:paraId="3F59E1CA"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2" w:type="dxa"/>
          </w:tcPr>
          <w:p w14:paraId="7637CBBC"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7" w:type="dxa"/>
          </w:tcPr>
          <w:p w14:paraId="558FE4D4"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5" w:type="dxa"/>
          </w:tcPr>
          <w:p w14:paraId="0C4A8AD6"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22BCE3D9"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516989A0"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B41D2C3"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373F6692" w14:textId="577C8D1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90" w:type="dxa"/>
          </w:tcPr>
          <w:p w14:paraId="164EBFD1" w14:textId="02B549D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52" w:type="dxa"/>
          </w:tcPr>
          <w:p w14:paraId="6621610E" w14:textId="2A851BB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47" w:type="dxa"/>
          </w:tcPr>
          <w:p w14:paraId="299555C4" w14:textId="2C07351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05" w:type="dxa"/>
          </w:tcPr>
          <w:p w14:paraId="61080775" w14:textId="7763FDA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1193" w:type="dxa"/>
          </w:tcPr>
          <w:p w14:paraId="0C1309BF" w14:textId="3DE6E1B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r>
      <w:tr w:rsidR="00E143FE" w:rsidRPr="005D638E" w14:paraId="75894A91"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8D1A387"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7D7B5B2A" w14:textId="603D4BA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90" w:type="dxa"/>
          </w:tcPr>
          <w:p w14:paraId="00655465" w14:textId="7FDF0F2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52" w:type="dxa"/>
          </w:tcPr>
          <w:p w14:paraId="4A635D2A" w14:textId="4F85BA7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47" w:type="dxa"/>
          </w:tcPr>
          <w:p w14:paraId="60F9F01F" w14:textId="2B8CE5E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05" w:type="dxa"/>
          </w:tcPr>
          <w:p w14:paraId="6F7DB1A5" w14:textId="5206C76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1193" w:type="dxa"/>
          </w:tcPr>
          <w:p w14:paraId="441505B8" w14:textId="4CE1948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r>
      <w:tr w:rsidR="00E143FE" w:rsidRPr="005D638E" w14:paraId="2A15ABA1"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EFE9E01"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7900539E" w14:textId="2A8C042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90" w:type="dxa"/>
          </w:tcPr>
          <w:p w14:paraId="1C94CAA3" w14:textId="2B54442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52" w:type="dxa"/>
          </w:tcPr>
          <w:p w14:paraId="132E9AF8" w14:textId="584F1F6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847" w:type="dxa"/>
          </w:tcPr>
          <w:p w14:paraId="7DFBE811" w14:textId="575CEFB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905" w:type="dxa"/>
          </w:tcPr>
          <w:p w14:paraId="4402DB6C" w14:textId="691CD59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c>
          <w:tcPr>
            <w:tcW w:w="1193" w:type="dxa"/>
          </w:tcPr>
          <w:p w14:paraId="3CA892D4" w14:textId="2B6DB9C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D26B6B">
              <w:rPr>
                <w:rFonts w:ascii="Century Gothic" w:hAnsi="Century Gothic"/>
                <w:noProof/>
                <w:color w:val="000000" w:themeColor="text1"/>
                <w:sz w:val="20"/>
                <w:szCs w:val="20"/>
              </w:rPr>
              <w:t>BD</w:t>
            </w:r>
          </w:p>
        </w:tc>
      </w:tr>
      <w:tr w:rsidR="00E143FE" w:rsidRPr="003F0AB0" w14:paraId="6AB2F4AC"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C660673"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11121DC8" w14:textId="58885F1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c>
          <w:tcPr>
            <w:tcW w:w="990" w:type="dxa"/>
          </w:tcPr>
          <w:p w14:paraId="7F0D3760" w14:textId="5AC74A9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c>
          <w:tcPr>
            <w:tcW w:w="852" w:type="dxa"/>
          </w:tcPr>
          <w:p w14:paraId="39126725" w14:textId="6E757B4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c>
          <w:tcPr>
            <w:tcW w:w="847" w:type="dxa"/>
          </w:tcPr>
          <w:p w14:paraId="120BC74B" w14:textId="236511A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c>
          <w:tcPr>
            <w:tcW w:w="905" w:type="dxa"/>
          </w:tcPr>
          <w:p w14:paraId="68E93B58" w14:textId="123B08E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c>
          <w:tcPr>
            <w:tcW w:w="1193" w:type="dxa"/>
          </w:tcPr>
          <w:p w14:paraId="56969A86" w14:textId="60206775"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D26B6B">
              <w:rPr>
                <w:rFonts w:ascii="Century Gothic" w:hAnsi="Century Gothic"/>
                <w:noProof/>
                <w:color w:val="000000" w:themeColor="text1"/>
                <w:sz w:val="20"/>
                <w:szCs w:val="20"/>
              </w:rPr>
              <w:t>BD</w:t>
            </w:r>
          </w:p>
        </w:tc>
      </w:tr>
    </w:tbl>
    <w:p w14:paraId="524A2E61" w14:textId="74BBA916" w:rsidR="007468D4" w:rsidRPr="003F0AB0" w:rsidRDefault="007468D4" w:rsidP="00722B14">
      <w:pPr>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742CCF" w:rsidRPr="003F0AB0" w14:paraId="0F0B2725"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E70F8F2" w14:textId="788AC2CC" w:rsidR="00742CCF" w:rsidRPr="003F0AB0" w:rsidRDefault="00742CCF"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Základné údaje o projektovom zámere č. 2</w:t>
            </w:r>
            <w:r w:rsidR="00487656">
              <w:rPr>
                <w:rFonts w:ascii="Century Gothic" w:hAnsi="Century Gothic"/>
                <w:noProof/>
                <w:sz w:val="21"/>
                <w:szCs w:val="21"/>
              </w:rPr>
              <w:t>7</w:t>
            </w:r>
          </w:p>
        </w:tc>
      </w:tr>
      <w:tr w:rsidR="00742CCF" w:rsidRPr="003F0AB0" w14:paraId="3A55F8D5"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9E97801"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4CAD95BB"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Vybudovanie multifunkčného ihriska</w:t>
            </w:r>
          </w:p>
        </w:tc>
      </w:tr>
      <w:tr w:rsidR="00742CCF" w:rsidRPr="003F0AB0" w14:paraId="380EB9FA"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0F37CB50"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6A7F7DEC"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742CCF" w:rsidRPr="003F0AB0" w14:paraId="77206B35"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016D3C"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59C8603A"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742CCF" w:rsidRPr="003F0AB0" w14:paraId="14975AB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1BDBDCD"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57272A87"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742CCF" w:rsidRPr="003F0AB0" w14:paraId="557C785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D7F872E"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7071B6BE"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742CCF" w:rsidRPr="003F0AB0" w14:paraId="5404D61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322131A"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6D439054"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plánovanie, príprava </w:t>
            </w:r>
          </w:p>
        </w:tc>
      </w:tr>
      <w:tr w:rsidR="00742CCF" w:rsidRPr="003F0AB0" w14:paraId="2A465A1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95CF4D"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063E977D"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 </w:t>
            </w:r>
          </w:p>
        </w:tc>
      </w:tr>
      <w:tr w:rsidR="00742CCF" w:rsidRPr="003F0AB0" w14:paraId="65C2B0D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7FA3F33"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06577F7E"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kultúry, športu a komunitného života</w:t>
            </w:r>
          </w:p>
        </w:tc>
      </w:tr>
      <w:tr w:rsidR="00742CCF" w:rsidRPr="003F0AB0" w14:paraId="0929D0EE"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06ADB9"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104383F4"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784458" w:rsidRPr="003F0AB0" w14:paraId="785D579B"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2440F129" w14:textId="77777777" w:rsidR="00784458" w:rsidRPr="003F0AB0" w:rsidRDefault="00784458" w:rsidP="00784458">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6A707C4C" w14:textId="29C969B4" w:rsidR="00784458" w:rsidRPr="003F0AB0"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Plocha vybudovaného ihriska</w:t>
            </w:r>
          </w:p>
        </w:tc>
      </w:tr>
      <w:tr w:rsidR="00784458" w:rsidRPr="003F0AB0" w14:paraId="6E84990A"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2FF6DA02" w14:textId="77777777" w:rsidR="00784458" w:rsidRPr="003F0AB0" w:rsidRDefault="00784458" w:rsidP="00784458">
            <w:pPr>
              <w:spacing w:line="276" w:lineRule="auto"/>
              <w:jc w:val="both"/>
              <w:rPr>
                <w:rFonts w:ascii="Century Gothic" w:hAnsi="Century Gothic"/>
                <w:noProof/>
                <w:sz w:val="21"/>
                <w:szCs w:val="21"/>
              </w:rPr>
            </w:pPr>
          </w:p>
        </w:tc>
        <w:tc>
          <w:tcPr>
            <w:tcW w:w="6298" w:type="dxa"/>
            <w:gridSpan w:val="6"/>
          </w:tcPr>
          <w:p w14:paraId="2C164C94" w14:textId="35ADF8FA" w:rsidR="00784458" w:rsidRPr="003F0AB0"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ihrisko</w:t>
            </w:r>
          </w:p>
        </w:tc>
      </w:tr>
      <w:tr w:rsidR="00742CCF" w:rsidRPr="003F0AB0" w14:paraId="6A5138FB"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FEFF536"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639F1E10"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742CCF" w:rsidRPr="003F0AB0" w14:paraId="7EBB442C"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903E7F9"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35E71FC9"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742CCF" w:rsidRPr="003F0AB0" w14:paraId="2B06ED5A"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1334A3C"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57B3E28C"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742CCF" w:rsidRPr="003F0AB0" w14:paraId="1219AC63"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3CC5D07"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742CCF" w:rsidRPr="003F0AB0" w14:paraId="00FE24D2"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DF71971"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0B980F32"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638BB07A"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742CCF" w:rsidRPr="003F0AB0" w14:paraId="4EDA583C"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D7405E"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4CCD12D7"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7258AC63"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742CCF" w:rsidRPr="003F0AB0" w14:paraId="5364D5C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977E2D2"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774550C7"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3938CEDD"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742CCF" w:rsidRPr="003F0AB0" w14:paraId="3CA54676"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E69A61B"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161634D9"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6CF636E8"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742CCF" w:rsidRPr="003F0AB0" w14:paraId="590C98FF"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B8CF12A"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742CCF" w:rsidRPr="003F0AB0" w14:paraId="4913A47E"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53564614" w14:textId="77777777" w:rsidR="00742CCF" w:rsidRPr="003F0AB0" w:rsidRDefault="00742CCF"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2FCB4622"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244E4A2A"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6A7FEF7E" w14:textId="77777777" w:rsidR="00742CCF" w:rsidRPr="003F0AB0"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742CCF" w:rsidRPr="003F0AB0" w14:paraId="45370A21"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119A48F2" w14:textId="77777777" w:rsidR="00742CCF" w:rsidRPr="003F0AB0" w:rsidRDefault="00742CCF" w:rsidP="00065F8C">
            <w:pPr>
              <w:spacing w:line="276" w:lineRule="auto"/>
              <w:jc w:val="both"/>
              <w:rPr>
                <w:rFonts w:ascii="Century Gothic" w:hAnsi="Century Gothic"/>
                <w:noProof/>
                <w:sz w:val="21"/>
                <w:szCs w:val="21"/>
                <w:highlight w:val="yellow"/>
              </w:rPr>
            </w:pPr>
          </w:p>
        </w:tc>
        <w:tc>
          <w:tcPr>
            <w:tcW w:w="1511" w:type="dxa"/>
            <w:vMerge/>
          </w:tcPr>
          <w:p w14:paraId="66ED3737"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356C27E0"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11428FA0"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418C9909"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49D7B2AE"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72EE90D4" w14:textId="77777777" w:rsidR="00742CCF" w:rsidRPr="003F0AB0"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4C7C1F31"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B8C6A3A"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04D435E6" w14:textId="44D6385F"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90" w:type="dxa"/>
          </w:tcPr>
          <w:p w14:paraId="5C2471B9" w14:textId="5A2AE8D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52" w:type="dxa"/>
          </w:tcPr>
          <w:p w14:paraId="7D2BB6BF" w14:textId="7F194E8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47" w:type="dxa"/>
          </w:tcPr>
          <w:p w14:paraId="110EB6D9" w14:textId="282C9C7F"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05" w:type="dxa"/>
          </w:tcPr>
          <w:p w14:paraId="7C89673D" w14:textId="41823EC6"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1193" w:type="dxa"/>
          </w:tcPr>
          <w:p w14:paraId="3E4A8925" w14:textId="38B1AB2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r>
      <w:tr w:rsidR="00E143FE" w:rsidRPr="003F0AB0" w14:paraId="212141A1"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0C570F8"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418BAF96" w14:textId="693D5E9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90" w:type="dxa"/>
          </w:tcPr>
          <w:p w14:paraId="26DBF100" w14:textId="3B33D0A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52" w:type="dxa"/>
          </w:tcPr>
          <w:p w14:paraId="5EB948DE" w14:textId="08E5B3C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47" w:type="dxa"/>
          </w:tcPr>
          <w:p w14:paraId="052D4B83" w14:textId="527C7553"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05" w:type="dxa"/>
          </w:tcPr>
          <w:p w14:paraId="35B6926B" w14:textId="3CAF0566"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1193" w:type="dxa"/>
          </w:tcPr>
          <w:p w14:paraId="381BE4B2" w14:textId="0DF0715C"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r>
      <w:tr w:rsidR="00E143FE" w:rsidRPr="003F0AB0" w14:paraId="5E5C71B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3DF8379"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511" w:type="dxa"/>
          </w:tcPr>
          <w:p w14:paraId="00C38577" w14:textId="72639F86"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90" w:type="dxa"/>
          </w:tcPr>
          <w:p w14:paraId="67E3C4CD" w14:textId="4DD79DB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52" w:type="dxa"/>
          </w:tcPr>
          <w:p w14:paraId="2801CA83" w14:textId="6F2DEDEB"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847" w:type="dxa"/>
          </w:tcPr>
          <w:p w14:paraId="67C2C0F4" w14:textId="0BADCC0B"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905" w:type="dxa"/>
          </w:tcPr>
          <w:p w14:paraId="357147C7" w14:textId="216F013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c>
          <w:tcPr>
            <w:tcW w:w="1193" w:type="dxa"/>
          </w:tcPr>
          <w:p w14:paraId="55DB6FCA" w14:textId="25B4168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82A04">
              <w:rPr>
                <w:rFonts w:ascii="Century Gothic" w:hAnsi="Century Gothic"/>
                <w:noProof/>
                <w:color w:val="000000" w:themeColor="text1"/>
                <w:sz w:val="20"/>
                <w:szCs w:val="20"/>
              </w:rPr>
              <w:t>BD</w:t>
            </w:r>
          </w:p>
        </w:tc>
      </w:tr>
      <w:tr w:rsidR="00E143FE" w:rsidRPr="005D638E" w14:paraId="3F76410E"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B82A749"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7E586B64" w14:textId="72EBC67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c>
          <w:tcPr>
            <w:tcW w:w="990" w:type="dxa"/>
          </w:tcPr>
          <w:p w14:paraId="211CCD4C" w14:textId="63CB08B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c>
          <w:tcPr>
            <w:tcW w:w="852" w:type="dxa"/>
          </w:tcPr>
          <w:p w14:paraId="68FC9AB9" w14:textId="500D456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c>
          <w:tcPr>
            <w:tcW w:w="847" w:type="dxa"/>
          </w:tcPr>
          <w:p w14:paraId="3DC89B4D" w14:textId="2579822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c>
          <w:tcPr>
            <w:tcW w:w="905" w:type="dxa"/>
          </w:tcPr>
          <w:p w14:paraId="53FAA89F" w14:textId="3A8F12D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c>
          <w:tcPr>
            <w:tcW w:w="1193" w:type="dxa"/>
          </w:tcPr>
          <w:p w14:paraId="5223B8D2" w14:textId="3486901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382A04">
              <w:rPr>
                <w:rFonts w:ascii="Century Gothic" w:hAnsi="Century Gothic"/>
                <w:noProof/>
                <w:color w:val="000000" w:themeColor="text1"/>
                <w:sz w:val="20"/>
                <w:szCs w:val="20"/>
              </w:rPr>
              <w:t>BD</w:t>
            </w:r>
          </w:p>
        </w:tc>
      </w:tr>
    </w:tbl>
    <w:p w14:paraId="766B2BC9" w14:textId="6E35516E" w:rsidR="007468D4" w:rsidRPr="005D638E" w:rsidRDefault="007468D4" w:rsidP="00722B14">
      <w:pPr>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742CCF" w:rsidRPr="005D638E" w14:paraId="2D7F2AE0"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9026F93" w14:textId="461886FC" w:rsidR="00742CCF" w:rsidRPr="005D638E" w:rsidRDefault="00742CCF"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Základné údaje o projektovom zámere č. 2</w:t>
            </w:r>
            <w:r w:rsidR="00487656">
              <w:rPr>
                <w:rFonts w:ascii="Century Gothic" w:hAnsi="Century Gothic"/>
                <w:noProof/>
                <w:sz w:val="21"/>
                <w:szCs w:val="21"/>
              </w:rPr>
              <w:t>8</w:t>
            </w:r>
          </w:p>
        </w:tc>
      </w:tr>
      <w:tr w:rsidR="00742CCF" w:rsidRPr="005D638E" w14:paraId="75508777"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29CB05D"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298" w:type="dxa"/>
            <w:gridSpan w:val="6"/>
          </w:tcPr>
          <w:p w14:paraId="5026A338"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Oplotenie – ochranná sieť multifunkčného ihriska</w:t>
            </w:r>
          </w:p>
        </w:tc>
      </w:tr>
      <w:tr w:rsidR="00742CCF" w:rsidRPr="005D638E" w14:paraId="29398B4D"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D69D532"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298" w:type="dxa"/>
            <w:gridSpan w:val="6"/>
          </w:tcPr>
          <w:p w14:paraId="5024A778"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742CCF" w:rsidRPr="005D638E" w14:paraId="7E59E32A"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FA1C13F"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298" w:type="dxa"/>
            <w:gridSpan w:val="6"/>
          </w:tcPr>
          <w:p w14:paraId="1B7F512D"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742CCF" w:rsidRPr="005D638E" w14:paraId="4F36997B"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96CCED2"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298" w:type="dxa"/>
            <w:gridSpan w:val="6"/>
          </w:tcPr>
          <w:p w14:paraId="3E474533"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742CCF" w:rsidRPr="005D638E" w14:paraId="51F7C3CF"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CAAE95C"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298" w:type="dxa"/>
            <w:gridSpan w:val="6"/>
          </w:tcPr>
          <w:p w14:paraId="43C75AEB"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742CCF" w:rsidRPr="005D638E" w14:paraId="086ABD48"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91FBF42"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298" w:type="dxa"/>
            <w:gridSpan w:val="6"/>
          </w:tcPr>
          <w:p w14:paraId="41F8FF66"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projektový zámer, plánovanie, príprava </w:t>
            </w:r>
          </w:p>
        </w:tc>
      </w:tr>
      <w:tr w:rsidR="00742CCF" w:rsidRPr="005D638E" w14:paraId="4754F9C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1EC22BD"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298" w:type="dxa"/>
            <w:gridSpan w:val="6"/>
          </w:tcPr>
          <w:p w14:paraId="5AFD6D3F"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 xml:space="preserve"> </w:t>
            </w:r>
          </w:p>
        </w:tc>
      </w:tr>
      <w:tr w:rsidR="00742CCF" w:rsidRPr="005D638E" w14:paraId="7F22164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1FE593A"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298" w:type="dxa"/>
            <w:gridSpan w:val="6"/>
          </w:tcPr>
          <w:p w14:paraId="35B1C011"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Rozvoj kultúry, športu a komunitného života</w:t>
            </w:r>
          </w:p>
        </w:tc>
      </w:tr>
      <w:tr w:rsidR="00742CCF" w:rsidRPr="005D638E" w14:paraId="503D4F19"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9BD9448"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298" w:type="dxa"/>
            <w:gridSpan w:val="6"/>
          </w:tcPr>
          <w:p w14:paraId="58EE7CF9"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784458" w:rsidRPr="005D638E" w14:paraId="4E1A5E33"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5B104879" w14:textId="77777777" w:rsidR="00784458" w:rsidRPr="005D638E" w:rsidRDefault="00784458" w:rsidP="00784458">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298" w:type="dxa"/>
            <w:gridSpan w:val="6"/>
          </w:tcPr>
          <w:p w14:paraId="1AB9345C" w14:textId="7310FE30" w:rsidR="00784458" w:rsidRPr="005D638E"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Dĺžka oplotenia</w:t>
            </w:r>
          </w:p>
        </w:tc>
      </w:tr>
      <w:tr w:rsidR="00784458" w:rsidRPr="005D638E" w14:paraId="273B88CB"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649CADE1" w14:textId="77777777" w:rsidR="00784458" w:rsidRPr="005D638E" w:rsidRDefault="00784458" w:rsidP="00784458">
            <w:pPr>
              <w:spacing w:line="276" w:lineRule="auto"/>
              <w:jc w:val="both"/>
              <w:rPr>
                <w:rFonts w:ascii="Century Gothic" w:hAnsi="Century Gothic"/>
                <w:noProof/>
                <w:sz w:val="21"/>
                <w:szCs w:val="21"/>
              </w:rPr>
            </w:pPr>
          </w:p>
        </w:tc>
        <w:tc>
          <w:tcPr>
            <w:tcW w:w="6298" w:type="dxa"/>
            <w:gridSpan w:val="6"/>
          </w:tcPr>
          <w:p w14:paraId="69C78B65" w14:textId="567F01AC" w:rsidR="00784458" w:rsidRPr="005D638E"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Počet ľudí využívajúcich ihrisko </w:t>
            </w:r>
          </w:p>
        </w:tc>
      </w:tr>
      <w:tr w:rsidR="00742CCF" w:rsidRPr="005D638E" w14:paraId="0BB45926"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1FBAB30"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298" w:type="dxa"/>
            <w:gridSpan w:val="6"/>
          </w:tcPr>
          <w:p w14:paraId="1EE3294E"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742CCF" w:rsidRPr="005D638E" w14:paraId="7C0173DD"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0CCC90B"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298" w:type="dxa"/>
            <w:gridSpan w:val="6"/>
          </w:tcPr>
          <w:p w14:paraId="6B497459"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742CCF" w:rsidRPr="005D638E" w14:paraId="0BE279E3"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5EC6D71A"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298" w:type="dxa"/>
            <w:gridSpan w:val="6"/>
          </w:tcPr>
          <w:p w14:paraId="0D36D6FE"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742CCF" w:rsidRPr="005D638E" w14:paraId="37D5BE1B"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A6AA20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742CCF" w:rsidRPr="005D638E" w14:paraId="4B9AE3C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DEADF10"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53" w:type="dxa"/>
            <w:gridSpan w:val="3"/>
          </w:tcPr>
          <w:p w14:paraId="567C26B4"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5" w:type="dxa"/>
            <w:gridSpan w:val="3"/>
          </w:tcPr>
          <w:p w14:paraId="73E5A293"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742CCF" w:rsidRPr="005D638E" w14:paraId="73A440F0"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21253C"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53" w:type="dxa"/>
            <w:gridSpan w:val="3"/>
          </w:tcPr>
          <w:p w14:paraId="629E1D67"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5" w:type="dxa"/>
            <w:gridSpan w:val="3"/>
          </w:tcPr>
          <w:p w14:paraId="66DAD181"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742CCF" w:rsidRPr="005D638E" w14:paraId="0D7FC0CE"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F5C39C9"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3" w:type="dxa"/>
            <w:gridSpan w:val="3"/>
          </w:tcPr>
          <w:p w14:paraId="1021C4F1"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5" w:type="dxa"/>
            <w:gridSpan w:val="3"/>
          </w:tcPr>
          <w:p w14:paraId="7A8CFAD5"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2021 - 2027</w:t>
            </w:r>
          </w:p>
        </w:tc>
      </w:tr>
      <w:tr w:rsidR="00742CCF" w:rsidRPr="005D638E" w14:paraId="23A7955C"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146963"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53" w:type="dxa"/>
            <w:gridSpan w:val="3"/>
          </w:tcPr>
          <w:p w14:paraId="1F1BF0E8"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5" w:type="dxa"/>
            <w:gridSpan w:val="3"/>
          </w:tcPr>
          <w:p w14:paraId="0DF5A42A"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2022 - 2027 </w:t>
            </w:r>
          </w:p>
        </w:tc>
      </w:tr>
      <w:tr w:rsidR="00742CCF" w:rsidRPr="005D638E" w14:paraId="45A008A8"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6F19A371"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742CCF" w:rsidRPr="005D638E" w14:paraId="3A1BDF23"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2778F05F" w14:textId="77777777" w:rsidR="00742CCF" w:rsidRPr="005D638E" w:rsidRDefault="00742CCF"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65AA3018"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4" w:type="dxa"/>
            <w:gridSpan w:val="4"/>
          </w:tcPr>
          <w:p w14:paraId="4D0402C7"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2DEB6203" w14:textId="77777777" w:rsidR="00742CCF" w:rsidRPr="005D638E" w:rsidRDefault="00742CCF"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742CCF" w:rsidRPr="005D638E" w14:paraId="3CBCC555"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5A4C1795" w14:textId="77777777" w:rsidR="00742CCF" w:rsidRPr="005D638E" w:rsidRDefault="00742CCF" w:rsidP="00065F8C">
            <w:pPr>
              <w:spacing w:line="276" w:lineRule="auto"/>
              <w:jc w:val="both"/>
              <w:rPr>
                <w:rFonts w:ascii="Century Gothic" w:hAnsi="Century Gothic"/>
                <w:noProof/>
                <w:sz w:val="21"/>
                <w:szCs w:val="21"/>
              </w:rPr>
            </w:pPr>
          </w:p>
        </w:tc>
        <w:tc>
          <w:tcPr>
            <w:tcW w:w="1511" w:type="dxa"/>
            <w:vMerge/>
          </w:tcPr>
          <w:p w14:paraId="34318F1D"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90" w:type="dxa"/>
          </w:tcPr>
          <w:p w14:paraId="6C4C1929"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2" w:type="dxa"/>
          </w:tcPr>
          <w:p w14:paraId="3E6E1AA1"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7" w:type="dxa"/>
          </w:tcPr>
          <w:p w14:paraId="21005926"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5" w:type="dxa"/>
          </w:tcPr>
          <w:p w14:paraId="2568C54C"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3F65BAD1" w14:textId="77777777" w:rsidR="00742CCF" w:rsidRPr="005D638E" w:rsidRDefault="00742CCF"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E143FE" w:rsidRPr="005D638E" w14:paraId="32A63D46"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EB2CD0"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492306B9" w14:textId="3283579F"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90" w:type="dxa"/>
          </w:tcPr>
          <w:p w14:paraId="5FC5B4E8" w14:textId="7C328A1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52" w:type="dxa"/>
          </w:tcPr>
          <w:p w14:paraId="3EBA0FFB" w14:textId="66E871F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47" w:type="dxa"/>
          </w:tcPr>
          <w:p w14:paraId="0303F903" w14:textId="72CC33E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05" w:type="dxa"/>
          </w:tcPr>
          <w:p w14:paraId="4A749FFC" w14:textId="430BE6C4"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1193" w:type="dxa"/>
          </w:tcPr>
          <w:p w14:paraId="772A73B7" w14:textId="7327F6E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r>
      <w:tr w:rsidR="00E143FE" w:rsidRPr="005D638E" w14:paraId="2D2757E6"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2E8981C5"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6C442626" w14:textId="73C543F4"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90" w:type="dxa"/>
          </w:tcPr>
          <w:p w14:paraId="0D7879DE" w14:textId="39E9416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52" w:type="dxa"/>
          </w:tcPr>
          <w:p w14:paraId="61E7E914" w14:textId="7E68991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47" w:type="dxa"/>
          </w:tcPr>
          <w:p w14:paraId="18E57D48" w14:textId="1EF07DB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05" w:type="dxa"/>
          </w:tcPr>
          <w:p w14:paraId="370404E7" w14:textId="3AA0CC5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1193" w:type="dxa"/>
          </w:tcPr>
          <w:p w14:paraId="303CF247" w14:textId="56B7B35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r>
      <w:tr w:rsidR="00E143FE" w:rsidRPr="005D638E" w14:paraId="3C611FC3"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963DEAE"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6762A807" w14:textId="71CCD5A2"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90" w:type="dxa"/>
          </w:tcPr>
          <w:p w14:paraId="4ED5072F" w14:textId="447F796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52" w:type="dxa"/>
          </w:tcPr>
          <w:p w14:paraId="5D816C77" w14:textId="0DC7214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847" w:type="dxa"/>
          </w:tcPr>
          <w:p w14:paraId="492AFBA1" w14:textId="0B128F26"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905" w:type="dxa"/>
          </w:tcPr>
          <w:p w14:paraId="110426A2" w14:textId="45CCD97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c>
          <w:tcPr>
            <w:tcW w:w="1193" w:type="dxa"/>
          </w:tcPr>
          <w:p w14:paraId="674AD1D7" w14:textId="2CF65FE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A314A">
              <w:rPr>
                <w:rFonts w:ascii="Century Gothic" w:hAnsi="Century Gothic"/>
                <w:noProof/>
                <w:color w:val="000000" w:themeColor="text1"/>
                <w:sz w:val="20"/>
                <w:szCs w:val="20"/>
              </w:rPr>
              <w:t>BD</w:t>
            </w:r>
          </w:p>
        </w:tc>
      </w:tr>
      <w:tr w:rsidR="00E143FE" w:rsidRPr="003F0AB0" w14:paraId="2C419058"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50C62F0"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773C8EFD" w14:textId="5A2C9A9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c>
          <w:tcPr>
            <w:tcW w:w="990" w:type="dxa"/>
          </w:tcPr>
          <w:p w14:paraId="69467F36" w14:textId="6961C5A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c>
          <w:tcPr>
            <w:tcW w:w="852" w:type="dxa"/>
          </w:tcPr>
          <w:p w14:paraId="508B2BD5" w14:textId="2B54E46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c>
          <w:tcPr>
            <w:tcW w:w="847" w:type="dxa"/>
          </w:tcPr>
          <w:p w14:paraId="061D75D4" w14:textId="620A5FD9"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c>
          <w:tcPr>
            <w:tcW w:w="905" w:type="dxa"/>
          </w:tcPr>
          <w:p w14:paraId="333E0BA0" w14:textId="5EC051B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c>
          <w:tcPr>
            <w:tcW w:w="1193" w:type="dxa"/>
          </w:tcPr>
          <w:p w14:paraId="6E50C925" w14:textId="76EAE626"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A314A">
              <w:rPr>
                <w:rFonts w:ascii="Century Gothic" w:hAnsi="Century Gothic"/>
                <w:noProof/>
                <w:color w:val="000000" w:themeColor="text1"/>
                <w:sz w:val="20"/>
                <w:szCs w:val="20"/>
              </w:rPr>
              <w:t>BD</w:t>
            </w:r>
          </w:p>
        </w:tc>
      </w:tr>
    </w:tbl>
    <w:p w14:paraId="32BC11BE" w14:textId="746A7417" w:rsidR="000675DE" w:rsidRPr="003F0AB0" w:rsidRDefault="000675DE" w:rsidP="00722B14">
      <w:pPr>
        <w:spacing w:line="276" w:lineRule="auto"/>
        <w:jc w:val="both"/>
        <w:rPr>
          <w:rFonts w:ascii="Century Gothic" w:hAnsi="Century Gothic"/>
          <w:b/>
          <w:bCs/>
          <w:noProof/>
          <w:sz w:val="21"/>
          <w:szCs w:val="21"/>
        </w:rPr>
      </w:pPr>
    </w:p>
    <w:p w14:paraId="3E94FAE8" w14:textId="0E81D529" w:rsidR="000675DE" w:rsidRPr="003F0AB0" w:rsidRDefault="000675DE" w:rsidP="00003335">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003335" w:rsidRPr="003F0AB0" w14:paraId="1CD322A9"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F54371D" w14:textId="1D43EEEA" w:rsidR="00003335" w:rsidRPr="003F0AB0" w:rsidRDefault="00003335"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Základné údaje o projektovom zámere č. 2</w:t>
            </w:r>
            <w:r w:rsidR="00487656">
              <w:rPr>
                <w:rFonts w:ascii="Century Gothic" w:hAnsi="Century Gothic"/>
                <w:noProof/>
                <w:sz w:val="21"/>
                <w:szCs w:val="21"/>
              </w:rPr>
              <w:t>9</w:t>
            </w:r>
          </w:p>
        </w:tc>
      </w:tr>
      <w:tr w:rsidR="00003335" w:rsidRPr="003F0AB0" w14:paraId="703F51A0"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E5800A"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016DE6E3"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Výstavba novej budovy obecného úradu</w:t>
            </w:r>
          </w:p>
        </w:tc>
      </w:tr>
      <w:tr w:rsidR="00003335" w:rsidRPr="003F0AB0" w14:paraId="6BEC6D0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482B6C0C"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44DCF694"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003335" w:rsidRPr="003F0AB0" w14:paraId="6A73339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81F502D"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1453B5D4"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003335" w:rsidRPr="003F0AB0" w14:paraId="35A50B0B"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08E52A9"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4F060971"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003335" w:rsidRPr="003F0AB0" w14:paraId="7AD8B958"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A57A6B"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4256110B"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003335" w:rsidRPr="003F0AB0" w14:paraId="269CFD8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674B69D1"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532752B6"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projektový zámer, plánovanie, príprava </w:t>
            </w:r>
          </w:p>
        </w:tc>
      </w:tr>
      <w:tr w:rsidR="00003335" w:rsidRPr="003F0AB0" w14:paraId="5BC1FA75"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B66BEB"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445714B3"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 </w:t>
            </w:r>
          </w:p>
        </w:tc>
      </w:tr>
      <w:tr w:rsidR="00003335" w:rsidRPr="003F0AB0" w14:paraId="3A4679E4"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3BB235C4"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3EC5832F"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Rozvoj kultúry, športu a komunitného života</w:t>
            </w:r>
          </w:p>
        </w:tc>
      </w:tr>
      <w:tr w:rsidR="00003335" w:rsidRPr="003F0AB0" w14:paraId="4B2E01B2"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BEF52C"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04D06E8E"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784458" w:rsidRPr="003F0AB0" w14:paraId="7EC4FDEC" w14:textId="77777777" w:rsidTr="00784458">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3F03E7C6" w14:textId="77777777" w:rsidR="00784458" w:rsidRPr="003F0AB0" w:rsidRDefault="00784458" w:rsidP="00784458">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13DF762B" w14:textId="0D2334A4" w:rsidR="00784458" w:rsidRPr="003F0AB0" w:rsidRDefault="00784458" w:rsidP="00784458">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Plocha výstavby</w:t>
            </w:r>
          </w:p>
        </w:tc>
      </w:tr>
      <w:tr w:rsidR="00784458" w:rsidRPr="003F0AB0" w14:paraId="107E14F9" w14:textId="77777777" w:rsidTr="0078445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664E50AD" w14:textId="77777777" w:rsidR="00784458" w:rsidRPr="003F0AB0" w:rsidRDefault="00784458" w:rsidP="00784458">
            <w:pPr>
              <w:spacing w:line="276" w:lineRule="auto"/>
              <w:jc w:val="both"/>
              <w:rPr>
                <w:rFonts w:ascii="Century Gothic" w:hAnsi="Century Gothic"/>
                <w:noProof/>
                <w:sz w:val="21"/>
                <w:szCs w:val="21"/>
              </w:rPr>
            </w:pPr>
          </w:p>
        </w:tc>
        <w:tc>
          <w:tcPr>
            <w:tcW w:w="6298" w:type="dxa"/>
            <w:gridSpan w:val="6"/>
          </w:tcPr>
          <w:p w14:paraId="6579E61F" w14:textId="18348064" w:rsidR="00784458" w:rsidRPr="003F0AB0" w:rsidRDefault="00784458" w:rsidP="0078445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 priestory budovy</w:t>
            </w:r>
          </w:p>
        </w:tc>
      </w:tr>
      <w:tr w:rsidR="00003335" w:rsidRPr="003F0AB0" w14:paraId="019AB26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4FF7428A"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5BC076CE"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003335" w:rsidRPr="003F0AB0" w14:paraId="34CC4B81"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6BACCAC"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674A9F40"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003335" w:rsidRPr="003F0AB0" w14:paraId="7955EA77"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C796F94"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79BA40D3"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003335" w:rsidRPr="003F0AB0" w14:paraId="50D512B1"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010D555"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003335" w:rsidRPr="003F0AB0" w14:paraId="3658C0F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193AF109"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053DACDB"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2A1D0515"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003335" w:rsidRPr="003F0AB0" w14:paraId="69A8A348"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5EF580A"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4A1133BA"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10FA33F9"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2022 - 2027</w:t>
            </w:r>
          </w:p>
        </w:tc>
      </w:tr>
      <w:tr w:rsidR="00003335" w:rsidRPr="003F0AB0" w14:paraId="5A654FBE"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058CFA78"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0C7183FF"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79E17C2A"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003335" w:rsidRPr="003F0AB0" w14:paraId="425048C5"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B108DB"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51ADBBC9"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1109DC2C"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2022 - 2027 </w:t>
            </w:r>
          </w:p>
        </w:tc>
      </w:tr>
      <w:tr w:rsidR="00003335" w:rsidRPr="003F0AB0" w14:paraId="5055C344"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1D047DAB"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003335" w:rsidRPr="003F0AB0" w14:paraId="67C72D52" w14:textId="77777777" w:rsidTr="0078445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0530DFBF" w14:textId="77777777" w:rsidR="00003335" w:rsidRPr="003F0AB0" w:rsidRDefault="00003335"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3F046646"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26D454A3"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3ABFB673" w14:textId="77777777" w:rsidR="00003335" w:rsidRPr="003F0AB0" w:rsidRDefault="00003335"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003335" w:rsidRPr="003F0AB0" w14:paraId="5B5223C6" w14:textId="77777777" w:rsidTr="00784458">
        <w:tc>
          <w:tcPr>
            <w:cnfStyle w:val="001000000000" w:firstRow="0" w:lastRow="0" w:firstColumn="1" w:lastColumn="0" w:oddVBand="0" w:evenVBand="0" w:oddHBand="0" w:evenHBand="0" w:firstRowFirstColumn="0" w:firstRowLastColumn="0" w:lastRowFirstColumn="0" w:lastRowLastColumn="0"/>
            <w:tcW w:w="2174" w:type="dxa"/>
            <w:vMerge/>
          </w:tcPr>
          <w:p w14:paraId="5F2290EF" w14:textId="77777777" w:rsidR="00003335" w:rsidRPr="003F0AB0" w:rsidRDefault="00003335" w:rsidP="00065F8C">
            <w:pPr>
              <w:spacing w:line="276" w:lineRule="auto"/>
              <w:jc w:val="both"/>
              <w:rPr>
                <w:rFonts w:ascii="Century Gothic" w:hAnsi="Century Gothic"/>
                <w:noProof/>
                <w:sz w:val="21"/>
                <w:szCs w:val="21"/>
                <w:highlight w:val="yellow"/>
              </w:rPr>
            </w:pPr>
          </w:p>
        </w:tc>
        <w:tc>
          <w:tcPr>
            <w:tcW w:w="1511" w:type="dxa"/>
            <w:vMerge/>
          </w:tcPr>
          <w:p w14:paraId="4C1EFB1D"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5B945CA7"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65B359B1"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2C84D223"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7E7E65B3"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52106DD3" w14:textId="77777777" w:rsidR="00003335" w:rsidRPr="003F0AB0" w:rsidRDefault="00003335"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732F1DFB"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3340E3"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3E4D3C20" w14:textId="020D706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90" w:type="dxa"/>
          </w:tcPr>
          <w:p w14:paraId="3408749D" w14:textId="2A420B08"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52" w:type="dxa"/>
          </w:tcPr>
          <w:p w14:paraId="436E6E79" w14:textId="217EDC8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47" w:type="dxa"/>
          </w:tcPr>
          <w:p w14:paraId="7E90DDB6" w14:textId="5ACA00C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05" w:type="dxa"/>
          </w:tcPr>
          <w:p w14:paraId="16969372" w14:textId="2DC9A71A"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1193" w:type="dxa"/>
          </w:tcPr>
          <w:p w14:paraId="29A32780" w14:textId="056EC01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r>
      <w:tr w:rsidR="00E143FE" w:rsidRPr="003F0AB0" w14:paraId="26A2EE95"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19E2722"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5B50346B" w14:textId="589D62CD"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90" w:type="dxa"/>
          </w:tcPr>
          <w:p w14:paraId="2EF7CA75" w14:textId="42AE0B1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52" w:type="dxa"/>
          </w:tcPr>
          <w:p w14:paraId="731EBF52" w14:textId="1ADE2C5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47" w:type="dxa"/>
          </w:tcPr>
          <w:p w14:paraId="7D9E9E4D" w14:textId="128C3B5E"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05" w:type="dxa"/>
          </w:tcPr>
          <w:p w14:paraId="492BF75E" w14:textId="2C1C621E"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1193" w:type="dxa"/>
          </w:tcPr>
          <w:p w14:paraId="36BDB3AE" w14:textId="0D0BE88B"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r>
      <w:tr w:rsidR="00E143FE" w:rsidRPr="005D638E" w14:paraId="3178B15C" w14:textId="77777777" w:rsidTr="0078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3A791D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5E929210" w14:textId="28E42E57"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90" w:type="dxa"/>
          </w:tcPr>
          <w:p w14:paraId="37FA490E" w14:textId="29EB913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52" w:type="dxa"/>
          </w:tcPr>
          <w:p w14:paraId="17D15E61" w14:textId="5856BEA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847" w:type="dxa"/>
          </w:tcPr>
          <w:p w14:paraId="561E5CDE" w14:textId="28CE48A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905" w:type="dxa"/>
          </w:tcPr>
          <w:p w14:paraId="65DDA23D" w14:textId="57ECF24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c>
          <w:tcPr>
            <w:tcW w:w="1193" w:type="dxa"/>
          </w:tcPr>
          <w:p w14:paraId="02A5E617" w14:textId="106A5C6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9698B">
              <w:rPr>
                <w:rFonts w:ascii="Century Gothic" w:hAnsi="Century Gothic"/>
                <w:noProof/>
                <w:color w:val="000000" w:themeColor="text1"/>
                <w:sz w:val="20"/>
                <w:szCs w:val="20"/>
              </w:rPr>
              <w:t>BD</w:t>
            </w:r>
          </w:p>
        </w:tc>
      </w:tr>
      <w:tr w:rsidR="00E143FE" w:rsidRPr="005D638E" w14:paraId="710BA860" w14:textId="77777777" w:rsidTr="00784458">
        <w:tc>
          <w:tcPr>
            <w:cnfStyle w:val="001000000000" w:firstRow="0" w:lastRow="0" w:firstColumn="1" w:lastColumn="0" w:oddVBand="0" w:evenVBand="0" w:oddHBand="0" w:evenHBand="0" w:firstRowFirstColumn="0" w:firstRowLastColumn="0" w:lastRowFirstColumn="0" w:lastRowLastColumn="0"/>
            <w:tcW w:w="2174" w:type="dxa"/>
          </w:tcPr>
          <w:p w14:paraId="7E38E851"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683570B9" w14:textId="54D27E3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c>
          <w:tcPr>
            <w:tcW w:w="990" w:type="dxa"/>
          </w:tcPr>
          <w:p w14:paraId="65324870" w14:textId="4D2F0FD2"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c>
          <w:tcPr>
            <w:tcW w:w="852" w:type="dxa"/>
          </w:tcPr>
          <w:p w14:paraId="5511EBB8" w14:textId="12DD9C8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c>
          <w:tcPr>
            <w:tcW w:w="847" w:type="dxa"/>
          </w:tcPr>
          <w:p w14:paraId="2B8CD56D" w14:textId="0CC6482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c>
          <w:tcPr>
            <w:tcW w:w="905" w:type="dxa"/>
          </w:tcPr>
          <w:p w14:paraId="54E4796F" w14:textId="3817CF1C"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c>
          <w:tcPr>
            <w:tcW w:w="1193" w:type="dxa"/>
          </w:tcPr>
          <w:p w14:paraId="5C137210" w14:textId="06A9481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89698B">
              <w:rPr>
                <w:rFonts w:ascii="Century Gothic" w:hAnsi="Century Gothic"/>
                <w:noProof/>
                <w:color w:val="000000" w:themeColor="text1"/>
                <w:sz w:val="20"/>
                <w:szCs w:val="20"/>
              </w:rPr>
              <w:t>BD</w:t>
            </w:r>
          </w:p>
        </w:tc>
      </w:tr>
    </w:tbl>
    <w:p w14:paraId="7E9D656A" w14:textId="77487FED" w:rsidR="00BA1E3B" w:rsidRDefault="00BA1E3B">
      <w:pPr>
        <w:rPr>
          <w:rFonts w:ascii="Century Gothic" w:hAnsi="Century Gothic"/>
          <w:b/>
          <w:bCs/>
          <w:noProof/>
          <w:sz w:val="21"/>
          <w:szCs w:val="21"/>
        </w:rPr>
      </w:pPr>
    </w:p>
    <w:p w14:paraId="3360A102" w14:textId="77777777" w:rsidR="00BA1E3B" w:rsidRDefault="00BA1E3B">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067"/>
        <w:gridCol w:w="1413"/>
        <w:gridCol w:w="915"/>
        <w:gridCol w:w="1099"/>
        <w:gridCol w:w="804"/>
        <w:gridCol w:w="981"/>
        <w:gridCol w:w="1193"/>
      </w:tblGrid>
      <w:tr w:rsidR="00BA1E3B" w14:paraId="6CDBBBB5"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3755AD07" w14:textId="1CCAB9A6" w:rsidR="00BA1E3B" w:rsidRDefault="00BA1E3B"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487656">
              <w:rPr>
                <w:rFonts w:ascii="Century Gothic" w:hAnsi="Century Gothic"/>
                <w:noProof/>
                <w:sz w:val="21"/>
                <w:szCs w:val="21"/>
              </w:rPr>
              <w:t>30</w:t>
            </w:r>
          </w:p>
        </w:tc>
      </w:tr>
      <w:tr w:rsidR="00BA1E3B" w14:paraId="582A0E73"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BD0A9C"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4CE641"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Budovanie verejných detských ihrísk  </w:t>
            </w:r>
          </w:p>
        </w:tc>
      </w:tr>
      <w:tr w:rsidR="00BA1E3B" w14:paraId="565A689E"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0792C84"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AD9C85"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BA1E3B" w14:paraId="51C08128"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6C481E"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17951F"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BA1E3B" w14:paraId="4755485E"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27AC87"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129E72"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BA1E3B" w14:paraId="7EBFCAFE"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C60688"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F554B8"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BA1E3B" w14:paraId="5D43F0E5"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DB5C4D"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070AA59"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784458" w14:paraId="2FE60304"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7D75DC" w14:textId="77777777" w:rsidR="00784458" w:rsidRDefault="00784458" w:rsidP="00784458">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1F2547" w14:textId="07508111" w:rsidR="00784458" w:rsidRDefault="00784458" w:rsidP="00784458">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97C37">
              <w:rPr>
                <w:rFonts w:ascii="Century Gothic" w:hAnsi="Century Gothic"/>
                <w:noProof/>
                <w:sz w:val="21"/>
                <w:szCs w:val="21"/>
              </w:rPr>
              <w:t xml:space="preserve">Budovanie verejných detských ihrísk  </w:t>
            </w:r>
          </w:p>
        </w:tc>
      </w:tr>
      <w:tr w:rsidR="00784458" w14:paraId="1EFB15CF"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0E6B6C" w14:textId="77777777" w:rsidR="00784458" w:rsidRDefault="00784458" w:rsidP="00784458">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3BE634" w14:textId="36742F89" w:rsidR="00784458" w:rsidRDefault="00784458" w:rsidP="00784458">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97C37">
              <w:rPr>
                <w:rFonts w:ascii="Century Gothic" w:hAnsi="Century Gothic"/>
                <w:noProof/>
                <w:sz w:val="21"/>
                <w:szCs w:val="21"/>
              </w:rPr>
              <w:t xml:space="preserve">Budovanie verejných detských ihrísk  </w:t>
            </w:r>
          </w:p>
        </w:tc>
      </w:tr>
      <w:tr w:rsidR="00BA1E3B" w14:paraId="4BC762FC"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1807387"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DCC6E7" w14:textId="2D852046" w:rsidR="00BA1E3B" w:rsidRDefault="00784458"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Deti v obci</w:t>
            </w:r>
          </w:p>
        </w:tc>
      </w:tr>
      <w:tr w:rsidR="00BA1E3B" w14:paraId="157030E4" w14:textId="77777777" w:rsidTr="00BA1E3B">
        <w:trPr>
          <w:trHeight w:val="132"/>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B2D39EF"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145E3D" w14:textId="77777777" w:rsidR="00BA1E3B" w:rsidRDefault="00BA1E3B"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BA1E3B" w14:paraId="336E662B" w14:textId="77777777" w:rsidTr="00BA1E3B">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C104F6E" w14:textId="77777777" w:rsidR="00BA1E3B" w:rsidRDefault="00BA1E3B" w:rsidP="0081086B">
            <w:pPr>
              <w:rPr>
                <w:rFonts w:ascii="Century Gothic" w:hAnsi="Century Gothic"/>
                <w:noProof/>
                <w:sz w:val="21"/>
                <w:szCs w:val="21"/>
              </w:rPr>
            </w:pP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C3F611" w14:textId="34E49889" w:rsidR="00CE3548" w:rsidRDefault="00BA1E3B" w:rsidP="00CE3548">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Počet realizovaných aktivít </w:t>
            </w:r>
          </w:p>
          <w:p w14:paraId="40C3D27A" w14:textId="5B7EAAA3" w:rsidR="00BA1E3B" w:rsidRDefault="00BA1E3B"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w:t>
            </w:r>
          </w:p>
        </w:tc>
      </w:tr>
      <w:tr w:rsidR="00BA1E3B" w14:paraId="25C7502E"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523CE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F7A6D0"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BA1E3B" w14:paraId="504DDBE4"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A5BCDA6"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ED4A72"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BA1E3B" w14:paraId="0C1496AA"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5F9A9EB"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F89262"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BA1E3B" w14:paraId="3EF986E5"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E4C22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BA1E3B" w14:paraId="63D284EC"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B8DD88"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1751D2"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AAAD98"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BA1E3B" w14:paraId="40BFFA86"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42305F"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466FCC"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3BC34B"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5FDC300F"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FFABE33"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5F63FF"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8C13B0"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641311A3"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2CA9A9"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57575AF"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630AABF"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26691542"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989985"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464E18"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32ED333"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63DFC21B"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86154A1"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F85B30"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CF0AD8"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2022 - 2027 </w:t>
            </w:r>
          </w:p>
        </w:tc>
      </w:tr>
      <w:tr w:rsidR="00BA1E3B" w14:paraId="375B9602"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266425"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DCAD3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EE05A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BA1E3B" w14:paraId="61EC1812"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F96A95C"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BA1E3B" w14:paraId="27C3F44B" w14:textId="77777777" w:rsidTr="00BA1E3B">
        <w:trPr>
          <w:trHeight w:val="151"/>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6448B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41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46C768"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799"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5CD7B1"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CB8541"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BA1E3B" w14:paraId="73BC2DB9"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37FA775" w14:textId="77777777" w:rsidR="00BA1E3B" w:rsidRDefault="00BA1E3B"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347EE8B" w14:textId="77777777" w:rsidR="00BA1E3B" w:rsidRDefault="00BA1E3B"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974FCC"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DCFDFB"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085ADB"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9240C7"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1CBD521" w14:textId="77777777" w:rsidR="00BA1E3B" w:rsidRDefault="00BA1E3B"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BA1E3B" w14:paraId="197DACD1" w14:textId="77777777" w:rsidTr="00BA1E3B">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298F57"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66CC0CB"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26000,00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52CEA76"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72B8BFC"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18000,00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CA5F13B"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5241E20"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8000,00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5A4AC96"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BA1E3B" w14:paraId="3A80E5A8" w14:textId="77777777" w:rsidTr="00BA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5B9BDB" w14:textId="77777777" w:rsidR="00BA1E3B" w:rsidRDefault="00BA1E3B"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676D071"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26000,00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7273526"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62ED22F"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18000,00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D425E0A"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61EA755"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8000,00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10651E8"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144A00BB" w14:textId="77777777" w:rsidR="00BA1E3B" w:rsidRDefault="00BA1E3B">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04"/>
        <w:gridCol w:w="1446"/>
        <w:gridCol w:w="1099"/>
        <w:gridCol w:w="831"/>
        <w:gridCol w:w="818"/>
        <w:gridCol w:w="981"/>
        <w:gridCol w:w="1193"/>
      </w:tblGrid>
      <w:tr w:rsidR="00BA1E3B" w14:paraId="4AEF3B47"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039374A9" w14:textId="58B9AE72" w:rsidR="00BA1E3B" w:rsidRDefault="00BA1E3B"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1</w:t>
            </w:r>
          </w:p>
        </w:tc>
      </w:tr>
      <w:tr w:rsidR="00BA1E3B" w14:paraId="426CE65D"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C2025C"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E16F04"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Obecné slávnosti, obecné dni</w:t>
            </w:r>
          </w:p>
        </w:tc>
      </w:tr>
      <w:tr w:rsidR="00BA1E3B" w14:paraId="02E533BE"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CE45A4"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5285D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BA1E3B" w14:paraId="619DF196"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FEC110"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1414FC5"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BA1E3B" w14:paraId="23CB9ED3"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49EA1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A69C6B"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BA1E3B" w14:paraId="3C2F8D2F"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598C8FC"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635E8F"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BA1E3B" w14:paraId="6C457581"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4819DF"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1532A9"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CE3548" w14:paraId="78DAAB73"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B9B64C" w14:textId="77777777" w:rsidR="00CE3548" w:rsidRDefault="00CE3548" w:rsidP="00CE3548">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9352C2" w14:textId="5F6E8A78" w:rsidR="00CE3548" w:rsidRDefault="00CE3548" w:rsidP="00CE3548">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F04E2">
              <w:rPr>
                <w:rFonts w:ascii="Century Gothic" w:hAnsi="Century Gothic"/>
                <w:noProof/>
                <w:sz w:val="21"/>
                <w:szCs w:val="21"/>
              </w:rPr>
              <w:t>Obecné slávnosti, obecné dni</w:t>
            </w:r>
          </w:p>
        </w:tc>
      </w:tr>
      <w:tr w:rsidR="00CE3548" w14:paraId="436E85BA"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F045D9" w14:textId="77777777" w:rsidR="00CE3548" w:rsidRDefault="00CE3548" w:rsidP="00CE3548">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B48566" w14:textId="2EC305E5" w:rsidR="00CE3548" w:rsidRDefault="00CE3548" w:rsidP="00CE3548">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6F04E2">
              <w:rPr>
                <w:rFonts w:ascii="Century Gothic" w:hAnsi="Century Gothic"/>
                <w:noProof/>
                <w:sz w:val="21"/>
                <w:szCs w:val="21"/>
              </w:rPr>
              <w:t>Obecné slávnosti, obecné dni</w:t>
            </w:r>
          </w:p>
        </w:tc>
      </w:tr>
      <w:tr w:rsidR="00BA1E3B" w14:paraId="4491F755"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20D0B16"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6F0EA7"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 návštevníci obce</w:t>
            </w:r>
          </w:p>
        </w:tc>
      </w:tr>
      <w:tr w:rsidR="00BA1E3B" w14:paraId="5D7B0ACD" w14:textId="77777777" w:rsidTr="009C52D2">
        <w:trPr>
          <w:trHeight w:val="132"/>
        </w:trPr>
        <w:tc>
          <w:tcPr>
            <w:cnfStyle w:val="001000000000" w:firstRow="0" w:lastRow="0" w:firstColumn="1" w:lastColumn="0" w:oddVBand="0" w:evenVBand="0" w:oddHBand="0" w:evenHBand="0" w:firstRowFirstColumn="0" w:firstRowLastColumn="0" w:lastRowFirstColumn="0" w:lastRowLastColumn="0"/>
            <w:tcW w:w="210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CA607B"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E4180A" w14:textId="77777777" w:rsidR="00BA1E3B" w:rsidRDefault="00BA1E3B"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BA1E3B" w14:paraId="6B8A61A4" w14:textId="77777777" w:rsidTr="009C52D2">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45A4C23" w14:textId="77777777" w:rsidR="00BA1E3B" w:rsidRDefault="00BA1E3B" w:rsidP="0081086B">
            <w:pPr>
              <w:rPr>
                <w:rFonts w:ascii="Century Gothic" w:hAnsi="Century Gothic"/>
                <w:noProof/>
                <w:sz w:val="21"/>
                <w:szCs w:val="21"/>
              </w:rPr>
            </w:pP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27C99C" w14:textId="77777777" w:rsidR="00BA1E3B" w:rsidRDefault="00BA1E3B"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roku 2023  1</w:t>
            </w:r>
          </w:p>
          <w:p w14:paraId="3C6E38EB" w14:textId="77777777" w:rsidR="00BA1E3B" w:rsidRDefault="00BA1E3B"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roku 2027  5</w:t>
            </w:r>
          </w:p>
        </w:tc>
      </w:tr>
      <w:tr w:rsidR="00BA1E3B" w14:paraId="047CB50D"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6D0BB5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B03F65"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BA1E3B" w14:paraId="4C0B4478"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3A5F68"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6AFA25"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BA1E3B" w14:paraId="4A64B3B1"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4E8011"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36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93E929"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BA1E3B" w14:paraId="21950232"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4E796D"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BA1E3B" w14:paraId="7D9FA680"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820975"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37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B1D0C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99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A3451F"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BA1E3B" w14:paraId="785333F3"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144077"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37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FA04F4"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99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A9CB186"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552BDAE7"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FCDC0D"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37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92B26B"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99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3D3889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7F4681A4"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E79A5CA"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37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D9F000"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99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D923FE"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BA1E3B" w14:paraId="5A9BFF2D"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EE85D86"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37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58BBB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9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2633BF"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BA1E3B" w14:paraId="6BE7C1F1"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99448E"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BA1E3B" w14:paraId="3F8B43A5" w14:textId="77777777" w:rsidTr="009C52D2">
        <w:trPr>
          <w:trHeight w:val="151"/>
        </w:trPr>
        <w:tc>
          <w:tcPr>
            <w:cnfStyle w:val="001000000000" w:firstRow="0" w:lastRow="0" w:firstColumn="1" w:lastColumn="0" w:oddVBand="0" w:evenVBand="0" w:oddHBand="0" w:evenHBand="0" w:firstRowFirstColumn="0" w:firstRowLastColumn="0" w:lastRowFirstColumn="0" w:lastRowLastColumn="0"/>
            <w:tcW w:w="210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0829E5"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446"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3C0D09"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729"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BCCD9C0"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CA7F87" w14:textId="77777777" w:rsidR="00BA1E3B" w:rsidRDefault="00BA1E3B"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BA1E3B" w14:paraId="184A87D2"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CAEF678" w14:textId="77777777" w:rsidR="00BA1E3B" w:rsidRDefault="00BA1E3B"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F323827" w14:textId="77777777" w:rsidR="00BA1E3B" w:rsidRDefault="00BA1E3B"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4A112DA"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8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5CF124"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8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9BB18B"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F6F591" w14:textId="77777777" w:rsidR="00BA1E3B" w:rsidRDefault="00BA1E3B"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2378DE0" w14:textId="77777777" w:rsidR="00BA1E3B" w:rsidRDefault="00BA1E3B"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9C52D2" w14:paraId="5CB51609" w14:textId="77777777" w:rsidTr="009C52D2">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38AFA9" w14:textId="77777777" w:rsidR="00BA1E3B" w:rsidRDefault="00BA1E3B"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4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AB7A509"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60000,00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2431E6A"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54000,00</w:t>
            </w:r>
          </w:p>
        </w:tc>
        <w:tc>
          <w:tcPr>
            <w:tcW w:w="8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3F2A1AC"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8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E31232C"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E1F00BC"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6000,00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66C1D83" w14:textId="77777777" w:rsidR="00BA1E3B" w:rsidRDefault="00BA1E3B"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BA1E3B" w14:paraId="37C52777" w14:textId="77777777" w:rsidTr="009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1B433E" w14:textId="77777777" w:rsidR="00BA1E3B" w:rsidRDefault="00BA1E3B"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4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2EF718B"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60000,00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6E3E166"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54000,00</w:t>
            </w:r>
          </w:p>
        </w:tc>
        <w:tc>
          <w:tcPr>
            <w:tcW w:w="8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F4AE24A"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81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6D821BB"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C92A52D"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6000,00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0D78991" w14:textId="77777777" w:rsidR="00BA1E3B" w:rsidRDefault="00BA1E3B"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62C6AFF2" w14:textId="0B79756E" w:rsidR="000675DE" w:rsidRPr="005D638E" w:rsidRDefault="000675DE">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1"/>
        <w:gridCol w:w="1511"/>
        <w:gridCol w:w="993"/>
        <w:gridCol w:w="855"/>
        <w:gridCol w:w="846"/>
        <w:gridCol w:w="903"/>
        <w:gridCol w:w="1193"/>
      </w:tblGrid>
      <w:tr w:rsidR="00223659" w:rsidRPr="005D638E" w14:paraId="305C63B9"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66A200E" w14:textId="7C16CD96" w:rsidR="00223659" w:rsidRPr="005D638E" w:rsidRDefault="00223659" w:rsidP="00223659">
            <w:pPr>
              <w:tabs>
                <w:tab w:val="left" w:pos="5194"/>
              </w:tabs>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2</w:t>
            </w:r>
          </w:p>
        </w:tc>
      </w:tr>
      <w:tr w:rsidR="00223659" w:rsidRPr="005D638E" w14:paraId="324EE27D"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636A713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01" w:type="dxa"/>
            <w:gridSpan w:val="6"/>
          </w:tcPr>
          <w:p w14:paraId="05874AD8"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 xml:space="preserve">Revitalizácia zelených plôch v obci a výsadba zelene </w:t>
            </w:r>
          </w:p>
        </w:tc>
      </w:tr>
      <w:tr w:rsidR="00223659" w:rsidRPr="005D638E" w14:paraId="684E1014"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17539AB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01" w:type="dxa"/>
            <w:gridSpan w:val="6"/>
          </w:tcPr>
          <w:p w14:paraId="7D635F5B"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223659" w:rsidRPr="005D638E" w14:paraId="38DB00C8"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15CBD05F"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01" w:type="dxa"/>
            <w:gridSpan w:val="6"/>
          </w:tcPr>
          <w:p w14:paraId="47057EB7"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223659" w:rsidRPr="005D638E" w14:paraId="17C249FA"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44B9CB61"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01" w:type="dxa"/>
            <w:gridSpan w:val="6"/>
          </w:tcPr>
          <w:p w14:paraId="26BC1019"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223659" w:rsidRPr="005D638E" w14:paraId="67584477"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139CCCD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01" w:type="dxa"/>
            <w:gridSpan w:val="6"/>
          </w:tcPr>
          <w:p w14:paraId="016A5555"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2021 – 2027 </w:t>
            </w:r>
          </w:p>
        </w:tc>
      </w:tr>
      <w:tr w:rsidR="00223659" w:rsidRPr="005D638E" w14:paraId="76E8D3B6"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404777FA"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01" w:type="dxa"/>
            <w:gridSpan w:val="6"/>
          </w:tcPr>
          <w:p w14:paraId="10D28299"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Projektový zámer, plánovanie,  príprava</w:t>
            </w:r>
          </w:p>
        </w:tc>
      </w:tr>
      <w:tr w:rsidR="00223659" w:rsidRPr="005D638E" w14:paraId="12038706"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5D0EECC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01" w:type="dxa"/>
            <w:gridSpan w:val="6"/>
          </w:tcPr>
          <w:p w14:paraId="209F155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5D638E" w14:paraId="1F660D93"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2C5FBCC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01" w:type="dxa"/>
            <w:gridSpan w:val="6"/>
          </w:tcPr>
          <w:p w14:paraId="6FDA290F"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noProof/>
                <w:sz w:val="21"/>
                <w:szCs w:val="21"/>
              </w:rPr>
              <w:t>Zvýšená kvalita ŽP v obci</w:t>
            </w:r>
          </w:p>
        </w:tc>
      </w:tr>
      <w:tr w:rsidR="00223659" w:rsidRPr="005D638E" w14:paraId="3FE9564D"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29239440"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01" w:type="dxa"/>
            <w:gridSpan w:val="6"/>
          </w:tcPr>
          <w:p w14:paraId="54FB188A"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765EEF" w:rsidRPr="005D638E" w14:paraId="0CC65FF7" w14:textId="77777777" w:rsidTr="00765EEF">
        <w:trPr>
          <w:trHeight w:val="132"/>
        </w:trPr>
        <w:tc>
          <w:tcPr>
            <w:cnfStyle w:val="001000000000" w:firstRow="0" w:lastRow="0" w:firstColumn="1" w:lastColumn="0" w:oddVBand="0" w:evenVBand="0" w:oddHBand="0" w:evenHBand="0" w:firstRowFirstColumn="0" w:firstRowLastColumn="0" w:lastRowFirstColumn="0" w:lastRowLastColumn="0"/>
            <w:tcW w:w="2171" w:type="dxa"/>
            <w:vMerge w:val="restart"/>
          </w:tcPr>
          <w:p w14:paraId="75A09E96" w14:textId="77777777" w:rsidR="00765EEF" w:rsidRPr="005D638E" w:rsidRDefault="00765EEF" w:rsidP="00765EEF">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01" w:type="dxa"/>
            <w:gridSpan w:val="6"/>
          </w:tcPr>
          <w:p w14:paraId="2DF0DFCC" w14:textId="625DCFC7" w:rsidR="00765EEF" w:rsidRPr="005D638E" w:rsidRDefault="00765EEF" w:rsidP="00765EEF">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Plocha revitalizovanej zelene </w:t>
            </w:r>
          </w:p>
        </w:tc>
      </w:tr>
      <w:tr w:rsidR="00765EEF" w:rsidRPr="005D638E" w14:paraId="5F6595CB" w14:textId="77777777" w:rsidTr="00765EE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1" w:type="dxa"/>
            <w:vMerge/>
          </w:tcPr>
          <w:p w14:paraId="315C4BD1" w14:textId="77777777" w:rsidR="00765EEF" w:rsidRPr="005D638E" w:rsidRDefault="00765EEF" w:rsidP="00765EEF">
            <w:pPr>
              <w:spacing w:line="276" w:lineRule="auto"/>
              <w:jc w:val="both"/>
              <w:rPr>
                <w:rFonts w:ascii="Century Gothic" w:hAnsi="Century Gothic"/>
                <w:noProof/>
                <w:sz w:val="21"/>
                <w:szCs w:val="21"/>
              </w:rPr>
            </w:pPr>
          </w:p>
        </w:tc>
        <w:tc>
          <w:tcPr>
            <w:tcW w:w="6301" w:type="dxa"/>
            <w:gridSpan w:val="6"/>
          </w:tcPr>
          <w:p w14:paraId="3CD55689" w14:textId="42A552B3" w:rsidR="00765EEF" w:rsidRPr="005D638E" w:rsidRDefault="00765EEF" w:rsidP="00765EEF">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Plocha výsadby </w:t>
            </w:r>
          </w:p>
        </w:tc>
      </w:tr>
      <w:tr w:rsidR="00765EEF" w:rsidRPr="005D638E" w14:paraId="2221ED70" w14:textId="77777777" w:rsidTr="00765EEF">
        <w:trPr>
          <w:trHeight w:val="132"/>
        </w:trPr>
        <w:tc>
          <w:tcPr>
            <w:cnfStyle w:val="001000000000" w:firstRow="0" w:lastRow="0" w:firstColumn="1" w:lastColumn="0" w:oddVBand="0" w:evenVBand="0" w:oddHBand="0" w:evenHBand="0" w:firstRowFirstColumn="0" w:firstRowLastColumn="0" w:lastRowFirstColumn="0" w:lastRowLastColumn="0"/>
            <w:tcW w:w="2171" w:type="dxa"/>
            <w:vMerge/>
          </w:tcPr>
          <w:p w14:paraId="4D46374E" w14:textId="77777777" w:rsidR="00765EEF" w:rsidRPr="005D638E" w:rsidRDefault="00765EEF" w:rsidP="00765EEF">
            <w:pPr>
              <w:spacing w:line="276" w:lineRule="auto"/>
              <w:jc w:val="both"/>
              <w:rPr>
                <w:rFonts w:ascii="Century Gothic" w:hAnsi="Century Gothic"/>
                <w:noProof/>
                <w:sz w:val="21"/>
                <w:szCs w:val="21"/>
              </w:rPr>
            </w:pPr>
          </w:p>
        </w:tc>
        <w:tc>
          <w:tcPr>
            <w:tcW w:w="6301" w:type="dxa"/>
            <w:gridSpan w:val="6"/>
          </w:tcPr>
          <w:p w14:paraId="19C47DFC" w14:textId="5B626542" w:rsidR="00765EEF" w:rsidRPr="005D638E" w:rsidRDefault="00765EEF" w:rsidP="00765EEF">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ľudí využívajúcich</w:t>
            </w:r>
            <w:r>
              <w:rPr>
                <w:rFonts w:ascii="Century Gothic" w:hAnsi="Century Gothic"/>
                <w:noProof/>
                <w:color w:val="000000" w:themeColor="text1"/>
                <w:sz w:val="20"/>
                <w:szCs w:val="20"/>
              </w:rPr>
              <w:t xml:space="preserve"> revitalizované plochy</w:t>
            </w:r>
          </w:p>
        </w:tc>
      </w:tr>
      <w:tr w:rsidR="00223659" w:rsidRPr="005D638E" w14:paraId="45622F16"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5730664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01" w:type="dxa"/>
            <w:gridSpan w:val="6"/>
          </w:tcPr>
          <w:p w14:paraId="76D0DAA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Budú doplnené po podpise zmluvy s úspešným uchádzačom </w:t>
            </w:r>
          </w:p>
        </w:tc>
      </w:tr>
      <w:tr w:rsidR="00223659" w:rsidRPr="005D638E" w14:paraId="3D227423"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62B52BC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01" w:type="dxa"/>
            <w:gridSpan w:val="6"/>
          </w:tcPr>
          <w:p w14:paraId="5B5DEB8D"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223659" w:rsidRPr="005D638E" w14:paraId="5522848D"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6DCE3C7A"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01" w:type="dxa"/>
            <w:gridSpan w:val="6"/>
          </w:tcPr>
          <w:p w14:paraId="1BF3056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5D638E" w14:paraId="50767326"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843EA0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223659" w:rsidRPr="005D638E" w14:paraId="21EF63F5"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6B2C59C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59" w:type="dxa"/>
            <w:gridSpan w:val="3"/>
          </w:tcPr>
          <w:p w14:paraId="1F7C695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42" w:type="dxa"/>
            <w:gridSpan w:val="3"/>
          </w:tcPr>
          <w:p w14:paraId="02E18D1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223659" w:rsidRPr="005D638E" w14:paraId="733F2AD8"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77DA805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59" w:type="dxa"/>
            <w:gridSpan w:val="3"/>
          </w:tcPr>
          <w:p w14:paraId="147ADF14"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42" w:type="dxa"/>
            <w:gridSpan w:val="3"/>
          </w:tcPr>
          <w:p w14:paraId="48CCC8C6"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w:t>
            </w:r>
          </w:p>
        </w:tc>
      </w:tr>
      <w:tr w:rsidR="00223659" w:rsidRPr="005D638E" w14:paraId="11141F3D"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595B954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59" w:type="dxa"/>
            <w:gridSpan w:val="3"/>
          </w:tcPr>
          <w:p w14:paraId="297ACBE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42" w:type="dxa"/>
            <w:gridSpan w:val="3"/>
          </w:tcPr>
          <w:p w14:paraId="66ECB069"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02/2020</w:t>
            </w:r>
          </w:p>
          <w:p w14:paraId="21388A08"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10/2021</w:t>
            </w:r>
          </w:p>
        </w:tc>
      </w:tr>
      <w:tr w:rsidR="00223659" w:rsidRPr="005D638E" w14:paraId="73EF2C3F"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4BFF21D4"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59" w:type="dxa"/>
            <w:gridSpan w:val="3"/>
          </w:tcPr>
          <w:p w14:paraId="15C1A479"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42" w:type="dxa"/>
            <w:gridSpan w:val="3"/>
          </w:tcPr>
          <w:p w14:paraId="40CF835C"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w:t>
            </w:r>
          </w:p>
        </w:tc>
      </w:tr>
      <w:tr w:rsidR="00223659" w:rsidRPr="005D638E" w14:paraId="343A690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3981663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223659" w:rsidRPr="005D638E" w14:paraId="7FFD942F" w14:textId="77777777" w:rsidTr="00765EEF">
        <w:trPr>
          <w:trHeight w:val="151"/>
        </w:trPr>
        <w:tc>
          <w:tcPr>
            <w:cnfStyle w:val="001000000000" w:firstRow="0" w:lastRow="0" w:firstColumn="1" w:lastColumn="0" w:oddVBand="0" w:evenVBand="0" w:oddHBand="0" w:evenHBand="0" w:firstRowFirstColumn="0" w:firstRowLastColumn="0" w:lastRowFirstColumn="0" w:lastRowLastColumn="0"/>
            <w:tcW w:w="2171" w:type="dxa"/>
            <w:vMerge w:val="restart"/>
          </w:tcPr>
          <w:p w14:paraId="3FDB00DD"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511" w:type="dxa"/>
            <w:vMerge w:val="restart"/>
          </w:tcPr>
          <w:p w14:paraId="4FBCEC49"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597" w:type="dxa"/>
            <w:gridSpan w:val="4"/>
          </w:tcPr>
          <w:p w14:paraId="1DC189BC"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24CDA347"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223659" w:rsidRPr="005D638E" w14:paraId="1EDADA19"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vMerge/>
          </w:tcPr>
          <w:p w14:paraId="3E2AD486" w14:textId="77777777" w:rsidR="00223659" w:rsidRPr="005D638E" w:rsidRDefault="00223659" w:rsidP="00065F8C">
            <w:pPr>
              <w:spacing w:line="276" w:lineRule="auto"/>
              <w:jc w:val="both"/>
              <w:rPr>
                <w:rFonts w:ascii="Century Gothic" w:hAnsi="Century Gothic"/>
                <w:noProof/>
                <w:sz w:val="21"/>
                <w:szCs w:val="21"/>
              </w:rPr>
            </w:pPr>
          </w:p>
        </w:tc>
        <w:tc>
          <w:tcPr>
            <w:tcW w:w="1511" w:type="dxa"/>
            <w:vMerge/>
          </w:tcPr>
          <w:p w14:paraId="0C27DF7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93" w:type="dxa"/>
          </w:tcPr>
          <w:p w14:paraId="70B58AD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855" w:type="dxa"/>
          </w:tcPr>
          <w:p w14:paraId="7F9C1811"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846" w:type="dxa"/>
          </w:tcPr>
          <w:p w14:paraId="22544CC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903" w:type="dxa"/>
          </w:tcPr>
          <w:p w14:paraId="17120081"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28AA0DA9"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rsidRPr="005D638E" w14:paraId="6F57151C"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4CEDB26B"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511" w:type="dxa"/>
          </w:tcPr>
          <w:p w14:paraId="55E29BB2" w14:textId="312D285A"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93" w:type="dxa"/>
          </w:tcPr>
          <w:p w14:paraId="717BD9EC" w14:textId="7D0A4AE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55" w:type="dxa"/>
          </w:tcPr>
          <w:p w14:paraId="37641FE8" w14:textId="2B29464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46" w:type="dxa"/>
          </w:tcPr>
          <w:p w14:paraId="1728D3C9" w14:textId="25A51137"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03" w:type="dxa"/>
          </w:tcPr>
          <w:p w14:paraId="14518AF5" w14:textId="1951B21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1193" w:type="dxa"/>
          </w:tcPr>
          <w:p w14:paraId="174C90AE" w14:textId="46BDE83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r>
      <w:tr w:rsidR="00E143FE" w:rsidRPr="005D638E" w14:paraId="6600C96B"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7AD1D252"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511" w:type="dxa"/>
          </w:tcPr>
          <w:p w14:paraId="5E7E9D6E" w14:textId="23796D3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93" w:type="dxa"/>
          </w:tcPr>
          <w:p w14:paraId="3A6A78BA" w14:textId="0EE91109"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55" w:type="dxa"/>
          </w:tcPr>
          <w:p w14:paraId="21A64366" w14:textId="6978BCE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46" w:type="dxa"/>
          </w:tcPr>
          <w:p w14:paraId="02747301" w14:textId="2BE03B1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03" w:type="dxa"/>
          </w:tcPr>
          <w:p w14:paraId="486CA3C3" w14:textId="6E2B157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1193" w:type="dxa"/>
          </w:tcPr>
          <w:p w14:paraId="0AD344BD" w14:textId="1AB76331"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r>
      <w:tr w:rsidR="00E143FE" w:rsidRPr="005D638E" w14:paraId="0EC25B11" w14:textId="77777777" w:rsidTr="00765EEF">
        <w:tc>
          <w:tcPr>
            <w:cnfStyle w:val="001000000000" w:firstRow="0" w:lastRow="0" w:firstColumn="1" w:lastColumn="0" w:oddVBand="0" w:evenVBand="0" w:oddHBand="0" w:evenHBand="0" w:firstRowFirstColumn="0" w:firstRowLastColumn="0" w:lastRowFirstColumn="0" w:lastRowLastColumn="0"/>
            <w:tcW w:w="2171" w:type="dxa"/>
          </w:tcPr>
          <w:p w14:paraId="473C0801"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650BEB0C" w14:textId="045FFE2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93" w:type="dxa"/>
          </w:tcPr>
          <w:p w14:paraId="15451FA7" w14:textId="1E3F3CE5"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55" w:type="dxa"/>
          </w:tcPr>
          <w:p w14:paraId="17DBF98D" w14:textId="57F48200"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846" w:type="dxa"/>
          </w:tcPr>
          <w:p w14:paraId="6D014C52" w14:textId="54468E5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903" w:type="dxa"/>
          </w:tcPr>
          <w:p w14:paraId="65D9C52C" w14:textId="05E37E0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c>
          <w:tcPr>
            <w:tcW w:w="1193" w:type="dxa"/>
          </w:tcPr>
          <w:p w14:paraId="6E6E0BAA" w14:textId="2620AEF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746F4">
              <w:rPr>
                <w:rFonts w:ascii="Century Gothic" w:hAnsi="Century Gothic"/>
                <w:noProof/>
                <w:color w:val="000000" w:themeColor="text1"/>
                <w:sz w:val="20"/>
                <w:szCs w:val="20"/>
              </w:rPr>
              <w:t>BD</w:t>
            </w:r>
          </w:p>
        </w:tc>
      </w:tr>
      <w:tr w:rsidR="00E143FE" w:rsidRPr="003F0AB0" w14:paraId="2B243DCE"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1" w:type="dxa"/>
          </w:tcPr>
          <w:p w14:paraId="512C5AA4"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2D9E19A6" w14:textId="71A5B47E"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c>
          <w:tcPr>
            <w:tcW w:w="993" w:type="dxa"/>
          </w:tcPr>
          <w:p w14:paraId="254AC781" w14:textId="7B0FE0A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c>
          <w:tcPr>
            <w:tcW w:w="855" w:type="dxa"/>
          </w:tcPr>
          <w:p w14:paraId="40D45D4E" w14:textId="5A2C12C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c>
          <w:tcPr>
            <w:tcW w:w="846" w:type="dxa"/>
          </w:tcPr>
          <w:p w14:paraId="2E0C5114" w14:textId="31D0261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c>
          <w:tcPr>
            <w:tcW w:w="903" w:type="dxa"/>
          </w:tcPr>
          <w:p w14:paraId="298F3AA4" w14:textId="0365A4F0"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c>
          <w:tcPr>
            <w:tcW w:w="1193" w:type="dxa"/>
          </w:tcPr>
          <w:p w14:paraId="76C97F44" w14:textId="2BA3FFCD"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F746F4">
              <w:rPr>
                <w:rFonts w:ascii="Century Gothic" w:hAnsi="Century Gothic"/>
                <w:noProof/>
                <w:color w:val="000000" w:themeColor="text1"/>
                <w:sz w:val="20"/>
                <w:szCs w:val="20"/>
              </w:rPr>
              <w:t>BD</w:t>
            </w:r>
          </w:p>
        </w:tc>
      </w:tr>
    </w:tbl>
    <w:p w14:paraId="419FE390" w14:textId="77777777" w:rsidR="00595A66" w:rsidRPr="003F0AB0" w:rsidRDefault="00595A66" w:rsidP="00722B14">
      <w:pPr>
        <w:spacing w:line="276" w:lineRule="auto"/>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029"/>
        <w:gridCol w:w="1379"/>
        <w:gridCol w:w="883"/>
        <w:gridCol w:w="1099"/>
        <w:gridCol w:w="790"/>
        <w:gridCol w:w="1099"/>
        <w:gridCol w:w="1193"/>
      </w:tblGrid>
      <w:tr w:rsidR="00595A66" w14:paraId="314BD8C7"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7B52C491" w14:textId="70B48D6D" w:rsidR="00595A66" w:rsidRDefault="00595A66"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3</w:t>
            </w:r>
          </w:p>
        </w:tc>
      </w:tr>
      <w:tr w:rsidR="00595A66" w14:paraId="41CB422E"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C80590"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8A32CA"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Elektromobily pre obecný úrad</w:t>
            </w:r>
          </w:p>
        </w:tc>
      </w:tr>
      <w:tr w:rsidR="00595A66" w14:paraId="404FBEA7"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B6AD89"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2C3DE8"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595A66" w14:paraId="0929F04C"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E51F08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860992"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595A66" w14:paraId="1858D8D2"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8F44750"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608847"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595A66" w14:paraId="6BDCB517"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82BFA4"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FEB7C3"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595A66" w14:paraId="7562BAA7"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1C19D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18D2FC"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595A66" w14:paraId="0F85EF5B"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9F7FD8"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F85FF3"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Zvýšenie ochrany životného prostredia </w:t>
            </w:r>
          </w:p>
        </w:tc>
      </w:tr>
      <w:tr w:rsidR="00595A66" w14:paraId="1827CC13"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3C3620"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F528B7" w14:textId="20C89C1F" w:rsidR="00595A66" w:rsidRDefault="00EF0C5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Pr>
                <w:rFonts w:ascii="Century Gothic" w:hAnsi="Century Gothic"/>
                <w:noProof/>
                <w:sz w:val="21"/>
                <w:szCs w:val="21"/>
              </w:rPr>
              <w:t>Elektromobily pre obecný úrad</w:t>
            </w:r>
          </w:p>
        </w:tc>
      </w:tr>
      <w:tr w:rsidR="00595A66" w14:paraId="6AC8ED1E"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CCB557"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55AC89" w14:textId="7B708FA5" w:rsidR="00595A66" w:rsidRDefault="00EF0C5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Zamestnanci úradu</w:t>
            </w:r>
          </w:p>
        </w:tc>
      </w:tr>
      <w:tr w:rsidR="00595A66" w14:paraId="7B87297D" w14:textId="77777777" w:rsidTr="00595A66">
        <w:trPr>
          <w:trHeight w:val="132"/>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3D8093"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7A57CE" w14:textId="77777777" w:rsidR="00595A66" w:rsidRDefault="00595A66"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595A66" w14:paraId="4B26FF15" w14:textId="77777777" w:rsidTr="00595A6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B4F8E55" w14:textId="77777777" w:rsidR="00595A66" w:rsidRDefault="00595A66" w:rsidP="0081086B">
            <w:pPr>
              <w:rPr>
                <w:rFonts w:ascii="Century Gothic" w:hAnsi="Century Gothic"/>
                <w:noProof/>
                <w:sz w:val="21"/>
                <w:szCs w:val="21"/>
              </w:rPr>
            </w:pP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141857" w14:textId="77777777" w:rsidR="00595A66" w:rsidRDefault="00595A66"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  1</w:t>
            </w:r>
          </w:p>
          <w:p w14:paraId="4BF683B1" w14:textId="77777777" w:rsidR="00595A66" w:rsidRDefault="00595A66"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Pečet realizovaných aktivít do 2027  2 </w:t>
            </w:r>
          </w:p>
        </w:tc>
      </w:tr>
      <w:tr w:rsidR="00595A66" w14:paraId="7F4964CB"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214A40B"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E6048C"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595A66" w14:paraId="37BCDB01"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ACBC34"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BCE57E"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595A66" w14:paraId="6011E304"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2A9319"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4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35A08D6"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595A66" w14:paraId="6EDFC335"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3EF23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595A66" w14:paraId="73420E69"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50B92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8DC9CA2"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71CFE9"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595A66" w14:paraId="0D7B3BF1"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85435C6"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9FC472"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940293F"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2EC33CB2"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B74F29"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64C417"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EC38B48"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0031A9EE"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FC561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7FEA53"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74D6BE9"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4B518FDC"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50D29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361"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AC07D6"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8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B54CD6"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595A66" w14:paraId="547F46D8"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08D27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595A66" w14:paraId="40B10B8E" w14:textId="77777777" w:rsidTr="00595A66">
        <w:trPr>
          <w:trHeight w:val="151"/>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CDB2F9"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7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B57C084"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871"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815B6D"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9D2568"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595A66" w14:paraId="3B038A94"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3151B54" w14:textId="77777777" w:rsidR="00595A66" w:rsidRDefault="00595A66"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BC65010" w14:textId="77777777" w:rsidR="00595A66" w:rsidRDefault="00595A66"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FA5AE4"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7DB7F1"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066D98"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A74048"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659B864" w14:textId="77777777" w:rsidR="00595A66" w:rsidRDefault="00595A66"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595A66" w14:paraId="507CA5EC" w14:textId="77777777" w:rsidTr="00595A66">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EBB0B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4E78BAA"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94000,00</w:t>
            </w: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1E5C628"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6EFDEB9"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16000,00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B403226"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8D0DEED"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78000,00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0052581"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595A66" w14:paraId="717E6D37"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8F62354" w14:textId="77777777" w:rsidR="00595A66" w:rsidRDefault="00595A66"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5B62A20"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94000,00</w:t>
            </w:r>
          </w:p>
        </w:tc>
        <w:tc>
          <w:tcPr>
            <w:tcW w:w="88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87AFAF1"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0F9F05A"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16000,00</w:t>
            </w:r>
          </w:p>
        </w:tc>
        <w:tc>
          <w:tcPr>
            <w:tcW w:w="7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F868FC1"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845978A"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78000,00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0D333FD"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6DCAB101" w14:textId="77777777" w:rsidR="00DB6675" w:rsidRDefault="00DB6675"/>
    <w:tbl>
      <w:tblPr>
        <w:tblStyle w:val="Tabukasmriekou4zvraznenie31"/>
        <w:tblW w:w="8472" w:type="dxa"/>
        <w:tblInd w:w="0" w:type="dxa"/>
        <w:tblLook w:val="04A0" w:firstRow="1" w:lastRow="0" w:firstColumn="1" w:lastColumn="0" w:noHBand="0" w:noVBand="1"/>
      </w:tblPr>
      <w:tblGrid>
        <w:gridCol w:w="1844"/>
        <w:gridCol w:w="1301"/>
        <w:gridCol w:w="1216"/>
        <w:gridCol w:w="1099"/>
        <w:gridCol w:w="720"/>
        <w:gridCol w:w="1099"/>
        <w:gridCol w:w="1193"/>
      </w:tblGrid>
      <w:tr w:rsidR="00595A66" w14:paraId="164847FA"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1C66293A" w14:textId="4B530B65" w:rsidR="00595A66" w:rsidRDefault="00595A66"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4</w:t>
            </w:r>
          </w:p>
        </w:tc>
      </w:tr>
      <w:tr w:rsidR="00595A66" w14:paraId="282D7714"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FDF43F"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8FF818"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Zníženie energetickej náročnosti obecných budov </w:t>
            </w:r>
          </w:p>
        </w:tc>
      </w:tr>
      <w:tr w:rsidR="00595A66" w14:paraId="41AC33C0"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33E033E"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0F5E95"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595A66" w14:paraId="0B5DE842"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4A1A61"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E2B59B"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595A66" w14:paraId="1CDDF90D"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A3E380"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5B6FD5"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595A66" w14:paraId="23952058"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A823D2"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72D653"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595A66" w14:paraId="2490A576"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06A2E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A4C7C5"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 </w:t>
            </w:r>
          </w:p>
        </w:tc>
      </w:tr>
      <w:tr w:rsidR="00EF0C56" w14:paraId="0C2D2241"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2871FD"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6A9D3C0" w14:textId="426A1E7A"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6F20D6">
              <w:rPr>
                <w:rFonts w:ascii="Century Gothic" w:hAnsi="Century Gothic"/>
                <w:noProof/>
                <w:sz w:val="21"/>
                <w:szCs w:val="21"/>
              </w:rPr>
              <w:t xml:space="preserve">Zníženie energetickej náročnosti obecných budov </w:t>
            </w:r>
          </w:p>
        </w:tc>
      </w:tr>
      <w:tr w:rsidR="00EF0C56" w14:paraId="7516A234"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87BF40"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4C0D777" w14:textId="72FD090A"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6F20D6">
              <w:rPr>
                <w:rFonts w:ascii="Century Gothic" w:hAnsi="Century Gothic"/>
                <w:noProof/>
                <w:sz w:val="21"/>
                <w:szCs w:val="21"/>
              </w:rPr>
              <w:t xml:space="preserve">Zníženie energetickej náročnosti obecných budov </w:t>
            </w:r>
          </w:p>
        </w:tc>
      </w:tr>
      <w:tr w:rsidR="00595A66" w14:paraId="77C251D2"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59AB04"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027154" w14:textId="5BA1C158" w:rsidR="00595A66" w:rsidRDefault="00EF0C5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w:t>
            </w:r>
          </w:p>
        </w:tc>
      </w:tr>
      <w:tr w:rsidR="00595A66" w14:paraId="5FC02A55" w14:textId="77777777" w:rsidTr="00595A66">
        <w:trPr>
          <w:trHeight w:val="132"/>
        </w:trPr>
        <w:tc>
          <w:tcPr>
            <w:cnfStyle w:val="001000000000" w:firstRow="0" w:lastRow="0" w:firstColumn="1" w:lastColumn="0" w:oddVBand="0" w:evenVBand="0" w:oddHBand="0" w:evenHBand="0" w:firstRowFirstColumn="0" w:firstRowLastColumn="0" w:lastRowFirstColumn="0" w:lastRowLastColumn="0"/>
            <w:tcW w:w="184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C9D73E"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536114" w14:textId="77777777" w:rsidR="00595A66" w:rsidRDefault="00595A66"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595A66" w14:paraId="6EDAAD92" w14:textId="77777777" w:rsidTr="00595A6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A24F8A3" w14:textId="77777777" w:rsidR="00595A66" w:rsidRDefault="00595A66" w:rsidP="0081086B">
            <w:pPr>
              <w:rPr>
                <w:rFonts w:ascii="Century Gothic" w:hAnsi="Century Gothic"/>
                <w:noProof/>
                <w:sz w:val="21"/>
                <w:szCs w:val="21"/>
              </w:rPr>
            </w:pP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63656D" w14:textId="77777777" w:rsidR="00595A66" w:rsidRDefault="00595A66"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2023</w:t>
            </w:r>
          </w:p>
          <w:p w14:paraId="2B36C2C4" w14:textId="77777777" w:rsidR="00595A66" w:rsidRDefault="00595A66"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Počet realizovaných aktivít do 2027 2</w:t>
            </w:r>
          </w:p>
        </w:tc>
      </w:tr>
      <w:tr w:rsidR="00595A66" w14:paraId="01A453E3"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641A81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DB0D92"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595A66" w14:paraId="67148BEA"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32E7A3"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3ED0638"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595A66" w14:paraId="06FD5D3B"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487217"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628"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4DAD47"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595A66" w14:paraId="10C59273"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0EE4B25"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595A66" w14:paraId="1A402BA9"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900E9D"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8D3F6D"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8C720BF"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595A66" w14:paraId="6B9E31D2"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D7B7EE"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B7EE84"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B461B9E"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3A12642B"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EA32B0"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A744E7"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0B503F"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533E16EA"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9992F2"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A73924"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E47CADB"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4D84C13D"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01E375"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37FA7D1"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355CC20"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52105B7C"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F6244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DB10A3"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1A0A78"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595A66" w14:paraId="24D9ACAF"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8927F3C"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616"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27FCD0"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3012"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1A6D23"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595A66" w14:paraId="3BE7E879"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C28EAA"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595A66" w14:paraId="039BA80E" w14:textId="77777777" w:rsidTr="00595A66">
        <w:trPr>
          <w:trHeight w:val="151"/>
        </w:trPr>
        <w:tc>
          <w:tcPr>
            <w:cnfStyle w:val="001000000000" w:firstRow="0" w:lastRow="0" w:firstColumn="1" w:lastColumn="0" w:oddVBand="0" w:evenVBand="0" w:oddHBand="0" w:evenHBand="0" w:firstRowFirstColumn="0" w:firstRowLastColumn="0" w:lastRowFirstColumn="0" w:lastRowLastColumn="0"/>
            <w:tcW w:w="1844"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CE4632"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01"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67B6A4"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4134"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3D6A08C"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D9F513" w14:textId="77777777" w:rsidR="00595A66" w:rsidRDefault="00595A66"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595A66" w14:paraId="39111675"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58AE5E0" w14:textId="77777777" w:rsidR="00595A66" w:rsidRDefault="00595A66"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CA16C1C" w14:textId="77777777" w:rsidR="00595A66" w:rsidRDefault="00595A66"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BD4EAF"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804140"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541E7F"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22DDB4" w14:textId="77777777" w:rsidR="00595A66" w:rsidRDefault="00595A66"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1A02DFD" w14:textId="77777777" w:rsidR="00595A66" w:rsidRDefault="00595A66"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14:paraId="05A0C25D" w14:textId="77777777" w:rsidTr="003B3652">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974E49"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projektovej dokumentácie</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AA320CF" w14:textId="6DA23950"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F2E7A51" w14:textId="00907905"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175C73" w14:textId="21E9DEE9"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C429EB0" w14:textId="39B1CD2F"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2CEA9E5" w14:textId="37206EB2"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D587582" w14:textId="6FCE4F50"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r>
      <w:tr w:rsidR="00E143FE" w14:paraId="19E9B712" w14:textId="77777777" w:rsidTr="003B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4D1DDD"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Verejné obstarávanie</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07F63FA" w14:textId="07609590"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22B4C9B" w14:textId="417F5F9A"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226BE8A" w14:textId="241951C2"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685AB9" w14:textId="69D2C491"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56D3396" w14:textId="20CA4106"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961042A" w14:textId="3056117D"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r>
      <w:tr w:rsidR="00E143FE" w14:paraId="700EA0F1" w14:textId="77777777" w:rsidTr="003B3652">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620F219"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ŽoNFP</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8F48AA4" w14:textId="4EC89888"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8777C16" w14:textId="4E8365EC"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AE02EE9" w14:textId="7A625365"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5746F17" w14:textId="0650FC32"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D6CC61" w14:textId="03B91B28"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16B6500" w14:textId="52860627"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BF64AB">
              <w:rPr>
                <w:rFonts w:ascii="Century Gothic" w:hAnsi="Century Gothic"/>
                <w:noProof/>
                <w:color w:val="000000" w:themeColor="text1"/>
                <w:sz w:val="20"/>
                <w:szCs w:val="20"/>
              </w:rPr>
              <w:t>BD</w:t>
            </w:r>
          </w:p>
        </w:tc>
      </w:tr>
      <w:tr w:rsidR="00595A66" w14:paraId="3EE2B8F3" w14:textId="77777777" w:rsidTr="0059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41259F" w14:textId="77777777" w:rsidR="00595A66" w:rsidRDefault="00595A66"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A4D5080"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3163590"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255000,00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611A0D6"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30000,00</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D54358B"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296DC74"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15000,00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0942881" w14:textId="77777777" w:rsidR="00595A66" w:rsidRDefault="00595A66"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595A66" w14:paraId="7041596E" w14:textId="77777777" w:rsidTr="00595A6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DE252F" w14:textId="77777777" w:rsidR="00595A66" w:rsidRDefault="00595A66"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7454CEC"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8A4D334"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255000,00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64720BA"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30000,00</w:t>
            </w:r>
          </w:p>
        </w:tc>
        <w:tc>
          <w:tcPr>
            <w:tcW w:w="72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1BF20D6"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C5BA475"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15000,00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2C0F9F0" w14:textId="77777777" w:rsidR="00595A66" w:rsidRDefault="00595A66"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3FD53DAD" w14:textId="00256A11" w:rsidR="000675DE" w:rsidRPr="003F0AB0" w:rsidRDefault="000675DE">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2174"/>
        <w:gridCol w:w="1511"/>
        <w:gridCol w:w="990"/>
        <w:gridCol w:w="852"/>
        <w:gridCol w:w="847"/>
        <w:gridCol w:w="905"/>
        <w:gridCol w:w="1193"/>
      </w:tblGrid>
      <w:tr w:rsidR="00223659" w:rsidRPr="003F0AB0" w14:paraId="45F66A65"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01C38C9F" w14:textId="45F1EBF7" w:rsidR="00223659" w:rsidRPr="003F0AB0" w:rsidRDefault="00223659"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5</w:t>
            </w:r>
          </w:p>
        </w:tc>
      </w:tr>
      <w:tr w:rsidR="00223659" w:rsidRPr="003F0AB0" w14:paraId="5734C784"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95C707D"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298" w:type="dxa"/>
            <w:gridSpan w:val="6"/>
          </w:tcPr>
          <w:p w14:paraId="0A54184C" w14:textId="33C72356"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 xml:space="preserve">Budovanie vodozádržných </w:t>
            </w:r>
            <w:r w:rsidR="007738F1">
              <w:rPr>
                <w:rFonts w:ascii="Century Gothic" w:hAnsi="Century Gothic"/>
                <w:bCs/>
                <w:noProof/>
                <w:sz w:val="21"/>
                <w:szCs w:val="21"/>
              </w:rPr>
              <w:t>zariadení</w:t>
            </w:r>
          </w:p>
        </w:tc>
      </w:tr>
      <w:tr w:rsidR="00223659" w:rsidRPr="003F0AB0" w14:paraId="3604D28D"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1ED6FDBA"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298" w:type="dxa"/>
            <w:gridSpan w:val="6"/>
          </w:tcPr>
          <w:p w14:paraId="38D09C31"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223659" w:rsidRPr="003F0AB0" w14:paraId="277B51DF"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0E4163"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298" w:type="dxa"/>
            <w:gridSpan w:val="6"/>
          </w:tcPr>
          <w:p w14:paraId="27EF6ED3"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223659" w:rsidRPr="003F0AB0" w14:paraId="17E3269B"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41009AD9"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298" w:type="dxa"/>
            <w:gridSpan w:val="6"/>
          </w:tcPr>
          <w:p w14:paraId="4F415192"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223659" w:rsidRPr="003F0AB0" w14:paraId="7726778C"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04CD69D"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298" w:type="dxa"/>
            <w:gridSpan w:val="6"/>
          </w:tcPr>
          <w:p w14:paraId="1ED1F165"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2021 - 2027</w:t>
            </w:r>
          </w:p>
        </w:tc>
      </w:tr>
      <w:tr w:rsidR="00223659" w:rsidRPr="003F0AB0" w14:paraId="1DC22558"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19C52581"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298" w:type="dxa"/>
            <w:gridSpan w:val="6"/>
          </w:tcPr>
          <w:p w14:paraId="3B3C9237"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Vodozádržné zariadenie – rigoly dve etapy realizované , III. etapa projekt v štádiu spracovania, výsadba zelene – projekt vypracovaný, ŽoNFP predložený,  </w:t>
            </w:r>
          </w:p>
        </w:tc>
      </w:tr>
      <w:tr w:rsidR="00223659" w:rsidRPr="003F0AB0" w14:paraId="687CAE3B"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1F60E2"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298" w:type="dxa"/>
            <w:gridSpan w:val="6"/>
          </w:tcPr>
          <w:p w14:paraId="1AD4959F"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3F0AB0" w14:paraId="522C3D03"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1234F37D"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298" w:type="dxa"/>
            <w:gridSpan w:val="6"/>
          </w:tcPr>
          <w:p w14:paraId="146DC506"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Prevencia živelných pohrôm a zmierňovanie následkov klimatických zmien</w:t>
            </w:r>
          </w:p>
        </w:tc>
      </w:tr>
      <w:tr w:rsidR="00223659" w:rsidRPr="003F0AB0" w14:paraId="22DE1290"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62D8106"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298" w:type="dxa"/>
            <w:gridSpan w:val="6"/>
          </w:tcPr>
          <w:p w14:paraId="1ABB69FF"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765EEF" w:rsidRPr="003F0AB0" w14:paraId="68EF987E" w14:textId="77777777" w:rsidTr="00765EEF">
        <w:trPr>
          <w:trHeight w:val="132"/>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3C7AD742" w14:textId="77777777" w:rsidR="00765EEF" w:rsidRPr="003F0AB0" w:rsidRDefault="00765EEF" w:rsidP="00765EEF">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298" w:type="dxa"/>
            <w:gridSpan w:val="6"/>
          </w:tcPr>
          <w:p w14:paraId="4FA0DA9D" w14:textId="524A1C1D" w:rsidR="00765EEF" w:rsidRPr="003F0AB0" w:rsidRDefault="00765EEF" w:rsidP="00765EEF">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Plocha vybudovaého vodozádržného opatrenia</w:t>
            </w:r>
          </w:p>
        </w:tc>
      </w:tr>
      <w:tr w:rsidR="00765EEF" w:rsidRPr="003F0AB0" w14:paraId="13959930" w14:textId="77777777" w:rsidTr="00765EE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74" w:type="dxa"/>
            <w:vMerge/>
          </w:tcPr>
          <w:p w14:paraId="4ABA0359" w14:textId="77777777" w:rsidR="00765EEF" w:rsidRPr="003F0AB0" w:rsidRDefault="00765EEF" w:rsidP="00765EEF">
            <w:pPr>
              <w:spacing w:line="276" w:lineRule="auto"/>
              <w:jc w:val="both"/>
              <w:rPr>
                <w:rFonts w:ascii="Century Gothic" w:hAnsi="Century Gothic"/>
                <w:noProof/>
                <w:sz w:val="21"/>
                <w:szCs w:val="21"/>
              </w:rPr>
            </w:pPr>
          </w:p>
        </w:tc>
        <w:tc>
          <w:tcPr>
            <w:tcW w:w="6298" w:type="dxa"/>
            <w:gridSpan w:val="6"/>
          </w:tcPr>
          <w:p w14:paraId="5D1F448C" w14:textId="6D085B23" w:rsidR="00765EEF" w:rsidRPr="003F0AB0" w:rsidRDefault="00765EEF" w:rsidP="00765EEF">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vybudovaných vodozádržných opatrení</w:t>
            </w:r>
          </w:p>
        </w:tc>
      </w:tr>
      <w:tr w:rsidR="00223659" w:rsidRPr="003F0AB0" w14:paraId="7002ABC7"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6D22703F"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298" w:type="dxa"/>
            <w:gridSpan w:val="6"/>
          </w:tcPr>
          <w:p w14:paraId="5D39085C"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223659" w:rsidRPr="003F0AB0" w14:paraId="069F43EA"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84E2E3"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298" w:type="dxa"/>
            <w:gridSpan w:val="6"/>
          </w:tcPr>
          <w:p w14:paraId="5200E007"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223659" w:rsidRPr="003F0AB0" w14:paraId="1435D4D3"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26FD138B"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298" w:type="dxa"/>
            <w:gridSpan w:val="6"/>
          </w:tcPr>
          <w:p w14:paraId="55E3836D"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223659" w:rsidRPr="003F0AB0" w14:paraId="59ED75D1"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0326F87"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223659" w:rsidRPr="003F0AB0" w14:paraId="015AD70C"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05CDC2CC"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53" w:type="dxa"/>
            <w:gridSpan w:val="3"/>
          </w:tcPr>
          <w:p w14:paraId="41B6C6DA"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2945" w:type="dxa"/>
            <w:gridSpan w:val="3"/>
          </w:tcPr>
          <w:p w14:paraId="1BF7829F"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223659" w:rsidRPr="003F0AB0" w14:paraId="47D9A906"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4F88D33"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53" w:type="dxa"/>
            <w:gridSpan w:val="3"/>
          </w:tcPr>
          <w:p w14:paraId="1E4DACF4"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2945" w:type="dxa"/>
            <w:gridSpan w:val="3"/>
          </w:tcPr>
          <w:p w14:paraId="24F0E04D"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w:t>
            </w:r>
          </w:p>
        </w:tc>
      </w:tr>
      <w:tr w:rsidR="00223659" w:rsidRPr="003F0AB0" w14:paraId="5BFAB59D"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04363279"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53" w:type="dxa"/>
            <w:gridSpan w:val="3"/>
          </w:tcPr>
          <w:p w14:paraId="2E3AFB5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2945" w:type="dxa"/>
            <w:gridSpan w:val="3"/>
          </w:tcPr>
          <w:p w14:paraId="27C7FE1C"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02/2020</w:t>
            </w:r>
          </w:p>
          <w:p w14:paraId="3E6C4E0A"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10/2021</w:t>
            </w:r>
          </w:p>
        </w:tc>
      </w:tr>
      <w:tr w:rsidR="00223659" w:rsidRPr="003F0AB0" w14:paraId="37BC3BBE"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163C06"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53" w:type="dxa"/>
            <w:gridSpan w:val="3"/>
          </w:tcPr>
          <w:p w14:paraId="3C0992EA"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2945" w:type="dxa"/>
            <w:gridSpan w:val="3"/>
          </w:tcPr>
          <w:p w14:paraId="5655E197"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2022</w:t>
            </w:r>
          </w:p>
        </w:tc>
      </w:tr>
      <w:tr w:rsidR="00223659" w:rsidRPr="003F0AB0" w14:paraId="586307BA"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4B4CB25A"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223659" w:rsidRPr="003F0AB0" w14:paraId="31DF26DC" w14:textId="77777777" w:rsidTr="00765EE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74" w:type="dxa"/>
            <w:vMerge w:val="restart"/>
          </w:tcPr>
          <w:p w14:paraId="6A2C4D06"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511" w:type="dxa"/>
            <w:vMerge w:val="restart"/>
          </w:tcPr>
          <w:p w14:paraId="4093D2F2"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594" w:type="dxa"/>
            <w:gridSpan w:val="4"/>
          </w:tcPr>
          <w:p w14:paraId="021059BF"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484FA0F8"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223659" w:rsidRPr="003F0AB0" w14:paraId="3ABF471D" w14:textId="77777777" w:rsidTr="00765EEF">
        <w:tc>
          <w:tcPr>
            <w:cnfStyle w:val="001000000000" w:firstRow="0" w:lastRow="0" w:firstColumn="1" w:lastColumn="0" w:oddVBand="0" w:evenVBand="0" w:oddHBand="0" w:evenHBand="0" w:firstRowFirstColumn="0" w:firstRowLastColumn="0" w:lastRowFirstColumn="0" w:lastRowLastColumn="0"/>
            <w:tcW w:w="2174" w:type="dxa"/>
            <w:vMerge/>
          </w:tcPr>
          <w:p w14:paraId="58E28B74" w14:textId="77777777" w:rsidR="00223659" w:rsidRPr="003F0AB0" w:rsidRDefault="00223659" w:rsidP="00065F8C">
            <w:pPr>
              <w:spacing w:line="276" w:lineRule="auto"/>
              <w:jc w:val="both"/>
              <w:rPr>
                <w:rFonts w:ascii="Century Gothic" w:hAnsi="Century Gothic"/>
                <w:noProof/>
                <w:sz w:val="21"/>
                <w:szCs w:val="21"/>
                <w:highlight w:val="yellow"/>
              </w:rPr>
            </w:pPr>
          </w:p>
        </w:tc>
        <w:tc>
          <w:tcPr>
            <w:tcW w:w="1511" w:type="dxa"/>
            <w:vMerge/>
          </w:tcPr>
          <w:p w14:paraId="060CD09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990" w:type="dxa"/>
          </w:tcPr>
          <w:p w14:paraId="34A9DB9C"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852" w:type="dxa"/>
          </w:tcPr>
          <w:p w14:paraId="735ACB75"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47" w:type="dxa"/>
          </w:tcPr>
          <w:p w14:paraId="7D3C34E5"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05" w:type="dxa"/>
          </w:tcPr>
          <w:p w14:paraId="09C63CE4"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151AA882"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5E80A16D"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717ECBD"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511" w:type="dxa"/>
          </w:tcPr>
          <w:p w14:paraId="4BE1FA42" w14:textId="6CF2A59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90" w:type="dxa"/>
          </w:tcPr>
          <w:p w14:paraId="374A8986" w14:textId="31B71A5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52" w:type="dxa"/>
          </w:tcPr>
          <w:p w14:paraId="418AA176" w14:textId="0BA0322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47" w:type="dxa"/>
          </w:tcPr>
          <w:p w14:paraId="7E610627" w14:textId="723E243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05" w:type="dxa"/>
          </w:tcPr>
          <w:p w14:paraId="6B3601A6" w14:textId="73C93A08"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1193" w:type="dxa"/>
          </w:tcPr>
          <w:p w14:paraId="11EA2456" w14:textId="62FED8D0"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r>
      <w:tr w:rsidR="00E143FE" w:rsidRPr="003F0AB0" w14:paraId="4546636A"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07BDB68E"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511" w:type="dxa"/>
          </w:tcPr>
          <w:p w14:paraId="141124E7" w14:textId="33C77D9A"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90" w:type="dxa"/>
          </w:tcPr>
          <w:p w14:paraId="70C1780C" w14:textId="58798AB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52" w:type="dxa"/>
          </w:tcPr>
          <w:p w14:paraId="49276529" w14:textId="1BB06A6B"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47" w:type="dxa"/>
          </w:tcPr>
          <w:p w14:paraId="0760B907" w14:textId="550156E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05" w:type="dxa"/>
          </w:tcPr>
          <w:p w14:paraId="24A700EF" w14:textId="09C44C6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1193" w:type="dxa"/>
          </w:tcPr>
          <w:p w14:paraId="35DB9DED" w14:textId="65D09959"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r>
      <w:tr w:rsidR="00E143FE" w:rsidRPr="005D638E" w14:paraId="4D2EA83B" w14:textId="77777777" w:rsidTr="00765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60BCF0"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511" w:type="dxa"/>
          </w:tcPr>
          <w:p w14:paraId="723D1E73" w14:textId="072A5E9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90" w:type="dxa"/>
          </w:tcPr>
          <w:p w14:paraId="2DC604C2" w14:textId="49CA660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52" w:type="dxa"/>
          </w:tcPr>
          <w:p w14:paraId="20B15E5F" w14:textId="59EF4E7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847" w:type="dxa"/>
          </w:tcPr>
          <w:p w14:paraId="4F7E1876" w14:textId="2F70E4C5"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905" w:type="dxa"/>
          </w:tcPr>
          <w:p w14:paraId="337D3851" w14:textId="4AB2E84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c>
          <w:tcPr>
            <w:tcW w:w="1193" w:type="dxa"/>
          </w:tcPr>
          <w:p w14:paraId="65E63FE9" w14:textId="0E97D9DB"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E4493A">
              <w:rPr>
                <w:rFonts w:ascii="Century Gothic" w:hAnsi="Century Gothic"/>
                <w:noProof/>
                <w:color w:val="000000" w:themeColor="text1"/>
                <w:sz w:val="20"/>
                <w:szCs w:val="20"/>
              </w:rPr>
              <w:t>BD</w:t>
            </w:r>
          </w:p>
        </w:tc>
      </w:tr>
      <w:tr w:rsidR="00E143FE" w:rsidRPr="005D638E" w14:paraId="076FB364" w14:textId="77777777" w:rsidTr="00765EEF">
        <w:tc>
          <w:tcPr>
            <w:cnfStyle w:val="001000000000" w:firstRow="0" w:lastRow="0" w:firstColumn="1" w:lastColumn="0" w:oddVBand="0" w:evenVBand="0" w:oddHBand="0" w:evenHBand="0" w:firstRowFirstColumn="0" w:firstRowLastColumn="0" w:lastRowFirstColumn="0" w:lastRowLastColumn="0"/>
            <w:tcW w:w="2174" w:type="dxa"/>
          </w:tcPr>
          <w:p w14:paraId="11F8D06E"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511" w:type="dxa"/>
          </w:tcPr>
          <w:p w14:paraId="1160BC25" w14:textId="7F7B213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c>
          <w:tcPr>
            <w:tcW w:w="990" w:type="dxa"/>
          </w:tcPr>
          <w:p w14:paraId="471E830D" w14:textId="74B9813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c>
          <w:tcPr>
            <w:tcW w:w="852" w:type="dxa"/>
          </w:tcPr>
          <w:p w14:paraId="7896589E" w14:textId="4CA1B233"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c>
          <w:tcPr>
            <w:tcW w:w="847" w:type="dxa"/>
          </w:tcPr>
          <w:p w14:paraId="3AD2AFDE" w14:textId="19051A2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c>
          <w:tcPr>
            <w:tcW w:w="905" w:type="dxa"/>
          </w:tcPr>
          <w:p w14:paraId="3FB1A4E6" w14:textId="4C869B41"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c>
          <w:tcPr>
            <w:tcW w:w="1193" w:type="dxa"/>
          </w:tcPr>
          <w:p w14:paraId="1D0FEFD0" w14:textId="728D56F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E4493A">
              <w:rPr>
                <w:rFonts w:ascii="Century Gothic" w:hAnsi="Century Gothic"/>
                <w:noProof/>
                <w:color w:val="000000" w:themeColor="text1"/>
                <w:sz w:val="20"/>
                <w:szCs w:val="20"/>
              </w:rPr>
              <w:t>BD</w:t>
            </w:r>
          </w:p>
        </w:tc>
      </w:tr>
    </w:tbl>
    <w:p w14:paraId="186A00C8" w14:textId="77777777" w:rsidR="007468D4" w:rsidRPr="005D638E" w:rsidRDefault="007468D4" w:rsidP="00722B14">
      <w:pPr>
        <w:spacing w:line="276" w:lineRule="auto"/>
        <w:jc w:val="both"/>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1935"/>
        <w:gridCol w:w="1405"/>
        <w:gridCol w:w="742"/>
        <w:gridCol w:w="1216"/>
        <w:gridCol w:w="792"/>
        <w:gridCol w:w="1189"/>
        <w:gridCol w:w="1193"/>
      </w:tblGrid>
      <w:tr w:rsidR="00223659" w:rsidRPr="005D638E" w14:paraId="5A91EBC5"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40DC32B4" w14:textId="3662C65F" w:rsidR="00223659" w:rsidRPr="005D638E" w:rsidRDefault="00223659"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765EEF">
              <w:rPr>
                <w:rFonts w:ascii="Century Gothic" w:hAnsi="Century Gothic"/>
                <w:noProof/>
                <w:sz w:val="21"/>
                <w:szCs w:val="21"/>
              </w:rPr>
              <w:t>3</w:t>
            </w:r>
            <w:r w:rsidR="00487656">
              <w:rPr>
                <w:rFonts w:ascii="Century Gothic" w:hAnsi="Century Gothic"/>
                <w:noProof/>
                <w:sz w:val="21"/>
                <w:szCs w:val="21"/>
              </w:rPr>
              <w:t>6</w:t>
            </w:r>
          </w:p>
        </w:tc>
      </w:tr>
      <w:tr w:rsidR="00223659" w:rsidRPr="005D638E" w14:paraId="24094683"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2B0ED03D"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537" w:type="dxa"/>
            <w:gridSpan w:val="6"/>
          </w:tcPr>
          <w:p w14:paraId="72578EAC"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Sanácia nelegálnych skládok odpadov</w:t>
            </w:r>
          </w:p>
        </w:tc>
      </w:tr>
      <w:tr w:rsidR="00223659" w:rsidRPr="005D638E" w14:paraId="1DDF38E9"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12E2C3F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537" w:type="dxa"/>
            <w:gridSpan w:val="6"/>
          </w:tcPr>
          <w:p w14:paraId="2084B34C"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223659" w:rsidRPr="005D638E" w14:paraId="2BE42A9F"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1797155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537" w:type="dxa"/>
            <w:gridSpan w:val="6"/>
          </w:tcPr>
          <w:p w14:paraId="1A1B7F02"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223659" w:rsidRPr="005D638E" w14:paraId="27818FB1"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6B43E6C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537" w:type="dxa"/>
            <w:gridSpan w:val="6"/>
          </w:tcPr>
          <w:p w14:paraId="26F887E1"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223659" w:rsidRPr="005D638E" w14:paraId="24BF079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307241AF"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537" w:type="dxa"/>
            <w:gridSpan w:val="6"/>
          </w:tcPr>
          <w:p w14:paraId="2A4E9BE2"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2023-2027</w:t>
            </w:r>
          </w:p>
        </w:tc>
      </w:tr>
      <w:tr w:rsidR="00223659" w:rsidRPr="005D638E" w14:paraId="6DA67821"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4F93FC0F"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537" w:type="dxa"/>
            <w:gridSpan w:val="6"/>
          </w:tcPr>
          <w:p w14:paraId="7B39A61C"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Projektový zámer, plánovanie, príprava</w:t>
            </w:r>
          </w:p>
        </w:tc>
      </w:tr>
      <w:tr w:rsidR="00223659" w:rsidRPr="005D638E" w14:paraId="615790E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265B82D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537" w:type="dxa"/>
            <w:gridSpan w:val="6"/>
          </w:tcPr>
          <w:p w14:paraId="1FB79839"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Odstránenie</w:t>
            </w:r>
            <w:r w:rsidRPr="005D638E">
              <w:rPr>
                <w:rFonts w:ascii="Century Gothic" w:hAnsi="Century Gothic"/>
                <w:noProof/>
                <w:sz w:val="21"/>
                <w:szCs w:val="21"/>
              </w:rPr>
              <w:t xml:space="preserve"> divokých skládok odpadu v inundačnom pásme rieky Váh, sanácia miest</w:t>
            </w:r>
          </w:p>
        </w:tc>
      </w:tr>
      <w:tr w:rsidR="00223659" w:rsidRPr="005D638E" w14:paraId="47601B0E"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775FEC93"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537" w:type="dxa"/>
            <w:gridSpan w:val="6"/>
          </w:tcPr>
          <w:p w14:paraId="3603B5BE"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Rekultivácia brownfieldov a environmentálnych záťaží</w:t>
            </w:r>
          </w:p>
        </w:tc>
      </w:tr>
      <w:tr w:rsidR="00223659" w:rsidRPr="005D638E" w14:paraId="42575A62"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CFACA8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537" w:type="dxa"/>
            <w:gridSpan w:val="6"/>
          </w:tcPr>
          <w:p w14:paraId="4C3903E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223659" w:rsidRPr="005D638E" w14:paraId="49F197A8" w14:textId="77777777" w:rsidTr="00223659">
        <w:trPr>
          <w:trHeight w:val="132"/>
        </w:trPr>
        <w:tc>
          <w:tcPr>
            <w:cnfStyle w:val="001000000000" w:firstRow="0" w:lastRow="0" w:firstColumn="1" w:lastColumn="0" w:oddVBand="0" w:evenVBand="0" w:oddHBand="0" w:evenHBand="0" w:firstRowFirstColumn="0" w:firstRowLastColumn="0" w:lastRowFirstColumn="0" w:lastRowLastColumn="0"/>
            <w:tcW w:w="1935" w:type="dxa"/>
          </w:tcPr>
          <w:p w14:paraId="2C33348C"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537" w:type="dxa"/>
            <w:gridSpan w:val="6"/>
          </w:tcPr>
          <w:p w14:paraId="4373BB9F" w14:textId="4FFA1FCE" w:rsidR="00223659" w:rsidRPr="005D638E" w:rsidRDefault="00765EEF" w:rsidP="00065F8C">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odstránených skládok</w:t>
            </w:r>
          </w:p>
        </w:tc>
      </w:tr>
      <w:tr w:rsidR="00223659" w:rsidRPr="005D638E" w14:paraId="0C53C8F7"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F5F981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537" w:type="dxa"/>
            <w:gridSpan w:val="6"/>
          </w:tcPr>
          <w:p w14:paraId="2159C7D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223659" w:rsidRPr="005D638E" w14:paraId="7E275BDC"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0551610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537" w:type="dxa"/>
            <w:gridSpan w:val="6"/>
          </w:tcPr>
          <w:p w14:paraId="1E0342D3"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223659" w:rsidRPr="005D638E" w14:paraId="00384AD4"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6FC0480"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537" w:type="dxa"/>
            <w:gridSpan w:val="6"/>
          </w:tcPr>
          <w:p w14:paraId="4D458CD3"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5D638E" w14:paraId="06F68DEA"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0A9B682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223659" w:rsidRPr="005D638E" w14:paraId="66CDCD83"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3BAEF64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63" w:type="dxa"/>
            <w:gridSpan w:val="3"/>
          </w:tcPr>
          <w:p w14:paraId="422B002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3174" w:type="dxa"/>
            <w:gridSpan w:val="3"/>
          </w:tcPr>
          <w:p w14:paraId="06B19C82"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Termín (mesiac/rok)</w:t>
            </w:r>
          </w:p>
        </w:tc>
      </w:tr>
      <w:tr w:rsidR="00223659" w:rsidRPr="005D638E" w14:paraId="634E4518"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005213D4"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63" w:type="dxa"/>
            <w:gridSpan w:val="3"/>
          </w:tcPr>
          <w:p w14:paraId="67CF5B71"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3174" w:type="dxa"/>
            <w:gridSpan w:val="3"/>
          </w:tcPr>
          <w:p w14:paraId="18F3FD6F"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223659" w:rsidRPr="005D638E" w14:paraId="5360BA0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CBD854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63" w:type="dxa"/>
            <w:gridSpan w:val="3"/>
          </w:tcPr>
          <w:p w14:paraId="1DAEF3A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3174" w:type="dxa"/>
            <w:gridSpan w:val="3"/>
          </w:tcPr>
          <w:p w14:paraId="5BC5EEA3"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2022 - 2027</w:t>
            </w:r>
          </w:p>
        </w:tc>
      </w:tr>
      <w:tr w:rsidR="00223659" w:rsidRPr="005D638E" w14:paraId="0DFDA25F"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40CE98E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63" w:type="dxa"/>
            <w:gridSpan w:val="3"/>
          </w:tcPr>
          <w:p w14:paraId="50CDC73D"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3174" w:type="dxa"/>
            <w:gridSpan w:val="3"/>
          </w:tcPr>
          <w:p w14:paraId="016154C4"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2023 - 2027</w:t>
            </w:r>
          </w:p>
        </w:tc>
      </w:tr>
      <w:tr w:rsidR="00223659" w:rsidRPr="005D638E" w14:paraId="0EE8E3F0"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564ACEB5"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223659" w:rsidRPr="005D638E" w14:paraId="206C2582" w14:textId="77777777" w:rsidTr="00223659">
        <w:trPr>
          <w:trHeight w:val="151"/>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177D38D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05" w:type="dxa"/>
            <w:vMerge w:val="restart"/>
          </w:tcPr>
          <w:p w14:paraId="39F98078"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939" w:type="dxa"/>
            <w:gridSpan w:val="4"/>
          </w:tcPr>
          <w:p w14:paraId="33C24D91"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40268293"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súkromné zdroje</w:t>
            </w:r>
          </w:p>
        </w:tc>
      </w:tr>
      <w:tr w:rsidR="00223659" w:rsidRPr="005D638E" w14:paraId="0C5C206D"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tcPr>
          <w:p w14:paraId="6FE7B97A" w14:textId="77777777" w:rsidR="00223659" w:rsidRPr="005D638E" w:rsidRDefault="00223659" w:rsidP="00065F8C">
            <w:pPr>
              <w:spacing w:line="276" w:lineRule="auto"/>
              <w:jc w:val="both"/>
              <w:rPr>
                <w:rFonts w:ascii="Century Gothic" w:hAnsi="Century Gothic"/>
                <w:noProof/>
                <w:sz w:val="21"/>
                <w:szCs w:val="21"/>
              </w:rPr>
            </w:pPr>
          </w:p>
        </w:tc>
        <w:tc>
          <w:tcPr>
            <w:tcW w:w="1405" w:type="dxa"/>
            <w:vMerge/>
          </w:tcPr>
          <w:p w14:paraId="27C3619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742" w:type="dxa"/>
          </w:tcPr>
          <w:p w14:paraId="0D831FB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1216" w:type="dxa"/>
          </w:tcPr>
          <w:p w14:paraId="7A657F9B"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SR</w:t>
            </w:r>
          </w:p>
        </w:tc>
        <w:tc>
          <w:tcPr>
            <w:tcW w:w="792" w:type="dxa"/>
          </w:tcPr>
          <w:p w14:paraId="22DD575E"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VÚC</w:t>
            </w:r>
          </w:p>
        </w:tc>
        <w:tc>
          <w:tcPr>
            <w:tcW w:w="1189" w:type="dxa"/>
          </w:tcPr>
          <w:p w14:paraId="206D86F2"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w:t>
            </w:r>
          </w:p>
        </w:tc>
        <w:tc>
          <w:tcPr>
            <w:tcW w:w="1193" w:type="dxa"/>
            <w:vMerge/>
          </w:tcPr>
          <w:p w14:paraId="24DEA491"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5D638E" w14:paraId="40E58D25"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4554AF9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05" w:type="dxa"/>
          </w:tcPr>
          <w:p w14:paraId="5CE12452"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1800,00</w:t>
            </w:r>
          </w:p>
        </w:tc>
        <w:tc>
          <w:tcPr>
            <w:tcW w:w="742" w:type="dxa"/>
          </w:tcPr>
          <w:p w14:paraId="443B5048"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1216" w:type="dxa"/>
          </w:tcPr>
          <w:p w14:paraId="3283A29D"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792" w:type="dxa"/>
          </w:tcPr>
          <w:p w14:paraId="7F022D4F"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1189" w:type="dxa"/>
          </w:tcPr>
          <w:p w14:paraId="11912C75"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1800,00</w:t>
            </w:r>
          </w:p>
        </w:tc>
        <w:tc>
          <w:tcPr>
            <w:tcW w:w="1193" w:type="dxa"/>
          </w:tcPr>
          <w:p w14:paraId="0963489E"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r>
      <w:tr w:rsidR="00223659" w:rsidRPr="005D638E" w14:paraId="7AB86DAA"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164A3AD"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05" w:type="dxa"/>
          </w:tcPr>
          <w:p w14:paraId="4CE7F88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742" w:type="dxa"/>
          </w:tcPr>
          <w:p w14:paraId="7A35C388"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216" w:type="dxa"/>
          </w:tcPr>
          <w:p w14:paraId="7B9B219A"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792" w:type="dxa"/>
          </w:tcPr>
          <w:p w14:paraId="0965120D"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1189" w:type="dxa"/>
          </w:tcPr>
          <w:p w14:paraId="05722F01"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193" w:type="dxa"/>
          </w:tcPr>
          <w:p w14:paraId="0881E84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r>
      <w:tr w:rsidR="00223659" w:rsidRPr="005D638E" w14:paraId="7F1680CB"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1054015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05" w:type="dxa"/>
          </w:tcPr>
          <w:p w14:paraId="01C4B76F"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150 000,00</w:t>
            </w:r>
          </w:p>
        </w:tc>
        <w:tc>
          <w:tcPr>
            <w:tcW w:w="742" w:type="dxa"/>
          </w:tcPr>
          <w:p w14:paraId="72BDD9B7"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1216" w:type="dxa"/>
          </w:tcPr>
          <w:p w14:paraId="78562AC1"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142000,00</w:t>
            </w:r>
          </w:p>
        </w:tc>
        <w:tc>
          <w:tcPr>
            <w:tcW w:w="792" w:type="dxa"/>
          </w:tcPr>
          <w:p w14:paraId="1CB326D3"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c>
          <w:tcPr>
            <w:tcW w:w="1189" w:type="dxa"/>
          </w:tcPr>
          <w:p w14:paraId="1FE5381B"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7500,00</w:t>
            </w:r>
          </w:p>
        </w:tc>
        <w:tc>
          <w:tcPr>
            <w:tcW w:w="1193" w:type="dxa"/>
          </w:tcPr>
          <w:p w14:paraId="37A63A47"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0,00</w:t>
            </w:r>
          </w:p>
        </w:tc>
      </w:tr>
      <w:tr w:rsidR="00223659" w:rsidRPr="003F0AB0" w14:paraId="19E40D7D"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1D57E522" w14:textId="77777777" w:rsidR="00223659" w:rsidRPr="005D638E" w:rsidRDefault="00223659"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05" w:type="dxa"/>
          </w:tcPr>
          <w:p w14:paraId="4FFE06B8"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151800,00</w:t>
            </w:r>
          </w:p>
        </w:tc>
        <w:tc>
          <w:tcPr>
            <w:tcW w:w="742" w:type="dxa"/>
          </w:tcPr>
          <w:p w14:paraId="5F54919D"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p>
        </w:tc>
        <w:tc>
          <w:tcPr>
            <w:tcW w:w="1216" w:type="dxa"/>
          </w:tcPr>
          <w:p w14:paraId="4A632CE5"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142000,00</w:t>
            </w:r>
          </w:p>
        </w:tc>
        <w:tc>
          <w:tcPr>
            <w:tcW w:w="792" w:type="dxa"/>
          </w:tcPr>
          <w:p w14:paraId="59BE2681"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0,00</w:t>
            </w:r>
          </w:p>
        </w:tc>
        <w:tc>
          <w:tcPr>
            <w:tcW w:w="1189" w:type="dxa"/>
          </w:tcPr>
          <w:p w14:paraId="6ED8107B"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9300,00</w:t>
            </w:r>
          </w:p>
        </w:tc>
        <w:tc>
          <w:tcPr>
            <w:tcW w:w="1193" w:type="dxa"/>
          </w:tcPr>
          <w:p w14:paraId="71FD34EB"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sidRPr="005D638E">
              <w:rPr>
                <w:rFonts w:ascii="Century Gothic" w:hAnsi="Century Gothic"/>
                <w:b/>
                <w:noProof/>
                <w:sz w:val="21"/>
                <w:szCs w:val="21"/>
              </w:rPr>
              <w:t>0,00</w:t>
            </w:r>
          </w:p>
        </w:tc>
      </w:tr>
    </w:tbl>
    <w:p w14:paraId="5E9CF9B6" w14:textId="77777777" w:rsidR="00F512A1" w:rsidRDefault="00F512A1"/>
    <w:tbl>
      <w:tblPr>
        <w:tblStyle w:val="Tabukasmriekou4zvraznenie3"/>
        <w:tblW w:w="8472" w:type="dxa"/>
        <w:tblLook w:val="04A0" w:firstRow="1" w:lastRow="0" w:firstColumn="1" w:lastColumn="0" w:noHBand="0" w:noVBand="1"/>
      </w:tblPr>
      <w:tblGrid>
        <w:gridCol w:w="1935"/>
        <w:gridCol w:w="1405"/>
        <w:gridCol w:w="742"/>
        <w:gridCol w:w="1216"/>
        <w:gridCol w:w="792"/>
        <w:gridCol w:w="1189"/>
        <w:gridCol w:w="1193"/>
      </w:tblGrid>
      <w:tr w:rsidR="00223659" w:rsidRPr="003F0AB0" w14:paraId="4D5CE593"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7F5DD262" w14:textId="14BCDCD5" w:rsidR="00223659" w:rsidRPr="003F0AB0" w:rsidRDefault="00223659" w:rsidP="00065F8C">
            <w:pPr>
              <w:spacing w:line="276" w:lineRule="auto"/>
              <w:jc w:val="both"/>
              <w:rPr>
                <w:rFonts w:ascii="Century Gothic" w:hAnsi="Century Gothic"/>
                <w:b w:val="0"/>
                <w:noProof/>
                <w:sz w:val="21"/>
                <w:szCs w:val="21"/>
              </w:rPr>
            </w:pPr>
            <w:r w:rsidRPr="003F0AB0">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7</w:t>
            </w:r>
          </w:p>
        </w:tc>
      </w:tr>
      <w:tr w:rsidR="00223659" w:rsidRPr="003F0AB0" w14:paraId="7CBADFC4"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7FE0087F"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Názov projektu</w:t>
            </w:r>
          </w:p>
        </w:tc>
        <w:tc>
          <w:tcPr>
            <w:tcW w:w="6537" w:type="dxa"/>
            <w:gridSpan w:val="6"/>
          </w:tcPr>
          <w:p w14:paraId="50B2F702"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bCs/>
                <w:noProof/>
                <w:sz w:val="21"/>
                <w:szCs w:val="21"/>
              </w:rPr>
              <w:t>Výstavba zberného dvora</w:t>
            </w:r>
          </w:p>
        </w:tc>
      </w:tr>
      <w:tr w:rsidR="00223659" w:rsidRPr="003F0AB0" w14:paraId="2D6E264F"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28274C74"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Garant</w:t>
            </w:r>
          </w:p>
        </w:tc>
        <w:tc>
          <w:tcPr>
            <w:tcW w:w="6537" w:type="dxa"/>
            <w:gridSpan w:val="6"/>
          </w:tcPr>
          <w:p w14:paraId="06ACC78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Obec </w:t>
            </w:r>
          </w:p>
        </w:tc>
      </w:tr>
      <w:tr w:rsidR="00223659" w:rsidRPr="003F0AB0" w14:paraId="70FD8A6F"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75C07000"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Kontaktná osoba garanta</w:t>
            </w:r>
          </w:p>
        </w:tc>
        <w:tc>
          <w:tcPr>
            <w:tcW w:w="6537" w:type="dxa"/>
            <w:gridSpan w:val="6"/>
          </w:tcPr>
          <w:p w14:paraId="72959EE4"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starosta</w:t>
            </w:r>
          </w:p>
        </w:tc>
      </w:tr>
      <w:tr w:rsidR="00223659" w:rsidRPr="003F0AB0" w14:paraId="5A1508AC"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49B4BD09"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Partneri garanta</w:t>
            </w:r>
          </w:p>
        </w:tc>
        <w:tc>
          <w:tcPr>
            <w:tcW w:w="6537" w:type="dxa"/>
            <w:gridSpan w:val="6"/>
          </w:tcPr>
          <w:p w14:paraId="35C4CDB9"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223659" w:rsidRPr="003F0AB0" w14:paraId="7379BEB5"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73FA9FD9"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Začatie a ukončenie projektu</w:t>
            </w:r>
          </w:p>
        </w:tc>
        <w:tc>
          <w:tcPr>
            <w:tcW w:w="6537" w:type="dxa"/>
            <w:gridSpan w:val="6"/>
          </w:tcPr>
          <w:p w14:paraId="70D34137"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2020 - 2023</w:t>
            </w:r>
          </w:p>
        </w:tc>
      </w:tr>
      <w:tr w:rsidR="00223659" w:rsidRPr="003F0AB0" w14:paraId="6E3332F1"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20961CF8"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Stav projektu pred realizáciou</w:t>
            </w:r>
          </w:p>
        </w:tc>
        <w:tc>
          <w:tcPr>
            <w:tcW w:w="6537" w:type="dxa"/>
            <w:gridSpan w:val="6"/>
          </w:tcPr>
          <w:p w14:paraId="2F8A783B" w14:textId="2AC8ADBE"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PD, stavebné povolenie, ŹoNFP</w:t>
            </w:r>
          </w:p>
        </w:tc>
      </w:tr>
      <w:tr w:rsidR="00223659" w:rsidRPr="003F0AB0" w14:paraId="6448FD8B"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3D363AA4"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Cieľ projektu</w:t>
            </w:r>
          </w:p>
        </w:tc>
        <w:tc>
          <w:tcPr>
            <w:tcW w:w="6537" w:type="dxa"/>
            <w:gridSpan w:val="6"/>
          </w:tcPr>
          <w:p w14:paraId="64747F6A"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3F0AB0" w14:paraId="2D94620E"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5F3396E2"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Výstupy</w:t>
            </w:r>
          </w:p>
        </w:tc>
        <w:tc>
          <w:tcPr>
            <w:tcW w:w="6537" w:type="dxa"/>
            <w:gridSpan w:val="6"/>
          </w:tcPr>
          <w:p w14:paraId="593050B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3F0AB0">
              <w:rPr>
                <w:rFonts w:ascii="Century Gothic" w:hAnsi="Century Gothic"/>
                <w:bCs/>
                <w:noProof/>
                <w:sz w:val="21"/>
                <w:szCs w:val="21"/>
              </w:rPr>
              <w:t>Integrovaná infraštruktúra vodného a odpadového hospodárstva obce</w:t>
            </w:r>
          </w:p>
        </w:tc>
      </w:tr>
      <w:tr w:rsidR="00223659" w:rsidRPr="003F0AB0" w14:paraId="6350A62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30827F11"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Užívatelia</w:t>
            </w:r>
          </w:p>
        </w:tc>
        <w:tc>
          <w:tcPr>
            <w:tcW w:w="6537" w:type="dxa"/>
            <w:gridSpan w:val="6"/>
          </w:tcPr>
          <w:p w14:paraId="195169B3"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Obyvatelia obce, návštevníci obce</w:t>
            </w:r>
          </w:p>
        </w:tc>
      </w:tr>
      <w:tr w:rsidR="002600E7" w:rsidRPr="003F0AB0" w14:paraId="49E61EB9" w14:textId="77777777" w:rsidTr="00223659">
        <w:trPr>
          <w:trHeight w:val="132"/>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28042EB8" w14:textId="77777777" w:rsidR="002600E7" w:rsidRPr="003F0AB0" w:rsidRDefault="002600E7" w:rsidP="002600E7">
            <w:pPr>
              <w:spacing w:line="276" w:lineRule="auto"/>
              <w:jc w:val="both"/>
              <w:rPr>
                <w:rFonts w:ascii="Century Gothic" w:hAnsi="Century Gothic"/>
                <w:noProof/>
                <w:sz w:val="21"/>
                <w:szCs w:val="21"/>
              </w:rPr>
            </w:pPr>
            <w:r w:rsidRPr="003F0AB0">
              <w:rPr>
                <w:rFonts w:ascii="Century Gothic" w:hAnsi="Century Gothic"/>
                <w:noProof/>
                <w:sz w:val="21"/>
                <w:szCs w:val="21"/>
              </w:rPr>
              <w:t>Indikátory monitoringu</w:t>
            </w:r>
          </w:p>
        </w:tc>
        <w:tc>
          <w:tcPr>
            <w:tcW w:w="6537" w:type="dxa"/>
            <w:gridSpan w:val="6"/>
          </w:tcPr>
          <w:p w14:paraId="438113EC" w14:textId="20186C49" w:rsidR="002600E7" w:rsidRPr="003F0AB0" w:rsidRDefault="002600E7" w:rsidP="002600E7">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Plocha vybudovaného zberného dvora</w:t>
            </w:r>
          </w:p>
        </w:tc>
      </w:tr>
      <w:tr w:rsidR="002600E7" w:rsidRPr="003F0AB0" w14:paraId="2D504CE1" w14:textId="77777777" w:rsidTr="0022365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935" w:type="dxa"/>
            <w:vMerge/>
          </w:tcPr>
          <w:p w14:paraId="1C357ED1" w14:textId="77777777" w:rsidR="002600E7" w:rsidRPr="003F0AB0" w:rsidRDefault="002600E7" w:rsidP="002600E7">
            <w:pPr>
              <w:spacing w:line="276" w:lineRule="auto"/>
              <w:jc w:val="both"/>
              <w:rPr>
                <w:rFonts w:ascii="Century Gothic" w:hAnsi="Century Gothic"/>
                <w:noProof/>
                <w:sz w:val="21"/>
                <w:szCs w:val="21"/>
              </w:rPr>
            </w:pPr>
          </w:p>
        </w:tc>
        <w:tc>
          <w:tcPr>
            <w:tcW w:w="6537" w:type="dxa"/>
            <w:gridSpan w:val="6"/>
          </w:tcPr>
          <w:p w14:paraId="4B4EE913" w14:textId="43FDEA25" w:rsidR="002600E7" w:rsidRPr="003F0AB0" w:rsidRDefault="002600E7" w:rsidP="002600E7">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Počet zakúpených technológií</w:t>
            </w:r>
          </w:p>
        </w:tc>
      </w:tr>
      <w:tr w:rsidR="002600E7" w:rsidRPr="003F0AB0" w14:paraId="05AB7EAA" w14:textId="77777777" w:rsidTr="00223659">
        <w:trPr>
          <w:trHeight w:val="132"/>
        </w:trPr>
        <w:tc>
          <w:tcPr>
            <w:cnfStyle w:val="001000000000" w:firstRow="0" w:lastRow="0" w:firstColumn="1" w:lastColumn="0" w:oddVBand="0" w:evenVBand="0" w:oddHBand="0" w:evenHBand="0" w:firstRowFirstColumn="0" w:firstRowLastColumn="0" w:lastRowFirstColumn="0" w:lastRowLastColumn="0"/>
            <w:tcW w:w="1935" w:type="dxa"/>
            <w:vMerge/>
          </w:tcPr>
          <w:p w14:paraId="07F495E8" w14:textId="77777777" w:rsidR="002600E7" w:rsidRPr="003F0AB0" w:rsidRDefault="002600E7" w:rsidP="002600E7">
            <w:pPr>
              <w:spacing w:line="276" w:lineRule="auto"/>
              <w:jc w:val="both"/>
              <w:rPr>
                <w:rFonts w:ascii="Century Gothic" w:hAnsi="Century Gothic"/>
                <w:noProof/>
                <w:sz w:val="21"/>
                <w:szCs w:val="21"/>
              </w:rPr>
            </w:pPr>
          </w:p>
        </w:tc>
        <w:tc>
          <w:tcPr>
            <w:tcW w:w="6537" w:type="dxa"/>
            <w:gridSpan w:val="6"/>
          </w:tcPr>
          <w:p w14:paraId="4D27A9D7" w14:textId="7F0C681A" w:rsidR="002600E7" w:rsidRPr="003F0AB0" w:rsidRDefault="002600E7" w:rsidP="002600E7">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Počet separovaných zložiek </w:t>
            </w:r>
          </w:p>
        </w:tc>
      </w:tr>
      <w:tr w:rsidR="002600E7" w:rsidRPr="003F0AB0" w14:paraId="7413B667" w14:textId="77777777" w:rsidTr="0022365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935" w:type="dxa"/>
            <w:vMerge/>
          </w:tcPr>
          <w:p w14:paraId="1C9DE337" w14:textId="77777777" w:rsidR="002600E7" w:rsidRPr="003F0AB0" w:rsidRDefault="002600E7" w:rsidP="002600E7">
            <w:pPr>
              <w:spacing w:line="276" w:lineRule="auto"/>
              <w:jc w:val="both"/>
              <w:rPr>
                <w:rFonts w:ascii="Century Gothic" w:hAnsi="Century Gothic"/>
                <w:noProof/>
                <w:sz w:val="21"/>
                <w:szCs w:val="21"/>
              </w:rPr>
            </w:pPr>
          </w:p>
        </w:tc>
        <w:tc>
          <w:tcPr>
            <w:tcW w:w="6537" w:type="dxa"/>
            <w:gridSpan w:val="6"/>
          </w:tcPr>
          <w:p w14:paraId="70226F46" w14:textId="1A02A568" w:rsidR="002600E7" w:rsidRPr="003F0AB0" w:rsidRDefault="002600E7" w:rsidP="002600E7">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 xml:space="preserve">Objem vyseparovaného odpadu </w:t>
            </w:r>
          </w:p>
        </w:tc>
      </w:tr>
      <w:tr w:rsidR="00223659" w:rsidRPr="003F0AB0" w14:paraId="58ABF4E9"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7CA21872"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Zmluvné podmienky</w:t>
            </w:r>
          </w:p>
        </w:tc>
        <w:tc>
          <w:tcPr>
            <w:tcW w:w="6537" w:type="dxa"/>
            <w:gridSpan w:val="6"/>
          </w:tcPr>
          <w:p w14:paraId="7190BCE8"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Budú doplnené po podpise zmluvy s úspešným uchádzačom</w:t>
            </w:r>
          </w:p>
        </w:tc>
      </w:tr>
      <w:tr w:rsidR="00223659" w:rsidRPr="003F0AB0" w14:paraId="15318D4C"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57DF6662"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Riziká</w:t>
            </w:r>
          </w:p>
        </w:tc>
        <w:tc>
          <w:tcPr>
            <w:tcW w:w="6537" w:type="dxa"/>
            <w:gridSpan w:val="6"/>
          </w:tcPr>
          <w:p w14:paraId="3067B257"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Nedostatok finančných prostriedkov na realizáciu projektu</w:t>
            </w:r>
          </w:p>
        </w:tc>
      </w:tr>
      <w:tr w:rsidR="00223659" w:rsidRPr="003F0AB0" w14:paraId="5D036E6B"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29066059"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Poznámky</w:t>
            </w:r>
          </w:p>
        </w:tc>
        <w:tc>
          <w:tcPr>
            <w:tcW w:w="6537" w:type="dxa"/>
            <w:gridSpan w:val="6"/>
          </w:tcPr>
          <w:p w14:paraId="74AAF199"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223659" w:rsidRPr="003F0AB0" w14:paraId="64D0D978"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67AFF82E"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r>
      <w:tr w:rsidR="00223659" w:rsidRPr="003F0AB0" w14:paraId="47C70234"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3B33CBDA"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Fáza/míľnik</w:t>
            </w:r>
          </w:p>
        </w:tc>
        <w:tc>
          <w:tcPr>
            <w:tcW w:w="3363" w:type="dxa"/>
            <w:gridSpan w:val="3"/>
          </w:tcPr>
          <w:p w14:paraId="4D203C51"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Súčinnosť iného odboru alebo subjektu</w:t>
            </w:r>
          </w:p>
        </w:tc>
        <w:tc>
          <w:tcPr>
            <w:tcW w:w="3174" w:type="dxa"/>
            <w:gridSpan w:val="3"/>
          </w:tcPr>
          <w:p w14:paraId="68B6CC43"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223659" w:rsidRPr="003F0AB0" w14:paraId="6A94AD37"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38AC52E4"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Verejné obstarávanie</w:t>
            </w:r>
          </w:p>
        </w:tc>
        <w:tc>
          <w:tcPr>
            <w:tcW w:w="3363" w:type="dxa"/>
            <w:gridSpan w:val="3"/>
          </w:tcPr>
          <w:p w14:paraId="45F4D20A"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Verejný obstarávateľ</w:t>
            </w:r>
          </w:p>
        </w:tc>
        <w:tc>
          <w:tcPr>
            <w:tcW w:w="3174" w:type="dxa"/>
            <w:gridSpan w:val="3"/>
          </w:tcPr>
          <w:p w14:paraId="5C2AA1F9"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w:t>
            </w:r>
          </w:p>
        </w:tc>
      </w:tr>
      <w:tr w:rsidR="00223659" w:rsidRPr="003F0AB0" w14:paraId="2E22EDE6"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64C5F610"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Vypracovanie žiadosti o nenávratný finančný príspevok</w:t>
            </w:r>
          </w:p>
        </w:tc>
        <w:tc>
          <w:tcPr>
            <w:tcW w:w="3363" w:type="dxa"/>
            <w:gridSpan w:val="3"/>
          </w:tcPr>
          <w:p w14:paraId="197DB0E9"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Obecný úrad/externý subjekt</w:t>
            </w:r>
          </w:p>
        </w:tc>
        <w:tc>
          <w:tcPr>
            <w:tcW w:w="3174" w:type="dxa"/>
            <w:gridSpan w:val="3"/>
          </w:tcPr>
          <w:p w14:paraId="05F8A01B"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10/2020</w:t>
            </w:r>
          </w:p>
        </w:tc>
      </w:tr>
      <w:tr w:rsidR="00223659" w:rsidRPr="003F0AB0" w14:paraId="44C70540"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0D0D4BFA"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Realizácia projektu</w:t>
            </w:r>
          </w:p>
        </w:tc>
        <w:tc>
          <w:tcPr>
            <w:tcW w:w="3363" w:type="dxa"/>
            <w:gridSpan w:val="3"/>
          </w:tcPr>
          <w:p w14:paraId="52286ADE"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Dodávateľ</w:t>
            </w:r>
          </w:p>
        </w:tc>
        <w:tc>
          <w:tcPr>
            <w:tcW w:w="3174" w:type="dxa"/>
            <w:gridSpan w:val="3"/>
          </w:tcPr>
          <w:p w14:paraId="7398B790"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2021 - 2023 </w:t>
            </w:r>
          </w:p>
        </w:tc>
      </w:tr>
      <w:tr w:rsidR="00223659" w:rsidRPr="003F0AB0" w14:paraId="7067443B"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2213E7F"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Financovanie projektu</w:t>
            </w:r>
          </w:p>
        </w:tc>
      </w:tr>
      <w:tr w:rsidR="00223659" w:rsidRPr="003F0AB0" w14:paraId="20207548" w14:textId="77777777" w:rsidTr="0022365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44B1912E" w14:textId="77777777" w:rsidR="00223659" w:rsidRPr="003F0AB0" w:rsidRDefault="00223659" w:rsidP="00065F8C">
            <w:pPr>
              <w:spacing w:line="276" w:lineRule="auto"/>
              <w:jc w:val="both"/>
              <w:rPr>
                <w:rFonts w:ascii="Century Gothic" w:hAnsi="Century Gothic"/>
                <w:noProof/>
                <w:sz w:val="21"/>
                <w:szCs w:val="21"/>
              </w:rPr>
            </w:pPr>
            <w:r w:rsidRPr="003F0AB0">
              <w:rPr>
                <w:rFonts w:ascii="Century Gothic" w:hAnsi="Century Gothic"/>
                <w:noProof/>
                <w:sz w:val="21"/>
                <w:szCs w:val="21"/>
              </w:rPr>
              <w:t>Druh výdavku</w:t>
            </w:r>
          </w:p>
        </w:tc>
        <w:tc>
          <w:tcPr>
            <w:tcW w:w="1405" w:type="dxa"/>
            <w:vMerge w:val="restart"/>
          </w:tcPr>
          <w:p w14:paraId="6B1B7464"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Náklady spolu (eur)</w:t>
            </w:r>
          </w:p>
        </w:tc>
        <w:tc>
          <w:tcPr>
            <w:tcW w:w="3939" w:type="dxa"/>
            <w:gridSpan w:val="4"/>
          </w:tcPr>
          <w:p w14:paraId="174D02A3"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verejné zdroje</w:t>
            </w:r>
          </w:p>
        </w:tc>
        <w:tc>
          <w:tcPr>
            <w:tcW w:w="1193" w:type="dxa"/>
            <w:vMerge w:val="restart"/>
          </w:tcPr>
          <w:p w14:paraId="006AE6AF"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223659" w:rsidRPr="003F0AB0" w14:paraId="67C17BEE" w14:textId="77777777" w:rsidTr="00223659">
        <w:tc>
          <w:tcPr>
            <w:cnfStyle w:val="001000000000" w:firstRow="0" w:lastRow="0" w:firstColumn="1" w:lastColumn="0" w:oddVBand="0" w:evenVBand="0" w:oddHBand="0" w:evenHBand="0" w:firstRowFirstColumn="0" w:firstRowLastColumn="0" w:lastRowFirstColumn="0" w:lastRowLastColumn="0"/>
            <w:tcW w:w="1935" w:type="dxa"/>
            <w:vMerge/>
          </w:tcPr>
          <w:p w14:paraId="18401D5B" w14:textId="77777777" w:rsidR="00223659" w:rsidRPr="003F0AB0" w:rsidRDefault="00223659" w:rsidP="00065F8C">
            <w:pPr>
              <w:spacing w:line="276" w:lineRule="auto"/>
              <w:jc w:val="both"/>
              <w:rPr>
                <w:rFonts w:ascii="Century Gothic" w:hAnsi="Century Gothic"/>
                <w:noProof/>
                <w:sz w:val="21"/>
                <w:szCs w:val="21"/>
                <w:highlight w:val="yellow"/>
              </w:rPr>
            </w:pPr>
          </w:p>
        </w:tc>
        <w:tc>
          <w:tcPr>
            <w:tcW w:w="1405" w:type="dxa"/>
            <w:vMerge/>
          </w:tcPr>
          <w:p w14:paraId="6EB2F50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c>
          <w:tcPr>
            <w:tcW w:w="742" w:type="dxa"/>
          </w:tcPr>
          <w:p w14:paraId="626DE763"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EU</w:t>
            </w:r>
          </w:p>
        </w:tc>
        <w:tc>
          <w:tcPr>
            <w:tcW w:w="1216" w:type="dxa"/>
          </w:tcPr>
          <w:p w14:paraId="2D52B63B"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792" w:type="dxa"/>
          </w:tcPr>
          <w:p w14:paraId="5925B32C"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1189" w:type="dxa"/>
          </w:tcPr>
          <w:p w14:paraId="1657929A"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389FDBD6"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4D7BBC7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04BC357A"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Verejné obstarávanie</w:t>
            </w:r>
          </w:p>
        </w:tc>
        <w:tc>
          <w:tcPr>
            <w:tcW w:w="1405" w:type="dxa"/>
          </w:tcPr>
          <w:p w14:paraId="435C3EE5" w14:textId="5202F2F6"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42" w:type="dxa"/>
          </w:tcPr>
          <w:p w14:paraId="44E5AC29" w14:textId="52FA150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216" w:type="dxa"/>
          </w:tcPr>
          <w:p w14:paraId="3A0A79FC" w14:textId="4B5BF25F"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92" w:type="dxa"/>
          </w:tcPr>
          <w:p w14:paraId="3EF69143" w14:textId="30F260D8"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89" w:type="dxa"/>
          </w:tcPr>
          <w:p w14:paraId="142F9394" w14:textId="70C9305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93" w:type="dxa"/>
          </w:tcPr>
          <w:p w14:paraId="003D5F40" w14:textId="10FBF889"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r>
      <w:tr w:rsidR="00E143FE" w:rsidRPr="003F0AB0" w14:paraId="16429E6E"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1EFB07FE"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Vypracovanie ŽoNFP</w:t>
            </w:r>
          </w:p>
        </w:tc>
        <w:tc>
          <w:tcPr>
            <w:tcW w:w="1405" w:type="dxa"/>
          </w:tcPr>
          <w:p w14:paraId="1F6E5173" w14:textId="562FAB5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42" w:type="dxa"/>
          </w:tcPr>
          <w:p w14:paraId="663768C4" w14:textId="5F04D0C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216" w:type="dxa"/>
          </w:tcPr>
          <w:p w14:paraId="76BB05AF" w14:textId="216E0D77"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92" w:type="dxa"/>
          </w:tcPr>
          <w:p w14:paraId="7FD60CA5" w14:textId="5D7A07BF"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89" w:type="dxa"/>
          </w:tcPr>
          <w:p w14:paraId="51B022BB" w14:textId="715003A5"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93" w:type="dxa"/>
          </w:tcPr>
          <w:p w14:paraId="6D314576" w14:textId="2D7A5F16"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r>
      <w:tr w:rsidR="00E143FE" w:rsidRPr="003F0AB0" w14:paraId="0F870E5E"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14C49E6E" w14:textId="77777777" w:rsidR="00E143FE" w:rsidRPr="003F0AB0" w:rsidRDefault="00E143FE" w:rsidP="00E143FE">
            <w:pPr>
              <w:spacing w:line="276" w:lineRule="auto"/>
              <w:jc w:val="both"/>
              <w:rPr>
                <w:rFonts w:ascii="Century Gothic" w:hAnsi="Century Gothic"/>
                <w:noProof/>
                <w:sz w:val="21"/>
                <w:szCs w:val="21"/>
                <w:highlight w:val="yellow"/>
              </w:rPr>
            </w:pPr>
            <w:r w:rsidRPr="003F0AB0">
              <w:rPr>
                <w:rFonts w:ascii="Century Gothic" w:hAnsi="Century Gothic"/>
                <w:noProof/>
                <w:sz w:val="21"/>
                <w:szCs w:val="21"/>
              </w:rPr>
              <w:t>Realizácia projektu</w:t>
            </w:r>
          </w:p>
        </w:tc>
        <w:tc>
          <w:tcPr>
            <w:tcW w:w="1405" w:type="dxa"/>
          </w:tcPr>
          <w:p w14:paraId="55FEABD7" w14:textId="7DCC4E7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42" w:type="dxa"/>
          </w:tcPr>
          <w:p w14:paraId="261334B1" w14:textId="56CA6771"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216" w:type="dxa"/>
          </w:tcPr>
          <w:p w14:paraId="49D93F1F" w14:textId="160757BD"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792" w:type="dxa"/>
          </w:tcPr>
          <w:p w14:paraId="2E57536B" w14:textId="2D881CF4"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89" w:type="dxa"/>
          </w:tcPr>
          <w:p w14:paraId="6727EA77" w14:textId="25A8B7F8"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c>
          <w:tcPr>
            <w:tcW w:w="1193" w:type="dxa"/>
          </w:tcPr>
          <w:p w14:paraId="015AB2B9" w14:textId="4A9E9520"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7B0118">
              <w:rPr>
                <w:rFonts w:ascii="Century Gothic" w:hAnsi="Century Gothic"/>
                <w:noProof/>
                <w:color w:val="000000" w:themeColor="text1"/>
                <w:sz w:val="20"/>
                <w:szCs w:val="20"/>
              </w:rPr>
              <w:t>BD</w:t>
            </w:r>
          </w:p>
        </w:tc>
      </w:tr>
      <w:tr w:rsidR="00E143FE" w:rsidRPr="003F0AB0" w14:paraId="3600D6D5" w14:textId="77777777" w:rsidTr="00223659">
        <w:tc>
          <w:tcPr>
            <w:cnfStyle w:val="001000000000" w:firstRow="0" w:lastRow="0" w:firstColumn="1" w:lastColumn="0" w:oddVBand="0" w:evenVBand="0" w:oddHBand="0" w:evenHBand="0" w:firstRowFirstColumn="0" w:firstRowLastColumn="0" w:lastRowFirstColumn="0" w:lastRowLastColumn="0"/>
            <w:tcW w:w="1935" w:type="dxa"/>
          </w:tcPr>
          <w:p w14:paraId="4B3EF79A"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05" w:type="dxa"/>
          </w:tcPr>
          <w:p w14:paraId="49ADB0EA" w14:textId="21EB17BB"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c>
          <w:tcPr>
            <w:tcW w:w="742" w:type="dxa"/>
          </w:tcPr>
          <w:p w14:paraId="2768DAA0" w14:textId="2DEF2B46"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c>
          <w:tcPr>
            <w:tcW w:w="1216" w:type="dxa"/>
          </w:tcPr>
          <w:p w14:paraId="7C97E8E3" w14:textId="32BDA868"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c>
          <w:tcPr>
            <w:tcW w:w="792" w:type="dxa"/>
          </w:tcPr>
          <w:p w14:paraId="6ACE5894" w14:textId="59CB8C1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c>
          <w:tcPr>
            <w:tcW w:w="1189" w:type="dxa"/>
          </w:tcPr>
          <w:p w14:paraId="09291962" w14:textId="54A675A4"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c>
          <w:tcPr>
            <w:tcW w:w="1193" w:type="dxa"/>
          </w:tcPr>
          <w:p w14:paraId="08BF8292" w14:textId="40CBC710"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7B0118">
              <w:rPr>
                <w:rFonts w:ascii="Century Gothic" w:hAnsi="Century Gothic"/>
                <w:noProof/>
                <w:color w:val="000000" w:themeColor="text1"/>
                <w:sz w:val="20"/>
                <w:szCs w:val="20"/>
              </w:rPr>
              <w:t>BD</w:t>
            </w:r>
          </w:p>
        </w:tc>
      </w:tr>
    </w:tbl>
    <w:p w14:paraId="47249DCC" w14:textId="13F5725F" w:rsidR="00F512A1" w:rsidRDefault="00F512A1"/>
    <w:p w14:paraId="4A31557E" w14:textId="61A99857" w:rsidR="00DB6675" w:rsidRDefault="00DB6675"/>
    <w:p w14:paraId="42462C14" w14:textId="77777777" w:rsidR="00DB6675" w:rsidRDefault="00DB6675"/>
    <w:tbl>
      <w:tblPr>
        <w:tblStyle w:val="Tabukasmriekou4zvraznenie3"/>
        <w:tblW w:w="8472" w:type="dxa"/>
        <w:tblLook w:val="04A0" w:firstRow="1" w:lastRow="0" w:firstColumn="1" w:lastColumn="0" w:noHBand="0" w:noVBand="1"/>
      </w:tblPr>
      <w:tblGrid>
        <w:gridCol w:w="2067"/>
        <w:gridCol w:w="1413"/>
        <w:gridCol w:w="915"/>
        <w:gridCol w:w="1099"/>
        <w:gridCol w:w="804"/>
        <w:gridCol w:w="981"/>
        <w:gridCol w:w="1193"/>
      </w:tblGrid>
      <w:tr w:rsidR="00F512A1" w14:paraId="2FB9DD12"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38299EB2" w14:textId="76C20BC0" w:rsidR="00F512A1" w:rsidRDefault="00F512A1"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8</w:t>
            </w:r>
          </w:p>
        </w:tc>
      </w:tr>
      <w:tr w:rsidR="00F512A1" w14:paraId="587E1859"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62BD2E"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F0045AF"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Zlepšenie separácie komunálneho odpadu </w:t>
            </w:r>
          </w:p>
        </w:tc>
      </w:tr>
      <w:tr w:rsidR="00F512A1" w14:paraId="05765107"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78FCFF"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8ECDB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F512A1" w14:paraId="48BFDDBB"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0F3CD5"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E9D6F34"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F512A1" w14:paraId="362773E5"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AA1F7C"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8695A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F512A1" w14:paraId="22E0B3EA"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95DE54"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A7EF097"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F512A1" w14:paraId="284C2A05"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162D06E"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E2DD2E"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2600E7" w14:paraId="47E6A6A0"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F4C268" w14:textId="77777777" w:rsidR="002600E7" w:rsidRDefault="002600E7" w:rsidP="002600E7">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D2D94A" w14:textId="459A42F9" w:rsidR="002600E7" w:rsidRDefault="002600E7" w:rsidP="002600E7">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1852CB">
              <w:rPr>
                <w:rFonts w:ascii="Century Gothic" w:hAnsi="Century Gothic"/>
                <w:noProof/>
                <w:sz w:val="21"/>
                <w:szCs w:val="21"/>
              </w:rPr>
              <w:t xml:space="preserve">Zlepšenie separácie komunálneho odpadu </w:t>
            </w:r>
          </w:p>
        </w:tc>
      </w:tr>
      <w:tr w:rsidR="002600E7" w14:paraId="52EC9C37"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93318C" w14:textId="77777777" w:rsidR="002600E7" w:rsidRDefault="002600E7" w:rsidP="002600E7">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E0B782" w14:textId="36DDD857" w:rsidR="002600E7" w:rsidRDefault="002600E7" w:rsidP="002600E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1852CB">
              <w:rPr>
                <w:rFonts w:ascii="Century Gothic" w:hAnsi="Century Gothic"/>
                <w:noProof/>
                <w:sz w:val="21"/>
                <w:szCs w:val="21"/>
              </w:rPr>
              <w:t xml:space="preserve">Zlepšenie separácie komunálneho odpadu </w:t>
            </w:r>
          </w:p>
        </w:tc>
      </w:tr>
      <w:tr w:rsidR="00F512A1" w14:paraId="5714C79E"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31C75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B93AE2" w14:textId="6CD892A7" w:rsidR="00F512A1" w:rsidRDefault="002600E7"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w:t>
            </w:r>
          </w:p>
        </w:tc>
      </w:tr>
      <w:tr w:rsidR="00F512A1" w14:paraId="1EBEBF06" w14:textId="77777777" w:rsidTr="002600E7">
        <w:trPr>
          <w:trHeight w:val="132"/>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3AD83B"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86357D" w14:textId="77777777" w:rsidR="00F512A1" w:rsidRDefault="00F512A1"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512A1" w14:paraId="63902CB5" w14:textId="77777777" w:rsidTr="002600E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6B30F04" w14:textId="77777777" w:rsidR="00F512A1" w:rsidRDefault="00F512A1" w:rsidP="0081086B">
            <w:pPr>
              <w:rPr>
                <w:rFonts w:ascii="Century Gothic" w:hAnsi="Century Gothic"/>
                <w:noProof/>
                <w:sz w:val="21"/>
                <w:szCs w:val="21"/>
              </w:rPr>
            </w:pP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FA04BFF" w14:textId="46391B27" w:rsidR="00F512A1" w:rsidRDefault="000C5F1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Objem vyseparovaného odpadu</w:t>
            </w:r>
          </w:p>
        </w:tc>
      </w:tr>
      <w:tr w:rsidR="00F512A1" w14:paraId="4552BAE6"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D100900"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361865"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F512A1" w14:paraId="1243A37F"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1D8EC1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E5DC5C"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F512A1" w14:paraId="2C20F6A8"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7E3EC18"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E52DF6"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21815AC6"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A35F08"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F512A1" w14:paraId="0D23787F"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841F7D"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B8FC2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ADC321"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F512A1" w14:paraId="3474364B"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D259C2"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CA351A"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C64072D"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4583DFFB"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53B921"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F217AE"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1834F3F"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38FE4C0F"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346D95"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5CDF52"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AF01FBD"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77BBE8A9"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EB8B059"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51F217"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8C13932"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22479764"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D98FC1"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B6CE2C2"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44323A"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2CBD48B0"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F879346"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29A3E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B815C42"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5F7DF9CB"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9A5363"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F512A1" w14:paraId="78F9A98A" w14:textId="77777777" w:rsidTr="002600E7">
        <w:trPr>
          <w:trHeight w:val="151"/>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E4D242"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41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63354C"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799"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008040"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644D058"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F512A1" w14:paraId="22F6A927"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CEA10B7" w14:textId="77777777" w:rsidR="00F512A1" w:rsidRDefault="00F512A1"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A900070" w14:textId="77777777" w:rsidR="00F512A1" w:rsidRDefault="00F512A1"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6DBF39"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4DD52F"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F83FFF"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CBBDDE6"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E3C863C" w14:textId="77777777" w:rsidR="00F512A1" w:rsidRDefault="00F512A1"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14:paraId="7A718B53" w14:textId="77777777" w:rsidTr="00B85D1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C412A9"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projektovej dokumentácie</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0CC0E6" w14:textId="79A5ED13"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05119C8" w14:textId="572BF804"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25712E0" w14:textId="60DD3F39"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17C1A15" w14:textId="1C127AE3"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1015119" w14:textId="4E0207F0"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A911223" w14:textId="03BE630C"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r>
      <w:tr w:rsidR="00E143FE" w14:paraId="4DEFCD4F" w14:textId="77777777" w:rsidTr="00B8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0FADB59"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Verejné obstarávanie</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2BDCA42" w14:textId="21CFB5F8"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6053998" w14:textId="4CD69ED9"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17F3A1C" w14:textId="22CF50FD"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8E51F5B" w14:textId="1F48EFD4"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8F0E870" w14:textId="31AC5490"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D11C644" w14:textId="75814305"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r>
      <w:tr w:rsidR="00E143FE" w14:paraId="3F9C6A7F" w14:textId="77777777" w:rsidTr="00B85D1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3A428CB"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ŽoNFP</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BBDA619" w14:textId="55FFF377"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599E952" w14:textId="6098CC2A"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C98B945" w14:textId="0662C73D"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A0854AC" w14:textId="4FBC5C33"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CA524B3" w14:textId="76D36F83"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67DB52E" w14:textId="26085D6F"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AC6AF1">
              <w:rPr>
                <w:rFonts w:ascii="Century Gothic" w:hAnsi="Century Gothic"/>
                <w:noProof/>
                <w:color w:val="000000" w:themeColor="text1"/>
                <w:sz w:val="20"/>
                <w:szCs w:val="20"/>
              </w:rPr>
              <w:t>BD</w:t>
            </w:r>
          </w:p>
        </w:tc>
      </w:tr>
      <w:tr w:rsidR="00F512A1" w14:paraId="2EBB5751" w14:textId="77777777" w:rsidTr="0026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AE5A3C"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1C8904E"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30000,00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654D860"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FFDC520"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28500,00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58025FB"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03DE15B"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1500,00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0FB2B5D"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F512A1" w14:paraId="35FB35C0" w14:textId="77777777" w:rsidTr="002600E7">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41191AB" w14:textId="77777777" w:rsidR="00F512A1" w:rsidRDefault="00F512A1"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10E45C2"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30000,00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B96E7E2"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74AC316"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28500,00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A2AF1BE"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C88DC31"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1500,00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974194B"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73C63155" w14:textId="45967AE9" w:rsidR="00F512A1" w:rsidRDefault="00F512A1"/>
    <w:tbl>
      <w:tblPr>
        <w:tblStyle w:val="Tabukasmriekou4zvraznenie3"/>
        <w:tblW w:w="8472" w:type="dxa"/>
        <w:tblLook w:val="04A0" w:firstRow="1" w:lastRow="0" w:firstColumn="1" w:lastColumn="0" w:noHBand="0" w:noVBand="1"/>
      </w:tblPr>
      <w:tblGrid>
        <w:gridCol w:w="2067"/>
        <w:gridCol w:w="1413"/>
        <w:gridCol w:w="915"/>
        <w:gridCol w:w="1099"/>
        <w:gridCol w:w="804"/>
        <w:gridCol w:w="981"/>
        <w:gridCol w:w="1193"/>
      </w:tblGrid>
      <w:tr w:rsidR="00F512A1" w14:paraId="30065E3C"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67653099" w14:textId="6115C1F8" w:rsidR="00F512A1" w:rsidRDefault="00F512A1"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3</w:t>
            </w:r>
            <w:r w:rsidR="00487656">
              <w:rPr>
                <w:rFonts w:ascii="Century Gothic" w:hAnsi="Century Gothic"/>
                <w:noProof/>
                <w:sz w:val="21"/>
                <w:szCs w:val="21"/>
              </w:rPr>
              <w:t>9</w:t>
            </w:r>
          </w:p>
        </w:tc>
      </w:tr>
      <w:tr w:rsidR="00F512A1" w14:paraId="0C06F9D2"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59F8E9"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AF1009"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Separácia biologicky rozložiteľného kuchynského odpadu </w:t>
            </w:r>
          </w:p>
        </w:tc>
      </w:tr>
      <w:tr w:rsidR="00F512A1" w14:paraId="53DB5201"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2AAAAE2"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6A5F6A"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F512A1" w14:paraId="18F8FF43"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FE5E1CF"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1475D3"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F512A1" w14:paraId="5EC2AAAC"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657E7D"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B25063"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F512A1" w14:paraId="728D9184"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1A77FA"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799673"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 </w:t>
            </w:r>
          </w:p>
        </w:tc>
      </w:tr>
      <w:tr w:rsidR="00F512A1" w14:paraId="652B87BF"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1469B1"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278523"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w:t>
            </w:r>
          </w:p>
        </w:tc>
      </w:tr>
      <w:tr w:rsidR="000C5F15" w14:paraId="703650DE"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03AA4A" w14:textId="77777777" w:rsidR="000C5F15" w:rsidRDefault="000C5F15" w:rsidP="000C5F15">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A8B50B" w14:textId="64719D6C" w:rsidR="000C5F15" w:rsidRDefault="000C5F15" w:rsidP="000C5F15">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1B3770">
              <w:rPr>
                <w:rFonts w:ascii="Century Gothic" w:hAnsi="Century Gothic"/>
                <w:noProof/>
                <w:sz w:val="21"/>
                <w:szCs w:val="21"/>
              </w:rPr>
              <w:t xml:space="preserve">Separácia biologicky rozložiteľného kuchynského odpadu </w:t>
            </w:r>
          </w:p>
        </w:tc>
      </w:tr>
      <w:tr w:rsidR="000C5F15" w14:paraId="125A0503"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EC947D0" w14:textId="77777777" w:rsidR="000C5F15" w:rsidRDefault="000C5F15" w:rsidP="000C5F15">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D4D772" w14:textId="2A422429" w:rsidR="000C5F15" w:rsidRDefault="000C5F15" w:rsidP="000C5F15">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1B3770">
              <w:rPr>
                <w:rFonts w:ascii="Century Gothic" w:hAnsi="Century Gothic"/>
                <w:noProof/>
                <w:sz w:val="21"/>
                <w:szCs w:val="21"/>
              </w:rPr>
              <w:t xml:space="preserve">Separácia biologicky rozložiteľného kuchynského odpadu </w:t>
            </w:r>
          </w:p>
        </w:tc>
      </w:tr>
      <w:tr w:rsidR="00F512A1" w14:paraId="22A748AE"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7EFA5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56A28F" w14:textId="414461BD" w:rsidR="00F512A1" w:rsidRDefault="000C5F15"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w:t>
            </w:r>
          </w:p>
        </w:tc>
      </w:tr>
      <w:tr w:rsidR="00F512A1" w14:paraId="7398218F" w14:textId="77777777" w:rsidTr="000C5F15">
        <w:trPr>
          <w:trHeight w:val="132"/>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9BF11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7CA379" w14:textId="77777777" w:rsidR="00F512A1" w:rsidRDefault="00F512A1" w:rsidP="0081086B">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F512A1" w14:paraId="27045C61" w14:textId="77777777" w:rsidTr="000C5F1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E4C6B87" w14:textId="77777777" w:rsidR="00F512A1" w:rsidRDefault="00F512A1" w:rsidP="0081086B">
            <w:pPr>
              <w:rPr>
                <w:rFonts w:ascii="Century Gothic" w:hAnsi="Century Gothic"/>
                <w:noProof/>
                <w:sz w:val="21"/>
                <w:szCs w:val="21"/>
              </w:rPr>
            </w:pP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698AF2" w14:textId="30D9A9FA" w:rsidR="00F512A1" w:rsidRDefault="000C5F15" w:rsidP="0081086B">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8B669B">
              <w:rPr>
                <w:rFonts w:ascii="Century Gothic" w:hAnsi="Century Gothic"/>
                <w:noProof/>
                <w:color w:val="000000" w:themeColor="text1"/>
                <w:sz w:val="20"/>
                <w:szCs w:val="20"/>
              </w:rPr>
              <w:t>Objem vyseparovaného odpadu</w:t>
            </w:r>
          </w:p>
        </w:tc>
      </w:tr>
      <w:tr w:rsidR="00F512A1" w14:paraId="5D4A59B7"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58AF75"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E4FFA82"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Budú doplnené po podpise zmluvy s úspešným uchádzačom</w:t>
            </w:r>
          </w:p>
        </w:tc>
      </w:tr>
      <w:tr w:rsidR="00F512A1" w14:paraId="39F279E5"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60B181"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086442F"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F512A1" w14:paraId="2C8D2071"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3B1039"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405"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EA2B5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67871964"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224A3F"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F512A1" w14:paraId="3ED59B59"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E60E9C"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8CB451F"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2796EC"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F512A1" w14:paraId="1CD53D90"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B5875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15DE90"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007F882"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61BED0A2"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BA788D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397D8B"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9920461"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4825782A"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056B70F"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B99CFB"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0C81DA0"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3E4698B4"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07FB29B"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F3CBDD"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CE091D0"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30B2D639"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5CF773"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8DCA3F"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C94BA10"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F512A1" w14:paraId="195EFA8D"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D11D73"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427"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63AF54"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978"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749E83B"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F512A1" w14:paraId="0B55FAFB"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BBEA1E7"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F512A1" w14:paraId="7C803882" w14:textId="77777777" w:rsidTr="000C5F15">
        <w:trPr>
          <w:trHeight w:val="151"/>
        </w:trPr>
        <w:tc>
          <w:tcPr>
            <w:cnfStyle w:val="001000000000" w:firstRow="0" w:lastRow="0" w:firstColumn="1" w:lastColumn="0" w:oddVBand="0" w:evenVBand="0" w:oddHBand="0" w:evenHBand="0" w:firstRowFirstColumn="0" w:firstRowLastColumn="0" w:lastRowFirstColumn="0" w:lastRowLastColumn="0"/>
            <w:tcW w:w="2067"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C8A1D90"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41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99D07DC"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799"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436826"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CFF62DB"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F512A1" w14:paraId="14BB4365"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E04C1F8" w14:textId="77777777" w:rsidR="00F512A1" w:rsidRDefault="00F512A1" w:rsidP="0081086B">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79232EA" w14:textId="77777777" w:rsidR="00F512A1" w:rsidRDefault="00F512A1"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B82375"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352170"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5088AC"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981729"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7BD5037" w14:textId="77777777" w:rsidR="00F512A1" w:rsidRDefault="00F512A1" w:rsidP="0081086B">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F512A1" w14:paraId="0B2FC212" w14:textId="77777777" w:rsidTr="000C5F15">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D5375D"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50B9AB73"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29000,00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DF32B3F"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4CF133C"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27550,00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721CEAC"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7026948"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1450,00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28DF654" w14:textId="77777777" w:rsidR="00F512A1" w:rsidRDefault="00F512A1" w:rsidP="0081086B">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r>
      <w:tr w:rsidR="00F512A1" w14:paraId="7776FF10" w14:textId="77777777" w:rsidTr="000C5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34DFF1" w14:textId="77777777" w:rsidR="00F512A1" w:rsidRDefault="00F512A1" w:rsidP="0081086B">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17FEB42"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29000,00</w:t>
            </w:r>
          </w:p>
        </w:tc>
        <w:tc>
          <w:tcPr>
            <w:tcW w:w="9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370FA20"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0386B7A"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27550,00</w:t>
            </w:r>
          </w:p>
        </w:tc>
        <w:tc>
          <w:tcPr>
            <w:tcW w:w="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F800218"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9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CDD41E9"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1450,00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F3676C3" w14:textId="77777777" w:rsidR="00F512A1" w:rsidRDefault="00F512A1" w:rsidP="0081086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r>
    </w:tbl>
    <w:p w14:paraId="0C63C36A" w14:textId="77777777" w:rsidR="00F512A1" w:rsidRDefault="00F512A1"/>
    <w:tbl>
      <w:tblPr>
        <w:tblStyle w:val="Tabukasmriekou4zvraznenie3"/>
        <w:tblW w:w="8472" w:type="dxa"/>
        <w:tblLook w:val="04A0" w:firstRow="1" w:lastRow="0" w:firstColumn="1" w:lastColumn="0" w:noHBand="0" w:noVBand="1"/>
      </w:tblPr>
      <w:tblGrid>
        <w:gridCol w:w="2154"/>
        <w:gridCol w:w="1495"/>
        <w:gridCol w:w="994"/>
        <w:gridCol w:w="900"/>
        <w:gridCol w:w="822"/>
        <w:gridCol w:w="914"/>
        <w:gridCol w:w="1193"/>
      </w:tblGrid>
      <w:tr w:rsidR="00223659" w:rsidRPr="003F0AB0" w14:paraId="621D2057" w14:textId="77777777" w:rsidTr="0006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279033BA" w14:textId="0AD6E6F7" w:rsidR="00223659" w:rsidRPr="005D638E" w:rsidRDefault="00223659" w:rsidP="00065F8C">
            <w:pPr>
              <w:spacing w:line="276" w:lineRule="auto"/>
              <w:jc w:val="both"/>
              <w:rPr>
                <w:rFonts w:ascii="Century Gothic" w:hAnsi="Century Gothic"/>
                <w:b w:val="0"/>
                <w:noProof/>
                <w:sz w:val="21"/>
                <w:szCs w:val="21"/>
              </w:rPr>
            </w:pPr>
            <w:r w:rsidRPr="005D638E">
              <w:rPr>
                <w:rFonts w:ascii="Century Gothic" w:hAnsi="Century Gothic"/>
                <w:noProof/>
                <w:sz w:val="21"/>
                <w:szCs w:val="21"/>
              </w:rPr>
              <w:t xml:space="preserve">Základné údaje o projektovom zámere č. </w:t>
            </w:r>
            <w:r w:rsidR="00487656">
              <w:rPr>
                <w:rFonts w:ascii="Century Gothic" w:hAnsi="Century Gothic"/>
                <w:noProof/>
                <w:sz w:val="21"/>
                <w:szCs w:val="21"/>
              </w:rPr>
              <w:t>40</w:t>
            </w:r>
          </w:p>
        </w:tc>
      </w:tr>
      <w:tr w:rsidR="00223659" w:rsidRPr="003F0AB0" w14:paraId="1A066EDF"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126E852C"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Názov projektu</w:t>
            </w:r>
          </w:p>
        </w:tc>
        <w:tc>
          <w:tcPr>
            <w:tcW w:w="6318" w:type="dxa"/>
            <w:gridSpan w:val="6"/>
          </w:tcPr>
          <w:p w14:paraId="34F79B1D"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bCs/>
                <w:noProof/>
                <w:sz w:val="21"/>
                <w:szCs w:val="21"/>
              </w:rPr>
              <w:t>Rekonštrukcia verejného vodovodu</w:t>
            </w:r>
          </w:p>
        </w:tc>
      </w:tr>
      <w:tr w:rsidR="00223659" w:rsidRPr="003F0AB0" w14:paraId="60DF6064"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03D8117F"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Garant</w:t>
            </w:r>
          </w:p>
        </w:tc>
        <w:tc>
          <w:tcPr>
            <w:tcW w:w="6318" w:type="dxa"/>
            <w:gridSpan w:val="6"/>
          </w:tcPr>
          <w:p w14:paraId="1323D642"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 xml:space="preserve">Obec </w:t>
            </w:r>
          </w:p>
        </w:tc>
      </w:tr>
      <w:tr w:rsidR="00223659" w:rsidRPr="003F0AB0" w14:paraId="756E448B"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481C1E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Kontaktná osoba garanta</w:t>
            </w:r>
          </w:p>
        </w:tc>
        <w:tc>
          <w:tcPr>
            <w:tcW w:w="6318" w:type="dxa"/>
            <w:gridSpan w:val="6"/>
          </w:tcPr>
          <w:p w14:paraId="30F9ACFD"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starosta</w:t>
            </w:r>
          </w:p>
        </w:tc>
      </w:tr>
      <w:tr w:rsidR="00223659" w:rsidRPr="003F0AB0" w14:paraId="217C4712"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22487226"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Partneri garanta</w:t>
            </w:r>
          </w:p>
        </w:tc>
        <w:tc>
          <w:tcPr>
            <w:tcW w:w="6318" w:type="dxa"/>
            <w:gridSpan w:val="6"/>
          </w:tcPr>
          <w:p w14:paraId="504FD3C7"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Externá firma zaoberajúca sa spracovaním žiadostí o nenávratný finančný príspevok a implementáciou projektov, verejný obstarávateľ, dodávateľ</w:t>
            </w:r>
          </w:p>
        </w:tc>
      </w:tr>
      <w:tr w:rsidR="00223659" w:rsidRPr="003F0AB0" w14:paraId="2894FA9F"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37BF45D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Začatie a ukončenie projektu</w:t>
            </w:r>
          </w:p>
        </w:tc>
        <w:tc>
          <w:tcPr>
            <w:tcW w:w="6318" w:type="dxa"/>
            <w:gridSpan w:val="6"/>
          </w:tcPr>
          <w:p w14:paraId="3FE7542C"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2020 - 2023</w:t>
            </w:r>
          </w:p>
        </w:tc>
      </w:tr>
      <w:tr w:rsidR="00223659" w:rsidRPr="003F0AB0" w14:paraId="44F19C72"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765F690B"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Stav projektu pred realizáciou</w:t>
            </w:r>
          </w:p>
        </w:tc>
        <w:tc>
          <w:tcPr>
            <w:tcW w:w="6318" w:type="dxa"/>
            <w:gridSpan w:val="6"/>
          </w:tcPr>
          <w:p w14:paraId="551FEDC6"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Plánovanie, príprava</w:t>
            </w:r>
          </w:p>
        </w:tc>
      </w:tr>
      <w:tr w:rsidR="00223659" w:rsidRPr="003F0AB0" w14:paraId="2510872A"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040BA140"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Cieľ projektu</w:t>
            </w:r>
          </w:p>
        </w:tc>
        <w:tc>
          <w:tcPr>
            <w:tcW w:w="6318" w:type="dxa"/>
            <w:gridSpan w:val="6"/>
          </w:tcPr>
          <w:p w14:paraId="4D35D3F0"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223659" w:rsidRPr="003F0AB0" w14:paraId="494154B2"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061E1C18"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Výstupy</w:t>
            </w:r>
          </w:p>
        </w:tc>
        <w:tc>
          <w:tcPr>
            <w:tcW w:w="6318" w:type="dxa"/>
            <w:gridSpan w:val="6"/>
          </w:tcPr>
          <w:p w14:paraId="4C288349"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D638E">
              <w:rPr>
                <w:rFonts w:ascii="Century Gothic" w:hAnsi="Century Gothic"/>
                <w:bCs/>
                <w:noProof/>
                <w:sz w:val="21"/>
                <w:szCs w:val="21"/>
              </w:rPr>
              <w:t>Integrovaná infraštruktúra vodného a odpadového hospodárstva obce</w:t>
            </w:r>
          </w:p>
        </w:tc>
      </w:tr>
      <w:tr w:rsidR="00223659" w:rsidRPr="003F0AB0" w14:paraId="39F71021"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6A5B0DF3"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Užívatelia</w:t>
            </w:r>
          </w:p>
        </w:tc>
        <w:tc>
          <w:tcPr>
            <w:tcW w:w="6318" w:type="dxa"/>
            <w:gridSpan w:val="6"/>
          </w:tcPr>
          <w:p w14:paraId="42330296"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Obyvatelia obce, návštevníci obce</w:t>
            </w:r>
          </w:p>
        </w:tc>
      </w:tr>
      <w:tr w:rsidR="00EF0C56" w:rsidRPr="003F0AB0" w14:paraId="16697021" w14:textId="77777777" w:rsidTr="00223659">
        <w:trPr>
          <w:trHeight w:val="132"/>
        </w:trPr>
        <w:tc>
          <w:tcPr>
            <w:cnfStyle w:val="001000000000" w:firstRow="0" w:lastRow="0" w:firstColumn="1" w:lastColumn="0" w:oddVBand="0" w:evenVBand="0" w:oddHBand="0" w:evenHBand="0" w:firstRowFirstColumn="0" w:firstRowLastColumn="0" w:lastRowFirstColumn="0" w:lastRowLastColumn="0"/>
            <w:tcW w:w="2154" w:type="dxa"/>
            <w:vMerge w:val="restart"/>
          </w:tcPr>
          <w:p w14:paraId="5632A172" w14:textId="77777777" w:rsidR="00EF0C56" w:rsidRPr="005D638E" w:rsidRDefault="00EF0C56" w:rsidP="00EF0C56">
            <w:pPr>
              <w:spacing w:line="276" w:lineRule="auto"/>
              <w:jc w:val="both"/>
              <w:rPr>
                <w:rFonts w:ascii="Century Gothic" w:hAnsi="Century Gothic"/>
                <w:noProof/>
                <w:sz w:val="21"/>
                <w:szCs w:val="21"/>
              </w:rPr>
            </w:pPr>
            <w:r w:rsidRPr="005D638E">
              <w:rPr>
                <w:rFonts w:ascii="Century Gothic" w:hAnsi="Century Gothic"/>
                <w:noProof/>
                <w:sz w:val="21"/>
                <w:szCs w:val="21"/>
              </w:rPr>
              <w:t>Indikátory monitoringu</w:t>
            </w:r>
          </w:p>
        </w:tc>
        <w:tc>
          <w:tcPr>
            <w:tcW w:w="6318" w:type="dxa"/>
            <w:gridSpan w:val="6"/>
          </w:tcPr>
          <w:p w14:paraId="6F687BFC" w14:textId="46BD55EC" w:rsidR="00EF0C56" w:rsidRPr="005D638E" w:rsidRDefault="00EF0C56" w:rsidP="00EF0C56">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Dĺžka rekonštruovaného vodovodu</w:t>
            </w:r>
          </w:p>
        </w:tc>
      </w:tr>
      <w:tr w:rsidR="00EF0C56" w:rsidRPr="003F0AB0" w14:paraId="48B38241" w14:textId="77777777" w:rsidTr="0022365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54" w:type="dxa"/>
            <w:vMerge/>
          </w:tcPr>
          <w:p w14:paraId="65FF65F2" w14:textId="77777777" w:rsidR="00EF0C56" w:rsidRPr="005D638E" w:rsidRDefault="00EF0C56" w:rsidP="00EF0C56">
            <w:pPr>
              <w:spacing w:line="276" w:lineRule="auto"/>
              <w:jc w:val="both"/>
              <w:rPr>
                <w:rFonts w:ascii="Century Gothic" w:hAnsi="Century Gothic"/>
                <w:noProof/>
                <w:sz w:val="21"/>
                <w:szCs w:val="21"/>
              </w:rPr>
            </w:pPr>
          </w:p>
        </w:tc>
        <w:tc>
          <w:tcPr>
            <w:tcW w:w="6318" w:type="dxa"/>
            <w:gridSpan w:val="6"/>
          </w:tcPr>
          <w:p w14:paraId="11F6EB74" w14:textId="62B7DFDF" w:rsidR="00EF0C56" w:rsidRPr="005D638E" w:rsidRDefault="00EF0C56" w:rsidP="00EF0C56">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užívateľov</w:t>
            </w:r>
          </w:p>
        </w:tc>
      </w:tr>
      <w:tr w:rsidR="00223659" w:rsidRPr="003F0AB0" w14:paraId="5344F797"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2998CB8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Zmluvné podmienky</w:t>
            </w:r>
          </w:p>
        </w:tc>
        <w:tc>
          <w:tcPr>
            <w:tcW w:w="6318" w:type="dxa"/>
            <w:gridSpan w:val="6"/>
          </w:tcPr>
          <w:p w14:paraId="65C50B07"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Budú doplnené po podpise zmluvy s úspešným uchádzačom</w:t>
            </w:r>
          </w:p>
        </w:tc>
      </w:tr>
      <w:tr w:rsidR="00223659" w:rsidRPr="003F0AB0" w14:paraId="12F067CA"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17DB32DA"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Riziká</w:t>
            </w:r>
          </w:p>
        </w:tc>
        <w:tc>
          <w:tcPr>
            <w:tcW w:w="6318" w:type="dxa"/>
            <w:gridSpan w:val="6"/>
          </w:tcPr>
          <w:p w14:paraId="4F3A8440"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Nedostatok finančných prostriedkov na realizáciu projektu</w:t>
            </w:r>
          </w:p>
        </w:tc>
      </w:tr>
      <w:tr w:rsidR="00223659" w:rsidRPr="003F0AB0" w14:paraId="60897459"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2BCA7060"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Poznámky</w:t>
            </w:r>
          </w:p>
        </w:tc>
        <w:tc>
          <w:tcPr>
            <w:tcW w:w="6318" w:type="dxa"/>
            <w:gridSpan w:val="6"/>
          </w:tcPr>
          <w:p w14:paraId="1045CB00"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r>
      <w:tr w:rsidR="00223659" w:rsidRPr="003F0AB0" w14:paraId="2B29D7EE" w14:textId="77777777" w:rsidTr="0006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Pr>
          <w:p w14:paraId="144160C3"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r>
      <w:tr w:rsidR="00223659" w:rsidRPr="003F0AB0" w14:paraId="7CAB1A05"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7F4D9D0C"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Fáza/míľnik</w:t>
            </w:r>
          </w:p>
        </w:tc>
        <w:tc>
          <w:tcPr>
            <w:tcW w:w="3389" w:type="dxa"/>
            <w:gridSpan w:val="3"/>
          </w:tcPr>
          <w:p w14:paraId="5F8EE286"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Súčinnosť iného odboru alebo subjektu</w:t>
            </w:r>
          </w:p>
        </w:tc>
        <w:tc>
          <w:tcPr>
            <w:tcW w:w="2929" w:type="dxa"/>
            <w:gridSpan w:val="3"/>
          </w:tcPr>
          <w:p w14:paraId="0795109D"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sidRPr="003F0AB0">
              <w:rPr>
                <w:rFonts w:ascii="Century Gothic" w:hAnsi="Century Gothic"/>
                <w:noProof/>
                <w:sz w:val="21"/>
                <w:szCs w:val="21"/>
              </w:rPr>
              <w:t>Termín (mesiac/rok)</w:t>
            </w:r>
          </w:p>
        </w:tc>
      </w:tr>
      <w:tr w:rsidR="00223659" w:rsidRPr="003F0AB0" w14:paraId="5D6727EB"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4B121A7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3389" w:type="dxa"/>
            <w:gridSpan w:val="3"/>
          </w:tcPr>
          <w:p w14:paraId="108F242D"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Verejný obstarávateľ</w:t>
            </w:r>
          </w:p>
        </w:tc>
        <w:tc>
          <w:tcPr>
            <w:tcW w:w="2929" w:type="dxa"/>
            <w:gridSpan w:val="3"/>
          </w:tcPr>
          <w:p w14:paraId="5E6B8200"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2021</w:t>
            </w:r>
          </w:p>
        </w:tc>
      </w:tr>
      <w:tr w:rsidR="00223659" w:rsidRPr="003F0AB0" w14:paraId="5938791D"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59734E1E"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Vypracovanie žiadosti o nenávratný finančný príspevok</w:t>
            </w:r>
          </w:p>
        </w:tc>
        <w:tc>
          <w:tcPr>
            <w:tcW w:w="3389" w:type="dxa"/>
            <w:gridSpan w:val="3"/>
          </w:tcPr>
          <w:p w14:paraId="3788B662"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Obecný úrad/externý subjekt</w:t>
            </w:r>
          </w:p>
        </w:tc>
        <w:tc>
          <w:tcPr>
            <w:tcW w:w="2929" w:type="dxa"/>
            <w:gridSpan w:val="3"/>
          </w:tcPr>
          <w:p w14:paraId="12C98D25"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10/2020</w:t>
            </w:r>
          </w:p>
        </w:tc>
      </w:tr>
      <w:tr w:rsidR="00223659" w:rsidRPr="003F0AB0" w14:paraId="149B3876"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668B41F9"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3389" w:type="dxa"/>
            <w:gridSpan w:val="3"/>
          </w:tcPr>
          <w:p w14:paraId="076ED1A4"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Dodávateľ</w:t>
            </w:r>
          </w:p>
        </w:tc>
        <w:tc>
          <w:tcPr>
            <w:tcW w:w="2929" w:type="dxa"/>
            <w:gridSpan w:val="3"/>
          </w:tcPr>
          <w:p w14:paraId="416D2E6F"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 xml:space="preserve">2021 - 2023 </w:t>
            </w:r>
          </w:p>
        </w:tc>
      </w:tr>
      <w:tr w:rsidR="00223659" w:rsidRPr="003F0AB0" w14:paraId="0628B0AC" w14:textId="77777777" w:rsidTr="00065F8C">
        <w:tc>
          <w:tcPr>
            <w:cnfStyle w:val="001000000000" w:firstRow="0" w:lastRow="0" w:firstColumn="1" w:lastColumn="0" w:oddVBand="0" w:evenVBand="0" w:oddHBand="0" w:evenHBand="0" w:firstRowFirstColumn="0" w:firstRowLastColumn="0" w:lastRowFirstColumn="0" w:lastRowLastColumn="0"/>
            <w:tcW w:w="8472" w:type="dxa"/>
            <w:gridSpan w:val="7"/>
          </w:tcPr>
          <w:p w14:paraId="21D1BC12"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Financovanie projektu</w:t>
            </w:r>
          </w:p>
        </w:tc>
      </w:tr>
      <w:tr w:rsidR="00223659" w:rsidRPr="003F0AB0" w14:paraId="5F4AFE77" w14:textId="77777777" w:rsidTr="0022365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154" w:type="dxa"/>
            <w:vMerge w:val="restart"/>
          </w:tcPr>
          <w:p w14:paraId="620E5773" w14:textId="77777777" w:rsidR="00223659" w:rsidRPr="005D638E" w:rsidRDefault="00223659" w:rsidP="00065F8C">
            <w:pPr>
              <w:spacing w:line="276" w:lineRule="auto"/>
              <w:jc w:val="both"/>
              <w:rPr>
                <w:rFonts w:ascii="Century Gothic" w:hAnsi="Century Gothic"/>
                <w:noProof/>
                <w:sz w:val="21"/>
                <w:szCs w:val="21"/>
              </w:rPr>
            </w:pPr>
            <w:r w:rsidRPr="005D638E">
              <w:rPr>
                <w:rFonts w:ascii="Century Gothic" w:hAnsi="Century Gothic"/>
                <w:noProof/>
                <w:sz w:val="21"/>
                <w:szCs w:val="21"/>
              </w:rPr>
              <w:t>Druh výdavku</w:t>
            </w:r>
          </w:p>
        </w:tc>
        <w:tc>
          <w:tcPr>
            <w:tcW w:w="1495" w:type="dxa"/>
            <w:vMerge w:val="restart"/>
          </w:tcPr>
          <w:p w14:paraId="5B3DD3FB"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Náklady spolu (eur)</w:t>
            </w:r>
          </w:p>
        </w:tc>
        <w:tc>
          <w:tcPr>
            <w:tcW w:w="3630" w:type="dxa"/>
            <w:gridSpan w:val="4"/>
          </w:tcPr>
          <w:p w14:paraId="6DFA3207" w14:textId="77777777" w:rsidR="00223659" w:rsidRPr="005D638E"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Z toho verejné zdroje</w:t>
            </w:r>
          </w:p>
        </w:tc>
        <w:tc>
          <w:tcPr>
            <w:tcW w:w="1193" w:type="dxa"/>
            <w:vMerge w:val="restart"/>
          </w:tcPr>
          <w:p w14:paraId="325E1B53" w14:textId="77777777" w:rsidR="00223659" w:rsidRPr="003F0AB0" w:rsidRDefault="00223659" w:rsidP="00065F8C">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Z toho súkromné zdroje</w:t>
            </w:r>
          </w:p>
        </w:tc>
      </w:tr>
      <w:tr w:rsidR="00223659" w:rsidRPr="003F0AB0" w14:paraId="7B3407BB" w14:textId="77777777" w:rsidTr="00223659">
        <w:tc>
          <w:tcPr>
            <w:cnfStyle w:val="001000000000" w:firstRow="0" w:lastRow="0" w:firstColumn="1" w:lastColumn="0" w:oddVBand="0" w:evenVBand="0" w:oddHBand="0" w:evenHBand="0" w:firstRowFirstColumn="0" w:firstRowLastColumn="0" w:lastRowFirstColumn="0" w:lastRowLastColumn="0"/>
            <w:tcW w:w="2154" w:type="dxa"/>
            <w:vMerge/>
          </w:tcPr>
          <w:p w14:paraId="5B1107BA" w14:textId="77777777" w:rsidR="00223659" w:rsidRPr="005D638E" w:rsidRDefault="00223659" w:rsidP="00065F8C">
            <w:pPr>
              <w:spacing w:line="276" w:lineRule="auto"/>
              <w:jc w:val="both"/>
              <w:rPr>
                <w:rFonts w:ascii="Century Gothic" w:hAnsi="Century Gothic"/>
                <w:noProof/>
                <w:sz w:val="21"/>
                <w:szCs w:val="21"/>
              </w:rPr>
            </w:pPr>
          </w:p>
        </w:tc>
        <w:tc>
          <w:tcPr>
            <w:tcW w:w="1495" w:type="dxa"/>
            <w:vMerge/>
          </w:tcPr>
          <w:p w14:paraId="37624502"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p>
        </w:tc>
        <w:tc>
          <w:tcPr>
            <w:tcW w:w="994" w:type="dxa"/>
          </w:tcPr>
          <w:p w14:paraId="4FFE40C8" w14:textId="77777777" w:rsidR="00223659" w:rsidRPr="005D638E"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5D638E">
              <w:rPr>
                <w:rFonts w:ascii="Century Gothic" w:hAnsi="Century Gothic"/>
                <w:noProof/>
                <w:sz w:val="21"/>
                <w:szCs w:val="21"/>
              </w:rPr>
              <w:t>EU</w:t>
            </w:r>
          </w:p>
        </w:tc>
        <w:tc>
          <w:tcPr>
            <w:tcW w:w="900" w:type="dxa"/>
          </w:tcPr>
          <w:p w14:paraId="6808177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SR</w:t>
            </w:r>
          </w:p>
        </w:tc>
        <w:tc>
          <w:tcPr>
            <w:tcW w:w="822" w:type="dxa"/>
          </w:tcPr>
          <w:p w14:paraId="19781B47"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VÚC</w:t>
            </w:r>
          </w:p>
        </w:tc>
        <w:tc>
          <w:tcPr>
            <w:tcW w:w="914" w:type="dxa"/>
          </w:tcPr>
          <w:p w14:paraId="2FBB2260"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3F0AB0">
              <w:rPr>
                <w:rFonts w:ascii="Century Gothic" w:hAnsi="Century Gothic"/>
                <w:noProof/>
                <w:sz w:val="21"/>
                <w:szCs w:val="21"/>
              </w:rPr>
              <w:t>Obec</w:t>
            </w:r>
          </w:p>
        </w:tc>
        <w:tc>
          <w:tcPr>
            <w:tcW w:w="1193" w:type="dxa"/>
            <w:vMerge/>
          </w:tcPr>
          <w:p w14:paraId="39227D77" w14:textId="77777777" w:rsidR="00223659" w:rsidRPr="003F0AB0" w:rsidRDefault="00223659" w:rsidP="00065F8C">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p>
        </w:tc>
      </w:tr>
      <w:tr w:rsidR="00E143FE" w:rsidRPr="003F0AB0" w14:paraId="3887F681"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16199868"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Verejné obstarávanie</w:t>
            </w:r>
          </w:p>
        </w:tc>
        <w:tc>
          <w:tcPr>
            <w:tcW w:w="1495" w:type="dxa"/>
          </w:tcPr>
          <w:p w14:paraId="6EF890D7" w14:textId="33ABAB7D"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94" w:type="dxa"/>
          </w:tcPr>
          <w:p w14:paraId="50D977BF" w14:textId="73E655DC"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00" w:type="dxa"/>
          </w:tcPr>
          <w:p w14:paraId="41D3CD1A" w14:textId="421FECD9"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822" w:type="dxa"/>
          </w:tcPr>
          <w:p w14:paraId="75703BCE" w14:textId="4AE0097E"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14" w:type="dxa"/>
          </w:tcPr>
          <w:p w14:paraId="6DB3341C" w14:textId="027C2D37"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1193" w:type="dxa"/>
          </w:tcPr>
          <w:p w14:paraId="0EE31421" w14:textId="7458D9E5"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r>
      <w:tr w:rsidR="00E143FE" w:rsidRPr="003F0AB0" w14:paraId="4B043116"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53087566"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Vypracovanie ŽoNFP</w:t>
            </w:r>
          </w:p>
        </w:tc>
        <w:tc>
          <w:tcPr>
            <w:tcW w:w="1495" w:type="dxa"/>
          </w:tcPr>
          <w:p w14:paraId="068CAF49" w14:textId="5BDEA45D"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94" w:type="dxa"/>
          </w:tcPr>
          <w:p w14:paraId="5E2D4634" w14:textId="6678DCB8"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00" w:type="dxa"/>
          </w:tcPr>
          <w:p w14:paraId="09EB2C0F" w14:textId="5DCE23BC"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822" w:type="dxa"/>
          </w:tcPr>
          <w:p w14:paraId="1E05F5E5" w14:textId="0FD914C5"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14" w:type="dxa"/>
          </w:tcPr>
          <w:p w14:paraId="65B71FBD" w14:textId="70DF482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1193" w:type="dxa"/>
          </w:tcPr>
          <w:p w14:paraId="3D4995CA" w14:textId="0FAC1337"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r>
      <w:tr w:rsidR="00E143FE" w:rsidRPr="003F0AB0" w14:paraId="7BD13003" w14:textId="77777777" w:rsidTr="0022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ADBF680" w14:textId="77777777" w:rsidR="00E143FE" w:rsidRPr="005D638E" w:rsidRDefault="00E143FE" w:rsidP="00E143FE">
            <w:pPr>
              <w:spacing w:line="276" w:lineRule="auto"/>
              <w:jc w:val="both"/>
              <w:rPr>
                <w:rFonts w:ascii="Century Gothic" w:hAnsi="Century Gothic"/>
                <w:noProof/>
                <w:sz w:val="21"/>
                <w:szCs w:val="21"/>
              </w:rPr>
            </w:pPr>
            <w:r w:rsidRPr="005D638E">
              <w:rPr>
                <w:rFonts w:ascii="Century Gothic" w:hAnsi="Century Gothic"/>
                <w:noProof/>
                <w:sz w:val="21"/>
                <w:szCs w:val="21"/>
              </w:rPr>
              <w:t>Realizácia projektu</w:t>
            </w:r>
          </w:p>
        </w:tc>
        <w:tc>
          <w:tcPr>
            <w:tcW w:w="1495" w:type="dxa"/>
          </w:tcPr>
          <w:p w14:paraId="638C80B6" w14:textId="07546858"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94" w:type="dxa"/>
          </w:tcPr>
          <w:p w14:paraId="2032BBD5" w14:textId="45B86C2A" w:rsidR="00E143FE" w:rsidRPr="005D638E"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00" w:type="dxa"/>
          </w:tcPr>
          <w:p w14:paraId="555C9B91" w14:textId="483DDA82"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822" w:type="dxa"/>
          </w:tcPr>
          <w:p w14:paraId="5CC8E490" w14:textId="15FE95EC"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914" w:type="dxa"/>
          </w:tcPr>
          <w:p w14:paraId="21F54ED1" w14:textId="40DF2030"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c>
          <w:tcPr>
            <w:tcW w:w="1193" w:type="dxa"/>
          </w:tcPr>
          <w:p w14:paraId="5ADD6DFC" w14:textId="5769E38B" w:rsidR="00E143FE" w:rsidRPr="003F0AB0" w:rsidRDefault="00E143FE" w:rsidP="00E143F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C71087">
              <w:rPr>
                <w:rFonts w:ascii="Century Gothic" w:hAnsi="Century Gothic"/>
                <w:noProof/>
                <w:color w:val="000000" w:themeColor="text1"/>
                <w:sz w:val="20"/>
                <w:szCs w:val="20"/>
              </w:rPr>
              <w:t>BD</w:t>
            </w:r>
          </w:p>
        </w:tc>
      </w:tr>
      <w:tr w:rsidR="00E143FE" w:rsidRPr="003F0AB0" w14:paraId="1C28F407" w14:textId="77777777" w:rsidTr="00223659">
        <w:tc>
          <w:tcPr>
            <w:cnfStyle w:val="001000000000" w:firstRow="0" w:lastRow="0" w:firstColumn="1" w:lastColumn="0" w:oddVBand="0" w:evenVBand="0" w:oddHBand="0" w:evenHBand="0" w:firstRowFirstColumn="0" w:firstRowLastColumn="0" w:lastRowFirstColumn="0" w:lastRowLastColumn="0"/>
            <w:tcW w:w="2154" w:type="dxa"/>
          </w:tcPr>
          <w:p w14:paraId="232BF0A2" w14:textId="77777777" w:rsidR="00E143FE" w:rsidRPr="005D638E" w:rsidRDefault="00E143FE" w:rsidP="00E143FE">
            <w:pPr>
              <w:spacing w:line="276" w:lineRule="auto"/>
              <w:jc w:val="both"/>
              <w:rPr>
                <w:rFonts w:ascii="Century Gothic" w:hAnsi="Century Gothic"/>
                <w:b w:val="0"/>
                <w:noProof/>
                <w:sz w:val="21"/>
                <w:szCs w:val="21"/>
              </w:rPr>
            </w:pPr>
            <w:r w:rsidRPr="005D638E">
              <w:rPr>
                <w:rFonts w:ascii="Century Gothic" w:hAnsi="Century Gothic"/>
                <w:noProof/>
                <w:sz w:val="21"/>
                <w:szCs w:val="21"/>
              </w:rPr>
              <w:t>Spolu</w:t>
            </w:r>
          </w:p>
        </w:tc>
        <w:tc>
          <w:tcPr>
            <w:tcW w:w="1495" w:type="dxa"/>
          </w:tcPr>
          <w:p w14:paraId="67BB2EF9" w14:textId="4C33A24E"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c>
          <w:tcPr>
            <w:tcW w:w="994" w:type="dxa"/>
          </w:tcPr>
          <w:p w14:paraId="1305E22C" w14:textId="4F1A619F" w:rsidR="00E143FE" w:rsidRPr="005D638E"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c>
          <w:tcPr>
            <w:tcW w:w="900" w:type="dxa"/>
          </w:tcPr>
          <w:p w14:paraId="63C2720C" w14:textId="07F486B2"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c>
          <w:tcPr>
            <w:tcW w:w="822" w:type="dxa"/>
          </w:tcPr>
          <w:p w14:paraId="359E1BD0" w14:textId="62CA35BB"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c>
          <w:tcPr>
            <w:tcW w:w="914" w:type="dxa"/>
          </w:tcPr>
          <w:p w14:paraId="0D9DD228" w14:textId="4AE2A821"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c>
          <w:tcPr>
            <w:tcW w:w="1193" w:type="dxa"/>
          </w:tcPr>
          <w:p w14:paraId="7A9408F7" w14:textId="144B3F0A" w:rsidR="00E143FE" w:rsidRPr="003F0AB0" w:rsidRDefault="00E143FE" w:rsidP="00E143FE">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sidRPr="00C71087">
              <w:rPr>
                <w:rFonts w:ascii="Century Gothic" w:hAnsi="Century Gothic"/>
                <w:noProof/>
                <w:color w:val="000000" w:themeColor="text1"/>
                <w:sz w:val="20"/>
                <w:szCs w:val="20"/>
              </w:rPr>
              <w:t>BD</w:t>
            </w:r>
          </w:p>
        </w:tc>
      </w:tr>
    </w:tbl>
    <w:p w14:paraId="51DFB722" w14:textId="77777777" w:rsidR="00F512A1" w:rsidRDefault="00F512A1">
      <w:pPr>
        <w:rPr>
          <w:rFonts w:ascii="Century Gothic" w:hAnsi="Century Gothic"/>
          <w:b/>
          <w:bCs/>
          <w:noProof/>
          <w:sz w:val="21"/>
          <w:szCs w:val="21"/>
        </w:rPr>
      </w:pPr>
    </w:p>
    <w:tbl>
      <w:tblPr>
        <w:tblStyle w:val="Tabukasmriekou4zvraznenie3"/>
        <w:tblW w:w="8472" w:type="dxa"/>
        <w:tblLook w:val="04A0" w:firstRow="1" w:lastRow="0" w:firstColumn="1" w:lastColumn="0" w:noHBand="0" w:noVBand="1"/>
      </w:tblPr>
      <w:tblGrid>
        <w:gridCol w:w="1959"/>
        <w:gridCol w:w="1379"/>
        <w:gridCol w:w="1216"/>
        <w:gridCol w:w="1099"/>
        <w:gridCol w:w="764"/>
        <w:gridCol w:w="862"/>
        <w:gridCol w:w="1193"/>
      </w:tblGrid>
      <w:tr w:rsidR="00F512A1" w14:paraId="4BF4336C" w14:textId="77777777" w:rsidTr="0081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hideMark/>
          </w:tcPr>
          <w:p w14:paraId="747F1FCF" w14:textId="207B0394" w:rsidR="00F512A1" w:rsidRDefault="00F512A1" w:rsidP="0081086B">
            <w:pPr>
              <w:spacing w:line="276" w:lineRule="auto"/>
              <w:jc w:val="both"/>
              <w:rPr>
                <w:rFonts w:ascii="Century Gothic" w:hAnsi="Century Gothic"/>
                <w:b w:val="0"/>
                <w:noProof/>
                <w:sz w:val="21"/>
                <w:szCs w:val="21"/>
              </w:rPr>
            </w:pPr>
            <w:r>
              <w:rPr>
                <w:rFonts w:ascii="Century Gothic" w:hAnsi="Century Gothic"/>
                <w:noProof/>
                <w:sz w:val="21"/>
                <w:szCs w:val="21"/>
              </w:rPr>
              <w:t xml:space="preserve">Základné údaje o projektovom zámere č. </w:t>
            </w:r>
            <w:r w:rsidR="001464BD">
              <w:rPr>
                <w:rFonts w:ascii="Century Gothic" w:hAnsi="Century Gothic"/>
                <w:noProof/>
                <w:sz w:val="21"/>
                <w:szCs w:val="21"/>
              </w:rPr>
              <w:t>4</w:t>
            </w:r>
            <w:r w:rsidR="00487656">
              <w:rPr>
                <w:rFonts w:ascii="Century Gothic" w:hAnsi="Century Gothic"/>
                <w:noProof/>
                <w:sz w:val="21"/>
                <w:szCs w:val="21"/>
              </w:rPr>
              <w:t>1</w:t>
            </w:r>
          </w:p>
        </w:tc>
      </w:tr>
      <w:tr w:rsidR="00F512A1" w14:paraId="7E36CEE0"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2658D60"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Názov projektu</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CED7F3B" w14:textId="75E55AE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Rekonštrukcia verejného vodovodu a verejnej kanalizácie</w:t>
            </w:r>
          </w:p>
        </w:tc>
      </w:tr>
      <w:tr w:rsidR="00F512A1" w14:paraId="7357421B"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AB5C6A"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Garant</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051DDC"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Obec </w:t>
            </w:r>
          </w:p>
        </w:tc>
      </w:tr>
      <w:tr w:rsidR="00F512A1" w14:paraId="0B7326A6"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90070F"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Kontaktná osoba garanta</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16BB107"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starosta</w:t>
            </w:r>
          </w:p>
        </w:tc>
      </w:tr>
      <w:tr w:rsidR="00F512A1" w14:paraId="50AA8A0B"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B9E5E42"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Partneri garanta</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92ED68"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Externá firma zaoberajúca sa spracovaním žiadostí o nenávratný finančný príspevok a implementáciou projektov, verejný obstarávateľ, projektant, dodávateľ</w:t>
            </w:r>
          </w:p>
        </w:tc>
      </w:tr>
      <w:tr w:rsidR="00F512A1" w14:paraId="71F5128E"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97EAAFA"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Začatie a ukončenie projektu</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7210A3"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2022 - 2027</w:t>
            </w:r>
          </w:p>
        </w:tc>
      </w:tr>
      <w:tr w:rsidR="00F512A1" w14:paraId="6CA69272"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D5CD84"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Stav projektu pred realizáciou</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23A2B93" w14:textId="77777777" w:rsidR="00F512A1" w:rsidRDefault="00F512A1" w:rsidP="0081086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 Projektový zámer </w:t>
            </w:r>
          </w:p>
        </w:tc>
      </w:tr>
      <w:tr w:rsidR="001464BD" w14:paraId="462B2DF4"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D4D1CC5" w14:textId="77777777" w:rsidR="001464BD" w:rsidRDefault="001464BD" w:rsidP="001464BD">
            <w:pPr>
              <w:spacing w:line="276" w:lineRule="auto"/>
              <w:jc w:val="both"/>
              <w:rPr>
                <w:rFonts w:ascii="Century Gothic" w:hAnsi="Century Gothic"/>
                <w:noProof/>
                <w:sz w:val="21"/>
                <w:szCs w:val="21"/>
              </w:rPr>
            </w:pPr>
            <w:r>
              <w:rPr>
                <w:rFonts w:ascii="Century Gothic" w:hAnsi="Century Gothic"/>
                <w:noProof/>
                <w:sz w:val="21"/>
                <w:szCs w:val="21"/>
              </w:rPr>
              <w:t>Cieľ projektu</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2558710" w14:textId="7A08DFF5" w:rsidR="001464BD" w:rsidRDefault="001464BD" w:rsidP="001464BD">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5E1381">
              <w:rPr>
                <w:rFonts w:ascii="Century Gothic" w:hAnsi="Century Gothic"/>
                <w:noProof/>
                <w:sz w:val="21"/>
                <w:szCs w:val="21"/>
              </w:rPr>
              <w:t>Rekonštrukcia verejného vodovodu a verejnej kanalizácie</w:t>
            </w:r>
          </w:p>
        </w:tc>
      </w:tr>
      <w:tr w:rsidR="001464BD" w14:paraId="73D12B33"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18ECBE0" w14:textId="77777777" w:rsidR="001464BD" w:rsidRDefault="001464BD" w:rsidP="001464BD">
            <w:pPr>
              <w:spacing w:line="276" w:lineRule="auto"/>
              <w:jc w:val="both"/>
              <w:rPr>
                <w:rFonts w:ascii="Century Gothic" w:hAnsi="Century Gothic"/>
                <w:noProof/>
                <w:sz w:val="21"/>
                <w:szCs w:val="21"/>
              </w:rPr>
            </w:pPr>
            <w:r>
              <w:rPr>
                <w:rFonts w:ascii="Century Gothic" w:hAnsi="Century Gothic"/>
                <w:noProof/>
                <w:sz w:val="21"/>
                <w:szCs w:val="21"/>
              </w:rPr>
              <w:t>Výstupy</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3008DF" w14:textId="1A9DC3CD" w:rsidR="001464BD" w:rsidRDefault="001464BD" w:rsidP="001464BD">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color w:val="FF0000"/>
                <w:sz w:val="21"/>
                <w:szCs w:val="21"/>
              </w:rPr>
            </w:pPr>
            <w:r w:rsidRPr="005E1381">
              <w:rPr>
                <w:rFonts w:ascii="Century Gothic" w:hAnsi="Century Gothic"/>
                <w:noProof/>
                <w:sz w:val="21"/>
                <w:szCs w:val="21"/>
              </w:rPr>
              <w:t>Rekonštrukcia verejného vodovodu a verejnej kanalizácie</w:t>
            </w:r>
          </w:p>
        </w:tc>
      </w:tr>
      <w:tr w:rsidR="00F512A1" w14:paraId="5384B08A"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A73472D" w14:textId="77777777" w:rsidR="00F512A1" w:rsidRDefault="00F512A1" w:rsidP="0081086B">
            <w:pPr>
              <w:spacing w:line="276" w:lineRule="auto"/>
              <w:jc w:val="both"/>
              <w:rPr>
                <w:rFonts w:ascii="Century Gothic" w:hAnsi="Century Gothic"/>
                <w:noProof/>
                <w:sz w:val="21"/>
                <w:szCs w:val="21"/>
              </w:rPr>
            </w:pPr>
            <w:r>
              <w:rPr>
                <w:rFonts w:ascii="Century Gothic" w:hAnsi="Century Gothic"/>
                <w:noProof/>
                <w:sz w:val="21"/>
                <w:szCs w:val="21"/>
              </w:rPr>
              <w:t>Užívatelia</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37E68BB" w14:textId="77777777" w:rsidR="00F512A1" w:rsidRDefault="00F512A1" w:rsidP="0081086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Obyvatelia obce</w:t>
            </w:r>
          </w:p>
        </w:tc>
      </w:tr>
      <w:tr w:rsidR="00EF0C56" w14:paraId="2CE9DA31" w14:textId="77777777" w:rsidTr="001464BD">
        <w:trPr>
          <w:trHeight w:val="132"/>
        </w:trPr>
        <w:tc>
          <w:tcPr>
            <w:cnfStyle w:val="001000000000" w:firstRow="0" w:lastRow="0" w:firstColumn="1" w:lastColumn="0" w:oddVBand="0" w:evenVBand="0" w:oddHBand="0" w:evenHBand="0" w:firstRowFirstColumn="0" w:firstRowLastColumn="0" w:lastRowFirstColumn="0" w:lastRowLastColumn="0"/>
            <w:tcW w:w="195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4757979"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Indikátory monitoringu</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9C1DA8B" w14:textId="4A878E56" w:rsidR="00EF0C56" w:rsidRDefault="00EF0C56" w:rsidP="00EF0C56">
            <w:pPr>
              <w:tabs>
                <w:tab w:val="left" w:pos="1273"/>
              </w:tabs>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Dĺžka rekonštruovaného vodovodu a kanalizácie</w:t>
            </w:r>
          </w:p>
        </w:tc>
      </w:tr>
      <w:tr w:rsidR="00EF0C56" w14:paraId="0AC212CE" w14:textId="77777777" w:rsidTr="001464B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2645F85" w14:textId="77777777" w:rsidR="00EF0C56" w:rsidRDefault="00EF0C56" w:rsidP="00EF0C56">
            <w:pPr>
              <w:rPr>
                <w:rFonts w:ascii="Century Gothic" w:hAnsi="Century Gothic"/>
                <w:noProof/>
                <w:sz w:val="21"/>
                <w:szCs w:val="21"/>
              </w:rPr>
            </w:pP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E721CA7" w14:textId="2948F955" w:rsidR="00EF0C56" w:rsidRDefault="00EF0C56" w:rsidP="00EF0C56">
            <w:pPr>
              <w:tabs>
                <w:tab w:val="left" w:pos="1273"/>
              </w:tabs>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užívateľov</w:t>
            </w:r>
          </w:p>
        </w:tc>
      </w:tr>
      <w:tr w:rsidR="00EF0C56" w14:paraId="21ED5B2C"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2581E09"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Zmluvné podmienky</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8517C3" w14:textId="334A4ED1"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color w:val="000000" w:themeColor="text1"/>
                <w:sz w:val="20"/>
                <w:szCs w:val="20"/>
              </w:rPr>
              <w:t>Počet užívateľov</w:t>
            </w:r>
          </w:p>
        </w:tc>
      </w:tr>
      <w:tr w:rsidR="00EF0C56" w14:paraId="5D48EDEA"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CF7DD4"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Riziká</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81AF580"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Nedostatok finančných prostriedkov na realizáciu projektu, absencia vhodnej výzvy na predkladanie projektov, komplikácie v procese verejného obstarávania, neschválenie projektu</w:t>
            </w:r>
          </w:p>
        </w:tc>
      </w:tr>
      <w:tr w:rsidR="00EF0C56" w14:paraId="4780B816"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DC0F9C"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Poznámky</w:t>
            </w:r>
          </w:p>
        </w:tc>
        <w:tc>
          <w:tcPr>
            <w:tcW w:w="6513" w:type="dxa"/>
            <w:gridSpan w:val="6"/>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24FB934"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 xml:space="preserve">Aktivity za lobing ZVS a.s. </w:t>
            </w:r>
          </w:p>
        </w:tc>
      </w:tr>
      <w:tr w:rsidR="00EF0C56" w14:paraId="4AC3EDCB"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2306AD"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r>
      <w:tr w:rsidR="00EF0C56" w14:paraId="0DF47C71"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9866182"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Fáza/míľnik</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578D20"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Súčinnosť iného odboru alebo subjektu</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CDB063"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highlight w:val="yellow"/>
              </w:rPr>
            </w:pPr>
            <w:r>
              <w:rPr>
                <w:rFonts w:ascii="Century Gothic" w:hAnsi="Century Gothic"/>
                <w:noProof/>
                <w:sz w:val="21"/>
                <w:szCs w:val="21"/>
              </w:rPr>
              <w:t>Termín (mesiac/rok)</w:t>
            </w:r>
          </w:p>
        </w:tc>
      </w:tr>
      <w:tr w:rsidR="00EF0C56" w14:paraId="698C7194"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756B08C"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Vypracovanie projektovej dokumentácie</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3BFDF39"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inžinier</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2E36AFF"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EF0C56" w14:paraId="37E6A3BF"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BEE3CC5"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Vydanie stavebného povolenia</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9E21AB"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67E5745"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EF0C56" w14:paraId="70083152"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249A46"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Verejné obstarávanie</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53F38A2"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Verejný obstarávateľ</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56C8A73"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2022 - 2027</w:t>
            </w:r>
          </w:p>
        </w:tc>
      </w:tr>
      <w:tr w:rsidR="00EF0C56" w14:paraId="27F0717A"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5904F0"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Vypracovanie žiadosti o nenávratný finančný príspevok</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31F1F43"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Obecný úrad/externý subjekt</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BFF3066"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EF0C56" w14:paraId="41BF2815"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E3E268B"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597870"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Dodávateľ</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6E47A4"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2022 -2027</w:t>
            </w:r>
          </w:p>
        </w:tc>
      </w:tr>
      <w:tr w:rsidR="00EF0C56" w14:paraId="630D049C"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718EBC"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Kolaudácia</w:t>
            </w:r>
          </w:p>
        </w:tc>
        <w:tc>
          <w:tcPr>
            <w:tcW w:w="3694"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87DABB8"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Stavebný úrad</w:t>
            </w:r>
          </w:p>
        </w:tc>
        <w:tc>
          <w:tcPr>
            <w:tcW w:w="2819" w:type="dxa"/>
            <w:gridSpan w:val="3"/>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31A17D"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w:t>
            </w:r>
          </w:p>
        </w:tc>
      </w:tr>
      <w:tr w:rsidR="00EF0C56" w14:paraId="3941D906" w14:textId="77777777" w:rsidTr="0081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7"/>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576CA77"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Financovanie projektu</w:t>
            </w:r>
          </w:p>
        </w:tc>
      </w:tr>
      <w:tr w:rsidR="00EF0C56" w14:paraId="057F7CA8" w14:textId="77777777" w:rsidTr="001464BD">
        <w:trPr>
          <w:trHeight w:val="151"/>
        </w:trPr>
        <w:tc>
          <w:tcPr>
            <w:cnfStyle w:val="001000000000" w:firstRow="0" w:lastRow="0" w:firstColumn="1" w:lastColumn="0" w:oddVBand="0" w:evenVBand="0" w:oddHBand="0" w:evenHBand="0" w:firstRowFirstColumn="0" w:firstRowLastColumn="0" w:lastRowFirstColumn="0" w:lastRowLastColumn="0"/>
            <w:tcW w:w="195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E2F91F3"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Druh výdavku</w:t>
            </w:r>
          </w:p>
        </w:tc>
        <w:tc>
          <w:tcPr>
            <w:tcW w:w="1379"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FED7CA"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Náklady spolu (eur)</w:t>
            </w:r>
          </w:p>
        </w:tc>
        <w:tc>
          <w:tcPr>
            <w:tcW w:w="3941"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8A94948"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verejné zdroje</w:t>
            </w:r>
          </w:p>
        </w:tc>
        <w:tc>
          <w:tcPr>
            <w:tcW w:w="1193"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16D3462" w14:textId="77777777" w:rsidR="00EF0C56" w:rsidRDefault="00EF0C56" w:rsidP="00EF0C56">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Z toho súkromné zdroje</w:t>
            </w:r>
          </w:p>
        </w:tc>
      </w:tr>
      <w:tr w:rsidR="00EF0C56" w14:paraId="0A98834D"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6DDDFA0" w14:textId="77777777" w:rsidR="00EF0C56" w:rsidRDefault="00EF0C56" w:rsidP="00EF0C56">
            <w:pPr>
              <w:rPr>
                <w:rFonts w:ascii="Century Gothic" w:hAnsi="Century Gothic"/>
                <w:noProof/>
                <w:sz w:val="21"/>
                <w:szCs w:val="21"/>
              </w:rPr>
            </w:pP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8D89F25" w14:textId="77777777" w:rsidR="00EF0C56" w:rsidRDefault="00EF0C56" w:rsidP="00EF0C56">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5E13BF"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EU</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9288744"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SR</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2D9FF5E"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VÚC</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0266D73" w14:textId="77777777" w:rsidR="00EF0C56" w:rsidRDefault="00EF0C56" w:rsidP="00EF0C56">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Obec</w:t>
            </w:r>
          </w:p>
        </w:tc>
        <w:tc>
          <w:tcPr>
            <w:tcW w:w="0" w:type="auto"/>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D41A65F" w14:textId="77777777" w:rsidR="00EF0C56" w:rsidRDefault="00EF0C56" w:rsidP="00EF0C56">
            <w:pPr>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p>
        </w:tc>
      </w:tr>
      <w:tr w:rsidR="00E143FE" w14:paraId="31FFD55E" w14:textId="77777777" w:rsidTr="00AB3C67">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7F1CCF5"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projektovej dokumentácie</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2509E62" w14:textId="7E72AE26"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9D8E519" w14:textId="4DE72F05"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0D9E591" w14:textId="1863A962"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248E4AF" w14:textId="301805B5"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179F4E6" w14:textId="177EA9E8"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EB507F9" w14:textId="46948C8C"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r>
      <w:tr w:rsidR="00E143FE" w14:paraId="69409EFB" w14:textId="77777777" w:rsidTr="00AB3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EA93F01"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Verejné obstarávanie</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DE2EA9E" w14:textId="7A0C9A55"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4FA6C3" w14:textId="3903BCB1"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BBD47F3" w14:textId="4265E646"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77E2F90" w14:textId="1F1832D1"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F36B93" w14:textId="13890D4E"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B72AC16" w14:textId="076303A2" w:rsidR="00E143FE" w:rsidRDefault="00E143FE" w:rsidP="00E143FE">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r>
      <w:tr w:rsidR="00E143FE" w14:paraId="60E569F8" w14:textId="77777777" w:rsidTr="00AB3C67">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1FFEF6" w14:textId="77777777" w:rsidR="00E143FE" w:rsidRDefault="00E143FE" w:rsidP="00E143FE">
            <w:pPr>
              <w:spacing w:line="276" w:lineRule="auto"/>
              <w:jc w:val="both"/>
              <w:rPr>
                <w:rFonts w:ascii="Century Gothic" w:hAnsi="Century Gothic"/>
                <w:noProof/>
                <w:sz w:val="21"/>
                <w:szCs w:val="21"/>
                <w:highlight w:val="yellow"/>
              </w:rPr>
            </w:pPr>
            <w:r>
              <w:rPr>
                <w:rFonts w:ascii="Century Gothic" w:hAnsi="Century Gothic"/>
                <w:noProof/>
                <w:sz w:val="21"/>
                <w:szCs w:val="21"/>
              </w:rPr>
              <w:t>Vypracovanie ŽoNFP</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9852645" w14:textId="4BD5388C"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419E521" w14:textId="5F6A9F07"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0780871" w14:textId="5A3FE4D1"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7E8AEA5" w14:textId="1CB4FB0F"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480B062" w14:textId="4D85FFD9"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7FB5B2B" w14:textId="167EE1DD" w:rsidR="00E143FE" w:rsidRDefault="00E143FE" w:rsidP="00E143FE">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noProof/>
                <w:sz w:val="21"/>
                <w:szCs w:val="21"/>
              </w:rPr>
            </w:pPr>
            <w:r w:rsidRPr="00F134F3">
              <w:rPr>
                <w:rFonts w:ascii="Century Gothic" w:hAnsi="Century Gothic"/>
                <w:noProof/>
                <w:color w:val="000000" w:themeColor="text1"/>
                <w:sz w:val="20"/>
                <w:szCs w:val="20"/>
              </w:rPr>
              <w:t>BD</w:t>
            </w:r>
          </w:p>
        </w:tc>
      </w:tr>
      <w:tr w:rsidR="00EF0C56" w14:paraId="4109528C" w14:textId="77777777" w:rsidTr="0014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1F37C4" w14:textId="77777777" w:rsidR="00EF0C56" w:rsidRDefault="00EF0C56" w:rsidP="00EF0C56">
            <w:pPr>
              <w:spacing w:line="276" w:lineRule="auto"/>
              <w:jc w:val="both"/>
              <w:rPr>
                <w:rFonts w:ascii="Century Gothic" w:hAnsi="Century Gothic"/>
                <w:noProof/>
                <w:sz w:val="21"/>
                <w:szCs w:val="21"/>
              </w:rPr>
            </w:pPr>
            <w:r>
              <w:rPr>
                <w:rFonts w:ascii="Century Gothic" w:hAnsi="Century Gothic"/>
                <w:noProof/>
                <w:sz w:val="21"/>
                <w:szCs w:val="21"/>
              </w:rPr>
              <w:t>Realizácia projektu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34AB50E4"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B4B09E1"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255000,00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8C6C86A"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30000,00</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D0375E0"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8CE1DD2"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65AB61D" w14:textId="77777777" w:rsidR="00EF0C56" w:rsidRDefault="00EF0C56" w:rsidP="00EF0C56">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noProof/>
                <w:sz w:val="21"/>
                <w:szCs w:val="21"/>
              </w:rPr>
            </w:pPr>
            <w:r>
              <w:rPr>
                <w:rFonts w:ascii="Century Gothic" w:hAnsi="Century Gothic"/>
                <w:noProof/>
                <w:sz w:val="21"/>
                <w:szCs w:val="21"/>
              </w:rPr>
              <w:t>15000,00</w:t>
            </w:r>
          </w:p>
        </w:tc>
      </w:tr>
      <w:tr w:rsidR="00EF0C56" w14:paraId="493F75FD" w14:textId="77777777" w:rsidTr="001464BD">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B0A0CC" w14:textId="77777777" w:rsidR="00EF0C56" w:rsidRDefault="00EF0C56" w:rsidP="00EF0C56">
            <w:pPr>
              <w:spacing w:line="276" w:lineRule="auto"/>
              <w:jc w:val="both"/>
              <w:rPr>
                <w:rFonts w:ascii="Century Gothic" w:hAnsi="Century Gothic"/>
                <w:b w:val="0"/>
                <w:noProof/>
                <w:sz w:val="21"/>
                <w:szCs w:val="21"/>
              </w:rPr>
            </w:pPr>
            <w:r>
              <w:rPr>
                <w:rFonts w:ascii="Century Gothic" w:hAnsi="Century Gothic"/>
                <w:noProof/>
                <w:sz w:val="21"/>
                <w:szCs w:val="21"/>
              </w:rPr>
              <w:t>Spolu</w:t>
            </w:r>
          </w:p>
        </w:tc>
        <w:tc>
          <w:tcPr>
            <w:tcW w:w="137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C158715"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300000,00</w:t>
            </w:r>
          </w:p>
        </w:tc>
        <w:tc>
          <w:tcPr>
            <w:tcW w:w="121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0EBE35C"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255000,00</w:t>
            </w:r>
          </w:p>
        </w:tc>
        <w:tc>
          <w:tcPr>
            <w:tcW w:w="109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747DF2C5"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30000,00</w:t>
            </w:r>
          </w:p>
        </w:tc>
        <w:tc>
          <w:tcPr>
            <w:tcW w:w="76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ED7722C"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8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A43B1B7"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0,00</w:t>
            </w:r>
          </w:p>
        </w:tc>
        <w:tc>
          <w:tcPr>
            <w:tcW w:w="11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2058802" w14:textId="77777777" w:rsidR="00EF0C56" w:rsidRDefault="00EF0C56" w:rsidP="00EF0C56">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
                <w:noProof/>
                <w:sz w:val="21"/>
                <w:szCs w:val="21"/>
              </w:rPr>
            </w:pPr>
            <w:r>
              <w:rPr>
                <w:rFonts w:ascii="Century Gothic" w:hAnsi="Century Gothic"/>
                <w:b/>
                <w:noProof/>
                <w:sz w:val="21"/>
                <w:szCs w:val="21"/>
              </w:rPr>
              <w:t>1500,00</w:t>
            </w:r>
          </w:p>
        </w:tc>
      </w:tr>
    </w:tbl>
    <w:p w14:paraId="16217DFA" w14:textId="426E6008" w:rsidR="00F64AA0" w:rsidRPr="003F0AB0" w:rsidRDefault="00F84742" w:rsidP="0088215A">
      <w:pPr>
        <w:rPr>
          <w:rFonts w:ascii="Century Gothic" w:hAnsi="Century Gothic"/>
          <w:b/>
          <w:bCs/>
          <w:noProof/>
          <w:sz w:val="21"/>
          <w:szCs w:val="21"/>
        </w:rPr>
      </w:pPr>
      <w:r>
        <w:rPr>
          <w:rFonts w:ascii="Century Gothic" w:hAnsi="Century Gothic"/>
          <w:b/>
          <w:bCs/>
          <w:noProof/>
          <w:sz w:val="21"/>
          <w:szCs w:val="21"/>
        </w:rPr>
        <w:br w:type="page"/>
      </w:r>
    </w:p>
    <w:p w14:paraId="50C1188B" w14:textId="3A75318A" w:rsidR="00CB0CB0" w:rsidRPr="00280798" w:rsidRDefault="009B0348" w:rsidP="00280798">
      <w:pPr>
        <w:pStyle w:val="Nadpis1"/>
        <w:shd w:val="clear" w:color="auto" w:fill="D5DCE4" w:themeFill="text2" w:themeFillTint="33"/>
        <w:jc w:val="both"/>
        <w:rPr>
          <w:rFonts w:ascii="Century Gothic" w:hAnsi="Century Gothic"/>
          <w:b w:val="0"/>
          <w:bCs/>
          <w:noProof/>
          <w:sz w:val="24"/>
          <w:szCs w:val="24"/>
        </w:rPr>
      </w:pPr>
      <w:bookmarkStart w:id="40" w:name="_Toc88773091"/>
      <w:r w:rsidRPr="00280798">
        <w:rPr>
          <w:rFonts w:ascii="Century Gothic" w:hAnsi="Century Gothic"/>
          <w:b w:val="0"/>
          <w:bCs/>
          <w:noProof/>
          <w:sz w:val="24"/>
          <w:szCs w:val="24"/>
        </w:rPr>
        <w:t>ČASŤ D – REALIZAČNÁ ČASŤ</w:t>
      </w:r>
      <w:bookmarkEnd w:id="40"/>
      <w:r w:rsidRPr="00280798">
        <w:rPr>
          <w:rFonts w:ascii="Century Gothic" w:hAnsi="Century Gothic"/>
          <w:b w:val="0"/>
          <w:bCs/>
          <w:noProof/>
          <w:sz w:val="24"/>
          <w:szCs w:val="24"/>
        </w:rPr>
        <w:t xml:space="preserve"> </w:t>
      </w:r>
    </w:p>
    <w:p w14:paraId="3CFA57F8" w14:textId="77777777" w:rsidR="00280798" w:rsidRPr="00280798" w:rsidRDefault="00280798" w:rsidP="00280798"/>
    <w:p w14:paraId="305AC1EA" w14:textId="5343D485" w:rsidR="009B0348" w:rsidRPr="003F0AB0" w:rsidRDefault="009B0348" w:rsidP="00223659">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Realizačná časť nadväzuje na programovú časť. Zahŕňa formuláre podrobnejšieho rozpracovania projektových zámerov a je zameraná na popis postupov inštitucionálneho a organizačného zabezpečenia realizácie dokumentu PHRSR, ale obsahuje tiež systém monitorovania a hodnotenia plnenia programu rozvoja obce s ustanovením merateľných ukazovateľov a vecný časový harmonogram realizácie programu formou akčného plánu.</w:t>
      </w:r>
    </w:p>
    <w:p w14:paraId="6C3CD9A4" w14:textId="757654EC" w:rsidR="009B0348" w:rsidRPr="003F0AB0" w:rsidRDefault="009B0348" w:rsidP="00223659">
      <w:pPr>
        <w:spacing w:line="276" w:lineRule="auto"/>
        <w:jc w:val="both"/>
        <w:rPr>
          <w:rFonts w:ascii="Century Gothic" w:hAnsi="Century Gothic"/>
          <w:noProof/>
          <w:sz w:val="21"/>
          <w:szCs w:val="21"/>
        </w:rPr>
      </w:pPr>
    </w:p>
    <w:p w14:paraId="57A4D4C0" w14:textId="631A16F3" w:rsidR="009B0348" w:rsidRPr="003F0AB0" w:rsidRDefault="009B0348" w:rsidP="00223659">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Popis postupov inštitucionálneho a organizačného zabezpečenia realizácie PHRSR</w:t>
      </w:r>
    </w:p>
    <w:p w14:paraId="7AEF4C3A" w14:textId="44BE9E01" w:rsidR="009B0348" w:rsidRPr="003F0AB0" w:rsidRDefault="009B0348" w:rsidP="00223659">
      <w:pPr>
        <w:spacing w:line="276" w:lineRule="auto"/>
        <w:jc w:val="both"/>
        <w:rPr>
          <w:rFonts w:ascii="Century Gothic" w:hAnsi="Century Gothic"/>
          <w:noProof/>
          <w:sz w:val="21"/>
          <w:szCs w:val="21"/>
        </w:rPr>
      </w:pPr>
      <w:r w:rsidRPr="003F0AB0">
        <w:rPr>
          <w:rFonts w:ascii="Century Gothic" w:hAnsi="Century Gothic"/>
          <w:b/>
          <w:bCs/>
          <w:noProof/>
          <w:sz w:val="21"/>
          <w:szCs w:val="21"/>
        </w:rPr>
        <w:t xml:space="preserve">Organizačné zabezpečenie – </w:t>
      </w:r>
      <w:r w:rsidRPr="003F0AB0">
        <w:rPr>
          <w:rFonts w:ascii="Century Gothic" w:hAnsi="Century Gothic"/>
          <w:noProof/>
          <w:sz w:val="21"/>
          <w:szCs w:val="21"/>
        </w:rPr>
        <w:t>realizácia zámerov obsiahnutých v dokumente PHRSR je súčasťou činnosti samosprávy obce reprezentovanej obecným zastupiteľstvom a starostom. Samospráva pri tvorbe a realizácii dokumentu získava a spracováva pripomienky partnerov, členov komisií, pracovných skupín, poslancov a verejnosti.</w:t>
      </w:r>
    </w:p>
    <w:p w14:paraId="5FC05797" w14:textId="6C9DA490" w:rsidR="009B0348" w:rsidRPr="003F0AB0" w:rsidRDefault="009B0348" w:rsidP="00223659">
      <w:pPr>
        <w:spacing w:line="276" w:lineRule="auto"/>
        <w:jc w:val="both"/>
        <w:rPr>
          <w:rFonts w:ascii="Century Gothic" w:hAnsi="Century Gothic"/>
          <w:noProof/>
          <w:sz w:val="21"/>
          <w:szCs w:val="21"/>
        </w:rPr>
      </w:pPr>
      <w:r w:rsidRPr="003F0AB0">
        <w:rPr>
          <w:rFonts w:ascii="Century Gothic" w:hAnsi="Century Gothic"/>
          <w:b/>
          <w:bCs/>
          <w:noProof/>
          <w:sz w:val="21"/>
          <w:szCs w:val="21"/>
        </w:rPr>
        <w:t xml:space="preserve">Obecné zastupiteľstvo – </w:t>
      </w:r>
      <w:r w:rsidRPr="003F0AB0">
        <w:rPr>
          <w:rFonts w:ascii="Century Gothic" w:hAnsi="Century Gothic"/>
          <w:noProof/>
          <w:sz w:val="21"/>
          <w:szCs w:val="21"/>
        </w:rPr>
        <w:t xml:space="preserve">sa schádza podľa potreby, najmenej však raz za tri mesiace. Poslanci prijímajú záväzné nariadenia, čím rozhodujú o základných otázkach fungovania obce. Vo vzťahu k realizácii programu PHRSR obce Kráľová nad Váhom berie obecné zastupiteľstvo na vedomie návrh strategickej časti dokumentu, schvaľuje samotný dokument a každoročne schvaľuje vyhodnotenie jeho plnenia. Taktiež schvaľuje spolufinancovanie jednotlivých projektov financovaných z doplnkových zdrojov </w:t>
      </w:r>
      <w:r w:rsidR="00C27783" w:rsidRPr="003F0AB0">
        <w:rPr>
          <w:rFonts w:ascii="Century Gothic" w:hAnsi="Century Gothic"/>
          <w:noProof/>
          <w:sz w:val="21"/>
          <w:szCs w:val="21"/>
        </w:rPr>
        <w:t xml:space="preserve">a z prostriedkov obecného rozpočtu. </w:t>
      </w:r>
    </w:p>
    <w:p w14:paraId="76BF1974" w14:textId="3AD00024" w:rsidR="00C27783" w:rsidRPr="003F0AB0" w:rsidRDefault="00C27783" w:rsidP="00223659">
      <w:pPr>
        <w:spacing w:line="276" w:lineRule="auto"/>
        <w:jc w:val="both"/>
        <w:rPr>
          <w:rFonts w:ascii="Century Gothic" w:hAnsi="Century Gothic"/>
          <w:noProof/>
          <w:sz w:val="21"/>
          <w:szCs w:val="21"/>
        </w:rPr>
      </w:pPr>
      <w:r w:rsidRPr="003F0AB0">
        <w:rPr>
          <w:rFonts w:ascii="Century Gothic" w:hAnsi="Century Gothic"/>
          <w:b/>
          <w:bCs/>
          <w:noProof/>
          <w:sz w:val="21"/>
          <w:szCs w:val="21"/>
        </w:rPr>
        <w:t xml:space="preserve">Starosta – </w:t>
      </w:r>
      <w:r w:rsidRPr="003F0AB0">
        <w:rPr>
          <w:rFonts w:ascii="Century Gothic" w:hAnsi="Century Gothic"/>
          <w:noProof/>
          <w:sz w:val="21"/>
          <w:szCs w:val="21"/>
        </w:rPr>
        <w:t>je najvyšším výkonným orgánom obce. Rozhoduje o všetkých veciach správy obce, ktoré nie sú zákonom alebo štatútom delegované na obecné zastupiteľstvo. Vo vzťahu k PHRSR starosta podpisuje schválenie celého dokumentu, vykonáva uznesenia a zastupuje obec vo vzťahu k štátnym orgánom, k právnickým a fyzickým osobám.</w:t>
      </w:r>
    </w:p>
    <w:p w14:paraId="58A22EA8" w14:textId="1FB8DCAF" w:rsidR="00C27783" w:rsidRPr="003F0AB0" w:rsidRDefault="00C27783" w:rsidP="00223659">
      <w:pPr>
        <w:spacing w:line="276" w:lineRule="auto"/>
        <w:jc w:val="both"/>
        <w:rPr>
          <w:rFonts w:ascii="Century Gothic" w:hAnsi="Century Gothic"/>
          <w:noProof/>
          <w:sz w:val="21"/>
          <w:szCs w:val="21"/>
        </w:rPr>
      </w:pPr>
      <w:r w:rsidRPr="003F0AB0">
        <w:rPr>
          <w:rFonts w:ascii="Century Gothic" w:hAnsi="Century Gothic"/>
          <w:b/>
          <w:bCs/>
          <w:noProof/>
          <w:sz w:val="21"/>
          <w:szCs w:val="21"/>
        </w:rPr>
        <w:t xml:space="preserve">Inštitucionálne zabezpečenie – </w:t>
      </w:r>
      <w:r w:rsidRPr="003F0AB0">
        <w:rPr>
          <w:rFonts w:ascii="Century Gothic" w:hAnsi="Century Gothic"/>
          <w:noProof/>
          <w:sz w:val="21"/>
          <w:szCs w:val="21"/>
        </w:rPr>
        <w:t>inštitucionálne a administratívne zabezpečuje záležitosti obecného zastupiteľstva a starostu, ako aj orgánov zriadených obecným zastupiteľstvom, obecný úrad. Jeho činnosť organizuje a riadi prednosta úradu. Okrem prípadov, kedy sú žiadateľmi/prijímateľmi podpory iné subjekty, v plnom rozsahu zabezpečuje administráciu a procesy komuni</w:t>
      </w:r>
      <w:r w:rsidR="003228F3" w:rsidRPr="003F0AB0">
        <w:rPr>
          <w:rFonts w:ascii="Century Gothic" w:hAnsi="Century Gothic"/>
          <w:noProof/>
          <w:sz w:val="21"/>
          <w:szCs w:val="21"/>
        </w:rPr>
        <w:t xml:space="preserve">kácie, hodnotenia a monitorovania. </w:t>
      </w:r>
    </w:p>
    <w:p w14:paraId="11F6FB12" w14:textId="37CF8EE3" w:rsidR="003228F3" w:rsidRPr="003F0AB0" w:rsidRDefault="003228F3" w:rsidP="00223659">
      <w:pPr>
        <w:spacing w:line="276" w:lineRule="auto"/>
        <w:jc w:val="both"/>
        <w:rPr>
          <w:rFonts w:ascii="Century Gothic" w:hAnsi="Century Gothic"/>
          <w:noProof/>
          <w:sz w:val="21"/>
          <w:szCs w:val="21"/>
        </w:rPr>
      </w:pPr>
      <w:r w:rsidRPr="003F0AB0">
        <w:rPr>
          <w:rFonts w:ascii="Century Gothic" w:hAnsi="Century Gothic"/>
          <w:noProof/>
          <w:sz w:val="21"/>
          <w:szCs w:val="21"/>
        </w:rPr>
        <w:t>Hlavným komunikačným nástrojom obce Kráľová nad Váhom je obecná webová stránka so sprievodnými komunikačnými kanálmi, akými sú napr. rozhlas a vývesky na obecných tabuliach. Komunikačná stratégia v súvislosti s dokumentom PHRSR prebiehala kontinuálne počas celého obdobia tvorby dokumentu a bude sa uskutočňovať aj v období realizácie jednotlivých zámerov.</w:t>
      </w:r>
    </w:p>
    <w:p w14:paraId="30A97B6C" w14:textId="0A210A97" w:rsidR="003228F3" w:rsidRDefault="003228F3" w:rsidP="00223659">
      <w:pPr>
        <w:spacing w:line="276" w:lineRule="auto"/>
        <w:jc w:val="both"/>
        <w:rPr>
          <w:rFonts w:ascii="Century Gothic" w:hAnsi="Century Gothic"/>
          <w:noProof/>
          <w:sz w:val="21"/>
          <w:szCs w:val="21"/>
        </w:rPr>
      </w:pPr>
      <w:r w:rsidRPr="003F0AB0">
        <w:rPr>
          <w:rFonts w:ascii="Century Gothic" w:hAnsi="Century Gothic"/>
          <w:noProof/>
          <w:sz w:val="21"/>
          <w:szCs w:val="21"/>
        </w:rPr>
        <w:t xml:space="preserve">Všestranným nástrojom komunikácie, ale aj hodnotenia, monitorovania a kontroly, je materiál predkladaný na rokovanie obecného zastupiteľstva. Vstupné údaje sú pripravené zamestnancami obecného úradu v dostatočnom predstihu. Predkladaný materiál má vždy svojho predkladateľa – zodpovednú osobu, odborného garanta a na príprave sa podieľajú komisie obecného zastupiteľstva, ako aj poradné orgány. </w:t>
      </w:r>
    </w:p>
    <w:p w14:paraId="309FF223" w14:textId="0D1CE7E9" w:rsidR="003A266A" w:rsidRDefault="003A266A" w:rsidP="00223659">
      <w:pPr>
        <w:spacing w:line="276" w:lineRule="auto"/>
        <w:jc w:val="both"/>
        <w:rPr>
          <w:rFonts w:ascii="Century Gothic" w:hAnsi="Century Gothic"/>
          <w:noProof/>
          <w:sz w:val="21"/>
          <w:szCs w:val="21"/>
        </w:rPr>
      </w:pPr>
    </w:p>
    <w:p w14:paraId="28F99782" w14:textId="55A31FB0" w:rsidR="003A266A" w:rsidRDefault="003A266A" w:rsidP="00223659">
      <w:pPr>
        <w:spacing w:line="276" w:lineRule="auto"/>
        <w:jc w:val="both"/>
        <w:rPr>
          <w:rFonts w:ascii="Century Gothic" w:hAnsi="Century Gothic"/>
          <w:noProof/>
          <w:sz w:val="21"/>
          <w:szCs w:val="21"/>
        </w:rPr>
      </w:pPr>
    </w:p>
    <w:p w14:paraId="6E0389D0" w14:textId="18CAD977" w:rsidR="005E7609" w:rsidRDefault="005E7609" w:rsidP="00223659">
      <w:pPr>
        <w:spacing w:line="276" w:lineRule="auto"/>
        <w:jc w:val="both"/>
        <w:rPr>
          <w:rFonts w:ascii="Century Gothic" w:hAnsi="Century Gothic"/>
          <w:noProof/>
          <w:sz w:val="21"/>
          <w:szCs w:val="21"/>
        </w:rPr>
      </w:pPr>
    </w:p>
    <w:p w14:paraId="39056919" w14:textId="1F9DA6C5" w:rsidR="005E7609" w:rsidRDefault="005E7609" w:rsidP="00223659">
      <w:pPr>
        <w:spacing w:line="276" w:lineRule="auto"/>
        <w:jc w:val="both"/>
        <w:rPr>
          <w:rFonts w:ascii="Century Gothic" w:hAnsi="Century Gothic"/>
          <w:noProof/>
          <w:sz w:val="21"/>
          <w:szCs w:val="21"/>
        </w:rPr>
      </w:pPr>
    </w:p>
    <w:p w14:paraId="7E13A05D" w14:textId="51FC16F4" w:rsidR="005E7609" w:rsidRDefault="005E7609" w:rsidP="00223659">
      <w:pPr>
        <w:spacing w:line="276" w:lineRule="auto"/>
        <w:jc w:val="both"/>
        <w:rPr>
          <w:rFonts w:ascii="Century Gothic" w:hAnsi="Century Gothic"/>
          <w:noProof/>
          <w:sz w:val="21"/>
          <w:szCs w:val="21"/>
        </w:rPr>
      </w:pPr>
    </w:p>
    <w:p w14:paraId="4F09828E" w14:textId="3AE25B5A" w:rsidR="005E7609" w:rsidRDefault="005E7609" w:rsidP="00223659">
      <w:pPr>
        <w:spacing w:line="276" w:lineRule="auto"/>
        <w:jc w:val="both"/>
        <w:rPr>
          <w:rFonts w:ascii="Century Gothic" w:hAnsi="Century Gothic"/>
          <w:noProof/>
          <w:sz w:val="21"/>
          <w:szCs w:val="21"/>
        </w:rPr>
      </w:pPr>
    </w:p>
    <w:p w14:paraId="4790DC87" w14:textId="77777777" w:rsidR="005E7609" w:rsidRPr="003F0AB0" w:rsidRDefault="005E7609" w:rsidP="00223659">
      <w:pPr>
        <w:spacing w:line="276" w:lineRule="auto"/>
        <w:jc w:val="both"/>
        <w:rPr>
          <w:rFonts w:ascii="Century Gothic" w:hAnsi="Century Gothic"/>
          <w:noProof/>
          <w:sz w:val="21"/>
          <w:szCs w:val="21"/>
        </w:rPr>
      </w:pPr>
    </w:p>
    <w:p w14:paraId="24BE6203" w14:textId="77777777" w:rsidR="005E7609" w:rsidRDefault="005E7609" w:rsidP="003A266A">
      <w:pPr>
        <w:pStyle w:val="Popisky"/>
        <w:rPr>
          <w:rFonts w:ascii="Century Gothic" w:hAnsi="Century Gothic"/>
          <w:color w:val="000000" w:themeColor="text1"/>
          <w:lang w:val="sk-SK"/>
        </w:rPr>
      </w:pPr>
    </w:p>
    <w:p w14:paraId="0A36231B" w14:textId="1B68F652" w:rsidR="003A266A" w:rsidRPr="00C15E57" w:rsidRDefault="003A266A" w:rsidP="003A266A">
      <w:pPr>
        <w:pStyle w:val="Popisky"/>
        <w:rPr>
          <w:rFonts w:ascii="Century Gothic" w:hAnsi="Century Gothic"/>
          <w:color w:val="000000" w:themeColor="text1"/>
        </w:rPr>
      </w:pPr>
      <w:r w:rsidRPr="00C15E57">
        <w:rPr>
          <w:rFonts w:ascii="Century Gothic" w:hAnsi="Century Gothic"/>
          <w:color w:val="000000" w:themeColor="text1"/>
          <w:lang w:val="sk-SK"/>
        </w:rPr>
        <w:t xml:space="preserve">Formulár R6 – </w:t>
      </w:r>
      <w:r w:rsidRPr="00C15E57">
        <w:rPr>
          <w:rFonts w:ascii="Century Gothic" w:hAnsi="Century Gothic"/>
          <w:color w:val="000000" w:themeColor="text1"/>
        </w:rPr>
        <w:t>Komunikačn</w:t>
      </w:r>
      <w:r w:rsidRPr="00C15E57">
        <w:rPr>
          <w:rFonts w:ascii="Century Gothic" w:hAnsi="Century Gothic"/>
          <w:color w:val="000000" w:themeColor="text1"/>
          <w:lang w:val="sk-SK"/>
        </w:rPr>
        <w:t>ý</w:t>
      </w:r>
      <w:r w:rsidRPr="00C15E57">
        <w:rPr>
          <w:rFonts w:ascii="Century Gothic" w:hAnsi="Century Gothic"/>
          <w:color w:val="000000" w:themeColor="text1"/>
        </w:rPr>
        <w:t xml:space="preserve"> plán pre fázu realizácie PHRSR</w:t>
      </w:r>
    </w:p>
    <w:p w14:paraId="09FAAF43" w14:textId="77777777" w:rsidR="003A266A" w:rsidRDefault="003A266A" w:rsidP="00722B14">
      <w:pPr>
        <w:jc w:val="both"/>
        <w:rPr>
          <w:rFonts w:ascii="Century Gothic" w:hAnsi="Century Gothic"/>
          <w:noProof/>
          <w:sz w:val="21"/>
          <w:szCs w:val="21"/>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834"/>
        <w:gridCol w:w="835"/>
        <w:gridCol w:w="1002"/>
        <w:gridCol w:w="1085"/>
        <w:gridCol w:w="1530"/>
        <w:gridCol w:w="1530"/>
        <w:gridCol w:w="1774"/>
      </w:tblGrid>
      <w:tr w:rsidR="003A266A" w:rsidRPr="00C15E57" w14:paraId="5C45119E" w14:textId="77777777" w:rsidTr="00E62A95">
        <w:trPr>
          <w:trHeight w:val="569"/>
        </w:trPr>
        <w:tc>
          <w:tcPr>
            <w:tcW w:w="524" w:type="dxa"/>
            <w:shd w:val="clear" w:color="auto" w:fill="FF1166"/>
            <w:vAlign w:val="center"/>
          </w:tcPr>
          <w:p w14:paraId="1D7F71D8"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P. č.</w:t>
            </w:r>
          </w:p>
        </w:tc>
        <w:tc>
          <w:tcPr>
            <w:tcW w:w="834" w:type="dxa"/>
            <w:shd w:val="clear" w:color="auto" w:fill="FF1166"/>
            <w:vAlign w:val="center"/>
          </w:tcPr>
          <w:p w14:paraId="3D3F37D2"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Časový rámec</w:t>
            </w:r>
          </w:p>
        </w:tc>
        <w:tc>
          <w:tcPr>
            <w:tcW w:w="835" w:type="dxa"/>
            <w:shd w:val="clear" w:color="auto" w:fill="FF1166"/>
            <w:vAlign w:val="center"/>
          </w:tcPr>
          <w:p w14:paraId="3D4D50A6"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Miesto konania</w:t>
            </w:r>
          </w:p>
        </w:tc>
        <w:tc>
          <w:tcPr>
            <w:tcW w:w="1002" w:type="dxa"/>
            <w:shd w:val="clear" w:color="auto" w:fill="FF1166"/>
            <w:vAlign w:val="center"/>
          </w:tcPr>
          <w:p w14:paraId="5A1BD695"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Cieľová skupina</w:t>
            </w:r>
          </w:p>
        </w:tc>
        <w:tc>
          <w:tcPr>
            <w:tcW w:w="1085" w:type="dxa"/>
            <w:shd w:val="clear" w:color="auto" w:fill="FF1166"/>
            <w:vAlign w:val="center"/>
          </w:tcPr>
          <w:p w14:paraId="7903E9A4"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Forma</w:t>
            </w:r>
          </w:p>
        </w:tc>
        <w:tc>
          <w:tcPr>
            <w:tcW w:w="1530" w:type="dxa"/>
            <w:shd w:val="clear" w:color="auto" w:fill="FF1166"/>
            <w:vAlign w:val="center"/>
          </w:tcPr>
          <w:p w14:paraId="26273EC7"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Téma, ciele</w:t>
            </w:r>
          </w:p>
        </w:tc>
        <w:tc>
          <w:tcPr>
            <w:tcW w:w="1530" w:type="dxa"/>
            <w:shd w:val="clear" w:color="auto" w:fill="FF1166"/>
            <w:vAlign w:val="center"/>
          </w:tcPr>
          <w:p w14:paraId="4AA0180E"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Vstupné údaje</w:t>
            </w:r>
          </w:p>
        </w:tc>
        <w:tc>
          <w:tcPr>
            <w:tcW w:w="1774" w:type="dxa"/>
            <w:shd w:val="clear" w:color="auto" w:fill="FF1166"/>
            <w:vAlign w:val="center"/>
          </w:tcPr>
          <w:p w14:paraId="7AC7C107" w14:textId="77777777" w:rsidR="003A266A" w:rsidRPr="00E62A95" w:rsidRDefault="003A266A" w:rsidP="00065F8C">
            <w:pPr>
              <w:jc w:val="center"/>
              <w:rPr>
                <w:rFonts w:ascii="Century Gothic" w:hAnsi="Century Gothic"/>
                <w:b/>
                <w:color w:val="FFFFFF" w:themeColor="background1"/>
                <w:sz w:val="16"/>
                <w:szCs w:val="16"/>
              </w:rPr>
            </w:pPr>
            <w:r w:rsidRPr="00E62A95">
              <w:rPr>
                <w:rFonts w:ascii="Century Gothic" w:hAnsi="Century Gothic"/>
                <w:b/>
                <w:color w:val="FFFFFF" w:themeColor="background1"/>
                <w:sz w:val="16"/>
                <w:szCs w:val="16"/>
              </w:rPr>
              <w:t>Výstupy</w:t>
            </w:r>
          </w:p>
        </w:tc>
      </w:tr>
      <w:tr w:rsidR="003A266A" w:rsidRPr="00C15E57" w14:paraId="6F5423DA" w14:textId="77777777" w:rsidTr="00E62A95">
        <w:trPr>
          <w:trHeight w:val="1181"/>
        </w:trPr>
        <w:tc>
          <w:tcPr>
            <w:tcW w:w="524" w:type="dxa"/>
            <w:shd w:val="clear" w:color="auto" w:fill="FF1166"/>
            <w:vAlign w:val="center"/>
          </w:tcPr>
          <w:p w14:paraId="60C1BFC6" w14:textId="77777777"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p>
        </w:tc>
        <w:tc>
          <w:tcPr>
            <w:tcW w:w="834" w:type="dxa"/>
            <w:shd w:val="clear" w:color="auto" w:fill="F2F2F2" w:themeFill="background1" w:themeFillShade="F2"/>
            <w:vAlign w:val="center"/>
          </w:tcPr>
          <w:p w14:paraId="03E705EB" w14:textId="7DE5A6E0"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202</w:t>
            </w:r>
            <w:r w:rsidR="00912514">
              <w:rPr>
                <w:rFonts w:ascii="Century Gothic" w:hAnsi="Century Gothic"/>
                <w:color w:val="000000" w:themeColor="text1"/>
                <w:sz w:val="16"/>
                <w:szCs w:val="16"/>
              </w:rPr>
              <w:t>1</w:t>
            </w:r>
          </w:p>
        </w:tc>
        <w:tc>
          <w:tcPr>
            <w:tcW w:w="835" w:type="dxa"/>
            <w:shd w:val="clear" w:color="auto" w:fill="F2F2F2" w:themeFill="background1" w:themeFillShade="F2"/>
            <w:vAlign w:val="center"/>
          </w:tcPr>
          <w:p w14:paraId="50DACCEE"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w:t>
            </w:r>
            <w:r w:rsidRPr="00C15E57">
              <w:rPr>
                <w:rFonts w:ascii="Century Gothic" w:hAnsi="Century Gothic"/>
                <w:color w:val="000000" w:themeColor="text1"/>
                <w:sz w:val="16"/>
                <w:szCs w:val="16"/>
              </w:rPr>
              <w:t>Ú</w:t>
            </w:r>
          </w:p>
        </w:tc>
        <w:tc>
          <w:tcPr>
            <w:tcW w:w="1002" w:type="dxa"/>
            <w:shd w:val="clear" w:color="auto" w:fill="F2F2F2" w:themeFill="background1" w:themeFillShade="F2"/>
            <w:vAlign w:val="center"/>
          </w:tcPr>
          <w:p w14:paraId="74F4A804"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68DE8E5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3D06DD25"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Informovanie poslancov o zámere spracovať PHRSR na obdobie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c>
          <w:tcPr>
            <w:tcW w:w="1530" w:type="dxa"/>
            <w:shd w:val="clear" w:color="auto" w:fill="F2F2F2" w:themeFill="background1" w:themeFillShade="F2"/>
            <w:vAlign w:val="center"/>
          </w:tcPr>
          <w:p w14:paraId="4B5EA9DC"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Rámcové informácie o povinnosti mať spracované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c>
          <w:tcPr>
            <w:tcW w:w="1774" w:type="dxa"/>
            <w:shd w:val="clear" w:color="auto" w:fill="F2F2F2" w:themeFill="background1" w:themeFillShade="F2"/>
            <w:vAlign w:val="center"/>
          </w:tcPr>
          <w:p w14:paraId="09A7397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Schválenie zámeru spracovať PHRSR na obdobie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r>
      <w:tr w:rsidR="003A266A" w:rsidRPr="00C15E57" w14:paraId="1C2963A4" w14:textId="77777777" w:rsidTr="00E62A95">
        <w:trPr>
          <w:trHeight w:val="1784"/>
        </w:trPr>
        <w:tc>
          <w:tcPr>
            <w:tcW w:w="524" w:type="dxa"/>
            <w:shd w:val="clear" w:color="auto" w:fill="FF1166"/>
            <w:vAlign w:val="center"/>
          </w:tcPr>
          <w:p w14:paraId="09F0670C" w14:textId="77777777"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2.</w:t>
            </w:r>
          </w:p>
        </w:tc>
        <w:tc>
          <w:tcPr>
            <w:tcW w:w="834" w:type="dxa"/>
            <w:shd w:val="clear" w:color="auto" w:fill="F2F2F2" w:themeFill="background1" w:themeFillShade="F2"/>
            <w:vAlign w:val="center"/>
          </w:tcPr>
          <w:p w14:paraId="66ADECC8" w14:textId="36B76615" w:rsidR="003A266A" w:rsidRPr="002E3CA3" w:rsidRDefault="003A266A" w:rsidP="00065F8C">
            <w:pPr>
              <w:jc w:val="center"/>
              <w:rPr>
                <w:rFonts w:ascii="Century Gothic" w:hAnsi="Century Gothic"/>
                <w:sz w:val="16"/>
                <w:szCs w:val="16"/>
              </w:rPr>
            </w:pPr>
            <w:r w:rsidRPr="002E3CA3">
              <w:rPr>
                <w:rFonts w:ascii="Century Gothic" w:hAnsi="Century Gothic"/>
                <w:sz w:val="16"/>
                <w:szCs w:val="16"/>
              </w:rPr>
              <w:t>0</w:t>
            </w:r>
            <w:r w:rsidR="002E3CA3">
              <w:rPr>
                <w:rFonts w:ascii="Century Gothic" w:hAnsi="Century Gothic"/>
                <w:sz w:val="16"/>
                <w:szCs w:val="16"/>
              </w:rPr>
              <w:t>9</w:t>
            </w:r>
            <w:r w:rsidRPr="002E3CA3">
              <w:rPr>
                <w:rFonts w:ascii="Century Gothic" w:hAnsi="Century Gothic"/>
                <w:sz w:val="16"/>
                <w:szCs w:val="16"/>
              </w:rPr>
              <w:t>/</w:t>
            </w:r>
          </w:p>
          <w:p w14:paraId="3961A20D" w14:textId="77777777" w:rsidR="003A266A" w:rsidRPr="00912514" w:rsidRDefault="003A266A" w:rsidP="00065F8C">
            <w:pPr>
              <w:jc w:val="center"/>
              <w:rPr>
                <w:rFonts w:ascii="Century Gothic" w:hAnsi="Century Gothic"/>
                <w:color w:val="FF0000"/>
                <w:sz w:val="16"/>
                <w:szCs w:val="16"/>
              </w:rPr>
            </w:pPr>
            <w:r w:rsidRPr="002E3CA3">
              <w:rPr>
                <w:rFonts w:ascii="Century Gothic" w:hAnsi="Century Gothic"/>
                <w:sz w:val="16"/>
                <w:szCs w:val="16"/>
              </w:rPr>
              <w:t>2021</w:t>
            </w:r>
          </w:p>
        </w:tc>
        <w:tc>
          <w:tcPr>
            <w:tcW w:w="835" w:type="dxa"/>
            <w:shd w:val="clear" w:color="auto" w:fill="F2F2F2" w:themeFill="background1" w:themeFillShade="F2"/>
            <w:vAlign w:val="center"/>
          </w:tcPr>
          <w:p w14:paraId="232C270E" w14:textId="5BDC73A9" w:rsidR="003A266A" w:rsidRPr="00E62A95" w:rsidRDefault="00E62A95" w:rsidP="00065F8C">
            <w:pPr>
              <w:jc w:val="center"/>
              <w:rPr>
                <w:rFonts w:ascii="Century Gothic" w:hAnsi="Century Gothic"/>
                <w:color w:val="000000" w:themeColor="text1"/>
                <w:sz w:val="13"/>
                <w:szCs w:val="13"/>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6FE3012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72B0106E"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Dotazník</w:t>
            </w:r>
          </w:p>
        </w:tc>
        <w:tc>
          <w:tcPr>
            <w:tcW w:w="1530" w:type="dxa"/>
            <w:shd w:val="clear" w:color="auto" w:fill="F2F2F2" w:themeFill="background1" w:themeFillShade="F2"/>
            <w:vAlign w:val="center"/>
          </w:tcPr>
          <w:p w14:paraId="67732F17"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Získanie názorov, pripomienok od obyvateľov, organizácií a združení k aktuálnej situácii v</w:t>
            </w:r>
            <w:r>
              <w:rPr>
                <w:rFonts w:ascii="Century Gothic" w:hAnsi="Century Gothic"/>
                <w:color w:val="000000" w:themeColor="text1"/>
                <w:sz w:val="16"/>
                <w:szCs w:val="16"/>
              </w:rPr>
              <w:t xml:space="preserve"> obci </w:t>
            </w:r>
            <w:r w:rsidRPr="00C15E57">
              <w:rPr>
                <w:rFonts w:ascii="Century Gothic" w:hAnsi="Century Gothic"/>
                <w:color w:val="000000" w:themeColor="text1"/>
                <w:sz w:val="16"/>
                <w:szCs w:val="16"/>
              </w:rPr>
              <w:t>a možnostiach je</w:t>
            </w:r>
            <w:r>
              <w:rPr>
                <w:rFonts w:ascii="Century Gothic" w:hAnsi="Century Gothic"/>
                <w:color w:val="000000" w:themeColor="text1"/>
                <w:sz w:val="16"/>
                <w:szCs w:val="16"/>
              </w:rPr>
              <w:t>j</w:t>
            </w:r>
            <w:r w:rsidRPr="00C15E57">
              <w:rPr>
                <w:rFonts w:ascii="Century Gothic" w:hAnsi="Century Gothic"/>
                <w:color w:val="000000" w:themeColor="text1"/>
                <w:sz w:val="16"/>
                <w:szCs w:val="16"/>
              </w:rPr>
              <w:t xml:space="preserve"> rozvoja</w:t>
            </w:r>
          </w:p>
        </w:tc>
        <w:tc>
          <w:tcPr>
            <w:tcW w:w="1530" w:type="dxa"/>
            <w:shd w:val="clear" w:color="auto" w:fill="F2F2F2" w:themeFill="background1" w:themeFillShade="F2"/>
            <w:vAlign w:val="center"/>
          </w:tcPr>
          <w:p w14:paraId="48E26B2F"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Informovanie o cieľoch pripravovaného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c>
          <w:tcPr>
            <w:tcW w:w="1774" w:type="dxa"/>
            <w:shd w:val="clear" w:color="auto" w:fill="F2F2F2" w:themeFill="background1" w:themeFillShade="F2"/>
            <w:vAlign w:val="center"/>
          </w:tcPr>
          <w:p w14:paraId="3136BE25"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1870B109" w14:textId="77777777" w:rsidTr="00E62A95">
        <w:trPr>
          <w:trHeight w:val="795"/>
        </w:trPr>
        <w:tc>
          <w:tcPr>
            <w:tcW w:w="524" w:type="dxa"/>
            <w:shd w:val="clear" w:color="auto" w:fill="FF1166"/>
            <w:vAlign w:val="center"/>
          </w:tcPr>
          <w:p w14:paraId="7AE04804" w14:textId="77777777"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3.</w:t>
            </w:r>
          </w:p>
        </w:tc>
        <w:tc>
          <w:tcPr>
            <w:tcW w:w="834" w:type="dxa"/>
            <w:shd w:val="clear" w:color="auto" w:fill="F2F2F2" w:themeFill="background1" w:themeFillShade="F2"/>
            <w:vAlign w:val="center"/>
          </w:tcPr>
          <w:p w14:paraId="0937BF90" w14:textId="5C3938DC" w:rsidR="003A266A" w:rsidRPr="002E3CA3" w:rsidRDefault="002E3CA3" w:rsidP="00065F8C">
            <w:pPr>
              <w:jc w:val="center"/>
              <w:rPr>
                <w:rFonts w:ascii="Century Gothic" w:hAnsi="Century Gothic"/>
                <w:sz w:val="16"/>
                <w:szCs w:val="16"/>
              </w:rPr>
            </w:pPr>
            <w:r w:rsidRPr="002E3CA3">
              <w:rPr>
                <w:rFonts w:ascii="Century Gothic" w:hAnsi="Century Gothic"/>
                <w:sz w:val="16"/>
                <w:szCs w:val="16"/>
              </w:rPr>
              <w:t>01/2022</w:t>
            </w:r>
          </w:p>
        </w:tc>
        <w:tc>
          <w:tcPr>
            <w:tcW w:w="835" w:type="dxa"/>
            <w:shd w:val="clear" w:color="auto" w:fill="F2F2F2" w:themeFill="background1" w:themeFillShade="F2"/>
            <w:vAlign w:val="center"/>
          </w:tcPr>
          <w:p w14:paraId="713BECB6" w14:textId="2F1F24E7"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22F4E819"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2878C2CD"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tc>
        <w:tc>
          <w:tcPr>
            <w:tcW w:w="1530" w:type="dxa"/>
            <w:shd w:val="clear" w:color="auto" w:fill="F2F2F2" w:themeFill="background1" w:themeFillShade="F2"/>
            <w:vAlign w:val="center"/>
          </w:tcPr>
          <w:p w14:paraId="3BD60365"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Pripomienkovanie pracovnej verzie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202</w:t>
            </w:r>
            <w:r>
              <w:rPr>
                <w:rFonts w:ascii="Century Gothic" w:hAnsi="Century Gothic"/>
                <w:color w:val="000000" w:themeColor="text1"/>
                <w:sz w:val="16"/>
                <w:szCs w:val="16"/>
              </w:rPr>
              <w:t>7</w:t>
            </w:r>
          </w:p>
        </w:tc>
        <w:tc>
          <w:tcPr>
            <w:tcW w:w="1530" w:type="dxa"/>
            <w:shd w:val="clear" w:color="auto" w:fill="F2F2F2" w:themeFill="background1" w:themeFillShade="F2"/>
            <w:vAlign w:val="center"/>
          </w:tcPr>
          <w:p w14:paraId="1C4D1A2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Pracovná verzia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c>
          <w:tcPr>
            <w:tcW w:w="1774" w:type="dxa"/>
            <w:shd w:val="clear" w:color="auto" w:fill="F2F2F2" w:themeFill="background1" w:themeFillShade="F2"/>
            <w:vAlign w:val="center"/>
          </w:tcPr>
          <w:p w14:paraId="54F00EB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 k pracovnej verzii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r>
      <w:tr w:rsidR="003A266A" w:rsidRPr="00C15E57" w14:paraId="3F5FB7BD" w14:textId="77777777" w:rsidTr="00E62A95">
        <w:trPr>
          <w:trHeight w:val="602"/>
        </w:trPr>
        <w:tc>
          <w:tcPr>
            <w:tcW w:w="524" w:type="dxa"/>
            <w:shd w:val="clear" w:color="auto" w:fill="FF1166"/>
            <w:vAlign w:val="center"/>
          </w:tcPr>
          <w:p w14:paraId="36446F1A" w14:textId="77777777"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4.</w:t>
            </w:r>
          </w:p>
        </w:tc>
        <w:tc>
          <w:tcPr>
            <w:tcW w:w="834" w:type="dxa"/>
            <w:shd w:val="clear" w:color="auto" w:fill="F2F2F2" w:themeFill="background1" w:themeFillShade="F2"/>
            <w:vAlign w:val="center"/>
          </w:tcPr>
          <w:p w14:paraId="7A670133" w14:textId="5B55906F" w:rsidR="003A266A" w:rsidRPr="002E3CA3" w:rsidRDefault="002E3CA3" w:rsidP="00065F8C">
            <w:pPr>
              <w:jc w:val="center"/>
              <w:rPr>
                <w:rFonts w:ascii="Century Gothic" w:hAnsi="Century Gothic"/>
                <w:sz w:val="16"/>
                <w:szCs w:val="16"/>
              </w:rPr>
            </w:pPr>
            <w:r w:rsidRPr="002E3CA3">
              <w:rPr>
                <w:rFonts w:ascii="Century Gothic" w:hAnsi="Century Gothic"/>
                <w:sz w:val="16"/>
                <w:szCs w:val="16"/>
              </w:rPr>
              <w:t>04/2022</w:t>
            </w:r>
          </w:p>
        </w:tc>
        <w:tc>
          <w:tcPr>
            <w:tcW w:w="835" w:type="dxa"/>
            <w:shd w:val="clear" w:color="auto" w:fill="F2F2F2" w:themeFill="background1" w:themeFillShade="F2"/>
            <w:vAlign w:val="center"/>
          </w:tcPr>
          <w:p w14:paraId="5CA5E9AD"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64027E44"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4EB2F089"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41C29EF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Schválenie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xml:space="preserve"> – 202</w:t>
            </w:r>
            <w:r>
              <w:rPr>
                <w:rFonts w:ascii="Century Gothic" w:hAnsi="Century Gothic"/>
                <w:color w:val="000000" w:themeColor="text1"/>
                <w:sz w:val="16"/>
                <w:szCs w:val="16"/>
              </w:rPr>
              <w:t>7</w:t>
            </w:r>
          </w:p>
        </w:tc>
        <w:tc>
          <w:tcPr>
            <w:tcW w:w="1530" w:type="dxa"/>
            <w:shd w:val="clear" w:color="auto" w:fill="F2F2F2" w:themeFill="background1" w:themeFillShade="F2"/>
            <w:vAlign w:val="center"/>
          </w:tcPr>
          <w:p w14:paraId="6258885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Pracovná verzia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202</w:t>
            </w:r>
            <w:r>
              <w:rPr>
                <w:rFonts w:ascii="Century Gothic" w:hAnsi="Century Gothic"/>
                <w:color w:val="000000" w:themeColor="text1"/>
                <w:sz w:val="16"/>
                <w:szCs w:val="16"/>
              </w:rPr>
              <w:t>7</w:t>
            </w:r>
          </w:p>
        </w:tc>
        <w:tc>
          <w:tcPr>
            <w:tcW w:w="1774" w:type="dxa"/>
            <w:shd w:val="clear" w:color="auto" w:fill="F2F2F2" w:themeFill="background1" w:themeFillShade="F2"/>
            <w:vAlign w:val="center"/>
          </w:tcPr>
          <w:p w14:paraId="7972ACE5"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Schválenie PHRSR 20</w:t>
            </w:r>
            <w:r>
              <w:rPr>
                <w:rFonts w:ascii="Century Gothic" w:hAnsi="Century Gothic"/>
                <w:color w:val="000000" w:themeColor="text1"/>
                <w:sz w:val="16"/>
                <w:szCs w:val="16"/>
              </w:rPr>
              <w:t>21</w:t>
            </w:r>
            <w:r w:rsidRPr="00C15E57">
              <w:rPr>
                <w:rFonts w:ascii="Century Gothic" w:hAnsi="Century Gothic"/>
                <w:color w:val="000000" w:themeColor="text1"/>
                <w:sz w:val="16"/>
                <w:szCs w:val="16"/>
              </w:rPr>
              <w:t>– 202</w:t>
            </w:r>
            <w:r>
              <w:rPr>
                <w:rFonts w:ascii="Century Gothic" w:hAnsi="Century Gothic"/>
                <w:color w:val="000000" w:themeColor="text1"/>
                <w:sz w:val="16"/>
                <w:szCs w:val="16"/>
              </w:rPr>
              <w:t>7</w:t>
            </w:r>
          </w:p>
        </w:tc>
      </w:tr>
      <w:tr w:rsidR="003A266A" w:rsidRPr="00C15E57" w14:paraId="02A89F25" w14:textId="77777777" w:rsidTr="00E62A95">
        <w:trPr>
          <w:trHeight w:val="1398"/>
        </w:trPr>
        <w:tc>
          <w:tcPr>
            <w:tcW w:w="524" w:type="dxa"/>
            <w:shd w:val="clear" w:color="auto" w:fill="FF1166"/>
            <w:vAlign w:val="center"/>
          </w:tcPr>
          <w:p w14:paraId="5618B2E3" w14:textId="77777777"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5.</w:t>
            </w:r>
          </w:p>
        </w:tc>
        <w:tc>
          <w:tcPr>
            <w:tcW w:w="834" w:type="dxa"/>
            <w:shd w:val="clear" w:color="auto" w:fill="F2F2F2" w:themeFill="background1" w:themeFillShade="F2"/>
            <w:vAlign w:val="center"/>
          </w:tcPr>
          <w:p w14:paraId="0C939785" w14:textId="77777777" w:rsidR="003A266A" w:rsidRPr="002E3CA3" w:rsidRDefault="003A266A" w:rsidP="00065F8C">
            <w:pPr>
              <w:jc w:val="center"/>
              <w:rPr>
                <w:rFonts w:ascii="Century Gothic" w:hAnsi="Century Gothic"/>
                <w:sz w:val="16"/>
                <w:szCs w:val="16"/>
              </w:rPr>
            </w:pPr>
            <w:r w:rsidRPr="002E3CA3">
              <w:rPr>
                <w:rFonts w:ascii="Century Gothic" w:hAnsi="Century Gothic"/>
                <w:sz w:val="16"/>
                <w:szCs w:val="16"/>
              </w:rPr>
              <w:t>10/2021</w:t>
            </w:r>
          </w:p>
        </w:tc>
        <w:tc>
          <w:tcPr>
            <w:tcW w:w="835" w:type="dxa"/>
            <w:shd w:val="clear" w:color="auto" w:fill="F2F2F2" w:themeFill="background1" w:themeFillShade="F2"/>
            <w:vAlign w:val="center"/>
          </w:tcPr>
          <w:p w14:paraId="4B541FEC" w14:textId="5EE2F11D"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75596E48"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02E8C04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 online</w:t>
            </w:r>
          </w:p>
        </w:tc>
        <w:tc>
          <w:tcPr>
            <w:tcW w:w="1530" w:type="dxa"/>
            <w:shd w:val="clear" w:color="auto" w:fill="F2F2F2" w:themeFill="background1" w:themeFillShade="F2"/>
            <w:vAlign w:val="center"/>
          </w:tcPr>
          <w:p w14:paraId="36257B6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w:t>
            </w:r>
            <w:r>
              <w:rPr>
                <w:rFonts w:ascii="Century Gothic" w:hAnsi="Century Gothic"/>
                <w:color w:val="000000" w:themeColor="text1"/>
                <w:sz w:val="16"/>
                <w:szCs w:val="16"/>
              </w:rPr>
              <w:t>22</w:t>
            </w:r>
          </w:p>
        </w:tc>
        <w:tc>
          <w:tcPr>
            <w:tcW w:w="1530" w:type="dxa"/>
            <w:shd w:val="clear" w:color="auto" w:fill="F2F2F2" w:themeFill="background1" w:themeFillShade="F2"/>
            <w:vAlign w:val="center"/>
          </w:tcPr>
          <w:p w14:paraId="56FAD6F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w:t>
            </w:r>
            <w:r>
              <w:rPr>
                <w:rFonts w:ascii="Century Gothic" w:hAnsi="Century Gothic"/>
                <w:color w:val="000000" w:themeColor="text1"/>
                <w:sz w:val="16"/>
                <w:szCs w:val="16"/>
              </w:rPr>
              <w:t>22</w:t>
            </w:r>
          </w:p>
        </w:tc>
        <w:tc>
          <w:tcPr>
            <w:tcW w:w="1774" w:type="dxa"/>
            <w:shd w:val="clear" w:color="auto" w:fill="F2F2F2" w:themeFill="background1" w:themeFillShade="F2"/>
            <w:vAlign w:val="center"/>
          </w:tcPr>
          <w:p w14:paraId="701577F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37ABA9E6" w14:textId="77777777" w:rsidTr="00E62A95">
        <w:trPr>
          <w:trHeight w:val="1374"/>
        </w:trPr>
        <w:tc>
          <w:tcPr>
            <w:tcW w:w="524" w:type="dxa"/>
            <w:shd w:val="clear" w:color="auto" w:fill="FF1166"/>
            <w:vAlign w:val="center"/>
          </w:tcPr>
          <w:p w14:paraId="75028002" w14:textId="27B7AD09" w:rsidR="003A266A" w:rsidRPr="00E62A95" w:rsidRDefault="002E3CA3" w:rsidP="00065F8C">
            <w:pPr>
              <w:jc w:val="center"/>
              <w:rPr>
                <w:rFonts w:ascii="Century Gothic" w:hAnsi="Century Gothic"/>
                <w:color w:val="FFFFFF" w:themeColor="background1"/>
                <w:sz w:val="16"/>
                <w:szCs w:val="16"/>
              </w:rPr>
            </w:pPr>
            <w:r>
              <w:rPr>
                <w:rFonts w:ascii="Century Gothic" w:hAnsi="Century Gothic"/>
                <w:color w:val="FFFFFF" w:themeColor="background1"/>
                <w:sz w:val="16"/>
                <w:szCs w:val="16"/>
              </w:rPr>
              <w:t>6</w:t>
            </w:r>
            <w:r w:rsidR="003A266A"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7BF5B43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10/20</w:t>
            </w:r>
            <w:r>
              <w:rPr>
                <w:rFonts w:ascii="Century Gothic" w:hAnsi="Century Gothic"/>
                <w:color w:val="000000" w:themeColor="text1"/>
                <w:sz w:val="16"/>
                <w:szCs w:val="16"/>
              </w:rPr>
              <w:t>22</w:t>
            </w:r>
          </w:p>
        </w:tc>
        <w:tc>
          <w:tcPr>
            <w:tcW w:w="835" w:type="dxa"/>
            <w:shd w:val="clear" w:color="auto" w:fill="F2F2F2" w:themeFill="background1" w:themeFillShade="F2"/>
            <w:vAlign w:val="center"/>
          </w:tcPr>
          <w:p w14:paraId="06EE89C6" w14:textId="1C4295B7"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0828131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04717955"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tc>
        <w:tc>
          <w:tcPr>
            <w:tcW w:w="1530" w:type="dxa"/>
            <w:shd w:val="clear" w:color="auto" w:fill="F2F2F2" w:themeFill="background1" w:themeFillShade="F2"/>
            <w:vAlign w:val="center"/>
          </w:tcPr>
          <w:p w14:paraId="10485DC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w:t>
            </w:r>
            <w:r>
              <w:rPr>
                <w:rFonts w:ascii="Century Gothic" w:hAnsi="Century Gothic"/>
                <w:color w:val="000000" w:themeColor="text1"/>
                <w:sz w:val="16"/>
                <w:szCs w:val="16"/>
              </w:rPr>
              <w:t>23</w:t>
            </w:r>
          </w:p>
        </w:tc>
        <w:tc>
          <w:tcPr>
            <w:tcW w:w="1530" w:type="dxa"/>
            <w:shd w:val="clear" w:color="auto" w:fill="F2F2F2" w:themeFill="background1" w:themeFillShade="F2"/>
            <w:vAlign w:val="center"/>
          </w:tcPr>
          <w:p w14:paraId="4342D2CB"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w:t>
            </w:r>
            <w:r>
              <w:rPr>
                <w:rFonts w:ascii="Century Gothic" w:hAnsi="Century Gothic"/>
                <w:color w:val="000000" w:themeColor="text1"/>
                <w:sz w:val="16"/>
                <w:szCs w:val="16"/>
              </w:rPr>
              <w:t>23</w:t>
            </w:r>
          </w:p>
        </w:tc>
        <w:tc>
          <w:tcPr>
            <w:tcW w:w="1774" w:type="dxa"/>
            <w:shd w:val="clear" w:color="auto" w:fill="F2F2F2" w:themeFill="background1" w:themeFillShade="F2"/>
            <w:vAlign w:val="center"/>
          </w:tcPr>
          <w:p w14:paraId="759D895D"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63E26F6E" w14:textId="77777777" w:rsidTr="00E62A95">
        <w:trPr>
          <w:trHeight w:val="1398"/>
        </w:trPr>
        <w:tc>
          <w:tcPr>
            <w:tcW w:w="524" w:type="dxa"/>
            <w:shd w:val="clear" w:color="auto" w:fill="FF1166"/>
            <w:vAlign w:val="center"/>
          </w:tcPr>
          <w:p w14:paraId="4FA1B2CC" w14:textId="2CEC1CB8" w:rsidR="003A266A" w:rsidRPr="00E62A95" w:rsidRDefault="002E3CA3" w:rsidP="00065F8C">
            <w:pPr>
              <w:jc w:val="center"/>
              <w:rPr>
                <w:rFonts w:ascii="Century Gothic" w:hAnsi="Century Gothic"/>
                <w:color w:val="FFFFFF" w:themeColor="background1"/>
                <w:sz w:val="16"/>
                <w:szCs w:val="16"/>
              </w:rPr>
            </w:pPr>
            <w:r>
              <w:rPr>
                <w:rFonts w:ascii="Century Gothic" w:hAnsi="Century Gothic"/>
                <w:color w:val="FFFFFF" w:themeColor="background1"/>
                <w:sz w:val="16"/>
                <w:szCs w:val="16"/>
              </w:rPr>
              <w:t>7</w:t>
            </w:r>
            <w:r w:rsidR="003A266A"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0955189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11/20</w:t>
            </w:r>
            <w:r>
              <w:rPr>
                <w:rFonts w:ascii="Century Gothic" w:hAnsi="Century Gothic"/>
                <w:color w:val="000000" w:themeColor="text1"/>
                <w:sz w:val="16"/>
                <w:szCs w:val="16"/>
              </w:rPr>
              <w:t>22</w:t>
            </w:r>
          </w:p>
        </w:tc>
        <w:tc>
          <w:tcPr>
            <w:tcW w:w="835" w:type="dxa"/>
            <w:shd w:val="clear" w:color="auto" w:fill="F2F2F2" w:themeFill="background1" w:themeFillShade="F2"/>
            <w:vAlign w:val="center"/>
          </w:tcPr>
          <w:p w14:paraId="209C786D"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2DC4A9D7"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6CB47871"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627D70FF"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w:t>
            </w:r>
            <w:r>
              <w:rPr>
                <w:rFonts w:ascii="Century Gothic" w:hAnsi="Century Gothic"/>
                <w:color w:val="000000" w:themeColor="text1"/>
                <w:sz w:val="16"/>
                <w:szCs w:val="16"/>
              </w:rPr>
              <w:t>23</w:t>
            </w:r>
          </w:p>
        </w:tc>
        <w:tc>
          <w:tcPr>
            <w:tcW w:w="1530" w:type="dxa"/>
            <w:shd w:val="clear" w:color="auto" w:fill="F2F2F2" w:themeFill="background1" w:themeFillShade="F2"/>
            <w:vAlign w:val="center"/>
          </w:tcPr>
          <w:p w14:paraId="0164E0D9"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Základné údaje o projektových zámeroch</w:t>
            </w:r>
          </w:p>
        </w:tc>
        <w:tc>
          <w:tcPr>
            <w:tcW w:w="1774" w:type="dxa"/>
            <w:shd w:val="clear" w:color="auto" w:fill="F2F2F2" w:themeFill="background1" w:themeFillShade="F2"/>
            <w:vAlign w:val="center"/>
          </w:tcPr>
          <w:p w14:paraId="1612A22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w:t>
            </w:r>
            <w:r>
              <w:rPr>
                <w:rFonts w:ascii="Century Gothic" w:hAnsi="Century Gothic"/>
                <w:color w:val="000000" w:themeColor="text1"/>
                <w:sz w:val="16"/>
                <w:szCs w:val="16"/>
              </w:rPr>
              <w:t>23</w:t>
            </w:r>
          </w:p>
        </w:tc>
      </w:tr>
      <w:tr w:rsidR="003A266A" w:rsidRPr="00C15E57" w14:paraId="6E5373D1" w14:textId="77777777" w:rsidTr="00E62A95">
        <w:trPr>
          <w:trHeight w:val="1398"/>
        </w:trPr>
        <w:tc>
          <w:tcPr>
            <w:tcW w:w="524" w:type="dxa"/>
            <w:shd w:val="clear" w:color="auto" w:fill="FF1166"/>
            <w:vAlign w:val="center"/>
          </w:tcPr>
          <w:p w14:paraId="00D9B115" w14:textId="386A8DAA" w:rsidR="003A266A" w:rsidRPr="00E62A95" w:rsidRDefault="002E3CA3" w:rsidP="00065F8C">
            <w:pPr>
              <w:jc w:val="center"/>
              <w:rPr>
                <w:rFonts w:ascii="Century Gothic" w:hAnsi="Century Gothic"/>
                <w:color w:val="FFFFFF" w:themeColor="background1"/>
                <w:sz w:val="16"/>
                <w:szCs w:val="16"/>
              </w:rPr>
            </w:pPr>
            <w:r>
              <w:rPr>
                <w:rFonts w:ascii="Century Gothic" w:hAnsi="Century Gothic"/>
                <w:color w:val="FFFFFF" w:themeColor="background1"/>
                <w:sz w:val="16"/>
                <w:szCs w:val="16"/>
              </w:rPr>
              <w:t>8</w:t>
            </w:r>
            <w:r w:rsidR="003A266A"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3A6B33D1"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10/20</w:t>
            </w:r>
            <w:r>
              <w:rPr>
                <w:rFonts w:ascii="Century Gothic" w:hAnsi="Century Gothic"/>
                <w:color w:val="000000" w:themeColor="text1"/>
                <w:sz w:val="16"/>
                <w:szCs w:val="16"/>
              </w:rPr>
              <w:t>23</w:t>
            </w:r>
          </w:p>
        </w:tc>
        <w:tc>
          <w:tcPr>
            <w:tcW w:w="835" w:type="dxa"/>
            <w:shd w:val="clear" w:color="auto" w:fill="F2F2F2" w:themeFill="background1" w:themeFillShade="F2"/>
            <w:vAlign w:val="center"/>
          </w:tcPr>
          <w:p w14:paraId="18922488" w14:textId="70228E9F"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3990337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6C128589"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tc>
        <w:tc>
          <w:tcPr>
            <w:tcW w:w="1530" w:type="dxa"/>
            <w:shd w:val="clear" w:color="auto" w:fill="F2F2F2" w:themeFill="background1" w:themeFillShade="F2"/>
            <w:vAlign w:val="center"/>
          </w:tcPr>
          <w:p w14:paraId="1D99D2E8"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4</w:t>
            </w:r>
          </w:p>
        </w:tc>
        <w:tc>
          <w:tcPr>
            <w:tcW w:w="1530" w:type="dxa"/>
            <w:shd w:val="clear" w:color="auto" w:fill="F2F2F2" w:themeFill="background1" w:themeFillShade="F2"/>
            <w:vAlign w:val="center"/>
          </w:tcPr>
          <w:p w14:paraId="313CC4C1"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202</w:t>
            </w:r>
            <w:r>
              <w:rPr>
                <w:rFonts w:ascii="Century Gothic" w:hAnsi="Century Gothic"/>
                <w:color w:val="000000" w:themeColor="text1"/>
                <w:sz w:val="16"/>
                <w:szCs w:val="16"/>
              </w:rPr>
              <w:t>4</w:t>
            </w:r>
          </w:p>
        </w:tc>
        <w:tc>
          <w:tcPr>
            <w:tcW w:w="1774" w:type="dxa"/>
            <w:shd w:val="clear" w:color="auto" w:fill="F2F2F2" w:themeFill="background1" w:themeFillShade="F2"/>
            <w:vAlign w:val="center"/>
          </w:tcPr>
          <w:p w14:paraId="0354FBFB"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6857D7D4" w14:textId="77777777" w:rsidTr="00E62A95">
        <w:trPr>
          <w:trHeight w:val="1374"/>
        </w:trPr>
        <w:tc>
          <w:tcPr>
            <w:tcW w:w="524" w:type="dxa"/>
            <w:shd w:val="clear" w:color="auto" w:fill="FF1166"/>
            <w:vAlign w:val="center"/>
          </w:tcPr>
          <w:p w14:paraId="128F1C81" w14:textId="44556878" w:rsidR="003A266A" w:rsidRPr="00E62A95" w:rsidRDefault="002E3CA3" w:rsidP="00065F8C">
            <w:pPr>
              <w:jc w:val="center"/>
              <w:rPr>
                <w:rFonts w:ascii="Century Gothic" w:hAnsi="Century Gothic"/>
                <w:color w:val="FFFFFF" w:themeColor="background1"/>
                <w:sz w:val="16"/>
                <w:szCs w:val="16"/>
              </w:rPr>
            </w:pPr>
            <w:r>
              <w:rPr>
                <w:rFonts w:ascii="Century Gothic" w:hAnsi="Century Gothic"/>
                <w:color w:val="FFFFFF" w:themeColor="background1"/>
                <w:sz w:val="16"/>
                <w:szCs w:val="16"/>
              </w:rPr>
              <w:t>9</w:t>
            </w:r>
            <w:r w:rsidR="003A266A"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174549EC"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11/20</w:t>
            </w:r>
            <w:r>
              <w:rPr>
                <w:rFonts w:ascii="Century Gothic" w:hAnsi="Century Gothic"/>
                <w:color w:val="000000" w:themeColor="text1"/>
                <w:sz w:val="16"/>
                <w:szCs w:val="16"/>
              </w:rPr>
              <w:t>23</w:t>
            </w:r>
          </w:p>
        </w:tc>
        <w:tc>
          <w:tcPr>
            <w:tcW w:w="835" w:type="dxa"/>
            <w:shd w:val="clear" w:color="auto" w:fill="F2F2F2" w:themeFill="background1" w:themeFillShade="F2"/>
            <w:vAlign w:val="center"/>
          </w:tcPr>
          <w:p w14:paraId="58319A08"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01EF00B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48FA73B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4B3554FF"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4</w:t>
            </w:r>
          </w:p>
        </w:tc>
        <w:tc>
          <w:tcPr>
            <w:tcW w:w="1530" w:type="dxa"/>
            <w:shd w:val="clear" w:color="auto" w:fill="F2F2F2" w:themeFill="background1" w:themeFillShade="F2"/>
            <w:vAlign w:val="center"/>
          </w:tcPr>
          <w:p w14:paraId="580AA99B"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Základné údaje o projektových zámeroch</w:t>
            </w:r>
          </w:p>
        </w:tc>
        <w:tc>
          <w:tcPr>
            <w:tcW w:w="1774" w:type="dxa"/>
            <w:shd w:val="clear" w:color="auto" w:fill="F2F2F2" w:themeFill="background1" w:themeFillShade="F2"/>
            <w:vAlign w:val="center"/>
          </w:tcPr>
          <w:p w14:paraId="2C19798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202</w:t>
            </w:r>
            <w:r>
              <w:rPr>
                <w:rFonts w:ascii="Century Gothic" w:hAnsi="Century Gothic"/>
                <w:color w:val="000000" w:themeColor="text1"/>
                <w:sz w:val="16"/>
                <w:szCs w:val="16"/>
              </w:rPr>
              <w:t>4</w:t>
            </w:r>
          </w:p>
        </w:tc>
      </w:tr>
      <w:tr w:rsidR="003A266A" w:rsidRPr="00C15E57" w14:paraId="5C549E6E" w14:textId="77777777" w:rsidTr="00E62A95">
        <w:trPr>
          <w:trHeight w:val="1398"/>
        </w:trPr>
        <w:tc>
          <w:tcPr>
            <w:tcW w:w="524" w:type="dxa"/>
            <w:shd w:val="clear" w:color="auto" w:fill="FF1166"/>
            <w:vAlign w:val="center"/>
          </w:tcPr>
          <w:p w14:paraId="0CFFCB2B" w14:textId="534A3994"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0</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4C21DA5B"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10/2024</w:t>
            </w:r>
          </w:p>
        </w:tc>
        <w:tc>
          <w:tcPr>
            <w:tcW w:w="835" w:type="dxa"/>
            <w:shd w:val="clear" w:color="auto" w:fill="F2F2F2" w:themeFill="background1" w:themeFillShade="F2"/>
            <w:vAlign w:val="center"/>
          </w:tcPr>
          <w:p w14:paraId="4DBC53B7" w14:textId="6E747F21"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4CE47DB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74B8382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tc>
        <w:tc>
          <w:tcPr>
            <w:tcW w:w="1530" w:type="dxa"/>
            <w:shd w:val="clear" w:color="auto" w:fill="F2F2F2" w:themeFill="background1" w:themeFillShade="F2"/>
            <w:vAlign w:val="center"/>
          </w:tcPr>
          <w:p w14:paraId="5A4E825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5</w:t>
            </w:r>
          </w:p>
        </w:tc>
        <w:tc>
          <w:tcPr>
            <w:tcW w:w="1530" w:type="dxa"/>
            <w:shd w:val="clear" w:color="auto" w:fill="F2F2F2" w:themeFill="background1" w:themeFillShade="F2"/>
            <w:vAlign w:val="center"/>
          </w:tcPr>
          <w:p w14:paraId="10EA0A9C"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202</w:t>
            </w:r>
            <w:r>
              <w:rPr>
                <w:rFonts w:ascii="Century Gothic" w:hAnsi="Century Gothic"/>
                <w:color w:val="000000" w:themeColor="text1"/>
                <w:sz w:val="16"/>
                <w:szCs w:val="16"/>
              </w:rPr>
              <w:t>5</w:t>
            </w:r>
          </w:p>
        </w:tc>
        <w:tc>
          <w:tcPr>
            <w:tcW w:w="1774" w:type="dxa"/>
            <w:shd w:val="clear" w:color="auto" w:fill="F2F2F2" w:themeFill="background1" w:themeFillShade="F2"/>
            <w:vAlign w:val="center"/>
          </w:tcPr>
          <w:p w14:paraId="7DA5CA7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1D15812A" w14:textId="77777777" w:rsidTr="00E62A95">
        <w:trPr>
          <w:trHeight w:val="1181"/>
        </w:trPr>
        <w:tc>
          <w:tcPr>
            <w:tcW w:w="524" w:type="dxa"/>
            <w:shd w:val="clear" w:color="auto" w:fill="FF1166"/>
            <w:vAlign w:val="center"/>
          </w:tcPr>
          <w:p w14:paraId="354EB728" w14:textId="60B3C9F4"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1</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27D5412A"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11/2024</w:t>
            </w:r>
          </w:p>
        </w:tc>
        <w:tc>
          <w:tcPr>
            <w:tcW w:w="835" w:type="dxa"/>
            <w:shd w:val="clear" w:color="auto" w:fill="F2F2F2" w:themeFill="background1" w:themeFillShade="F2"/>
            <w:vAlign w:val="center"/>
          </w:tcPr>
          <w:p w14:paraId="3B31B49C"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7CEAA207"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5056F32F"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32BC29AB"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5</w:t>
            </w:r>
          </w:p>
        </w:tc>
        <w:tc>
          <w:tcPr>
            <w:tcW w:w="1530" w:type="dxa"/>
            <w:shd w:val="clear" w:color="auto" w:fill="F2F2F2" w:themeFill="background1" w:themeFillShade="F2"/>
            <w:vAlign w:val="center"/>
          </w:tcPr>
          <w:p w14:paraId="7797458E"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Základné údaje o projektových zámeroch</w:t>
            </w:r>
          </w:p>
        </w:tc>
        <w:tc>
          <w:tcPr>
            <w:tcW w:w="1774" w:type="dxa"/>
            <w:shd w:val="clear" w:color="auto" w:fill="F2F2F2" w:themeFill="background1" w:themeFillShade="F2"/>
            <w:vAlign w:val="center"/>
          </w:tcPr>
          <w:p w14:paraId="015460E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inštitucionálneho a finančného zabezpečenia projektových zámerov na rok 202</w:t>
            </w:r>
            <w:r>
              <w:rPr>
                <w:rFonts w:ascii="Century Gothic" w:hAnsi="Century Gothic"/>
                <w:color w:val="000000" w:themeColor="text1"/>
                <w:sz w:val="16"/>
                <w:szCs w:val="16"/>
              </w:rPr>
              <w:t>5</w:t>
            </w:r>
          </w:p>
        </w:tc>
      </w:tr>
      <w:tr w:rsidR="003A266A" w:rsidRPr="00C15E57" w14:paraId="3C124E65" w14:textId="77777777" w:rsidTr="00E62A95">
        <w:trPr>
          <w:trHeight w:val="1398"/>
        </w:trPr>
        <w:tc>
          <w:tcPr>
            <w:tcW w:w="524" w:type="dxa"/>
            <w:shd w:val="clear" w:color="auto" w:fill="FF1166"/>
            <w:vAlign w:val="center"/>
          </w:tcPr>
          <w:p w14:paraId="5D08F18A" w14:textId="76A67671"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2</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3B2712D6"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10/2025</w:t>
            </w:r>
          </w:p>
        </w:tc>
        <w:tc>
          <w:tcPr>
            <w:tcW w:w="835" w:type="dxa"/>
            <w:shd w:val="clear" w:color="auto" w:fill="F2F2F2" w:themeFill="background1" w:themeFillShade="F2"/>
            <w:vAlign w:val="center"/>
          </w:tcPr>
          <w:p w14:paraId="5DF17F6D" w14:textId="16F947F7"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14B273A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1D0ACB12"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tc>
        <w:tc>
          <w:tcPr>
            <w:tcW w:w="1530" w:type="dxa"/>
            <w:shd w:val="clear" w:color="auto" w:fill="F2F2F2" w:themeFill="background1" w:themeFillShade="F2"/>
            <w:vAlign w:val="center"/>
          </w:tcPr>
          <w:p w14:paraId="421D346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6</w:t>
            </w:r>
          </w:p>
        </w:tc>
        <w:tc>
          <w:tcPr>
            <w:tcW w:w="1530" w:type="dxa"/>
            <w:shd w:val="clear" w:color="auto" w:fill="F2F2F2" w:themeFill="background1" w:themeFillShade="F2"/>
            <w:vAlign w:val="center"/>
          </w:tcPr>
          <w:p w14:paraId="756F219C"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202</w:t>
            </w:r>
            <w:r>
              <w:rPr>
                <w:rFonts w:ascii="Century Gothic" w:hAnsi="Century Gothic"/>
                <w:color w:val="000000" w:themeColor="text1"/>
                <w:sz w:val="16"/>
                <w:szCs w:val="16"/>
              </w:rPr>
              <w:t>6</w:t>
            </w:r>
          </w:p>
        </w:tc>
        <w:tc>
          <w:tcPr>
            <w:tcW w:w="1774" w:type="dxa"/>
            <w:shd w:val="clear" w:color="auto" w:fill="F2F2F2" w:themeFill="background1" w:themeFillShade="F2"/>
            <w:vAlign w:val="center"/>
          </w:tcPr>
          <w:p w14:paraId="43695C9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11451BA3" w14:textId="77777777" w:rsidTr="00E62A95">
        <w:trPr>
          <w:trHeight w:val="1181"/>
        </w:trPr>
        <w:tc>
          <w:tcPr>
            <w:tcW w:w="524" w:type="dxa"/>
            <w:shd w:val="clear" w:color="auto" w:fill="FF1166"/>
            <w:vAlign w:val="center"/>
          </w:tcPr>
          <w:p w14:paraId="2556595A" w14:textId="7AC5F073"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3</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7CAE914E" w14:textId="77777777" w:rsidR="003A266A"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11/2025</w:t>
            </w:r>
          </w:p>
        </w:tc>
        <w:tc>
          <w:tcPr>
            <w:tcW w:w="835" w:type="dxa"/>
            <w:shd w:val="clear" w:color="auto" w:fill="F2F2F2" w:themeFill="background1" w:themeFillShade="F2"/>
            <w:vAlign w:val="center"/>
          </w:tcPr>
          <w:p w14:paraId="500965B4"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138F9AB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072EF65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r w:rsidRPr="00C15E57">
              <w:rPr>
                <w:rFonts w:ascii="Century Gothic" w:hAnsi="Century Gothic"/>
                <w:color w:val="000000" w:themeColor="text1"/>
                <w:sz w:val="16"/>
                <w:szCs w:val="16"/>
              </w:rPr>
              <w:t xml:space="preserve"> </w:t>
            </w:r>
          </w:p>
        </w:tc>
        <w:tc>
          <w:tcPr>
            <w:tcW w:w="1530" w:type="dxa"/>
            <w:shd w:val="clear" w:color="auto" w:fill="F2F2F2" w:themeFill="background1" w:themeFillShade="F2"/>
            <w:vAlign w:val="center"/>
          </w:tcPr>
          <w:p w14:paraId="2FAC056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6</w:t>
            </w:r>
          </w:p>
        </w:tc>
        <w:tc>
          <w:tcPr>
            <w:tcW w:w="1530" w:type="dxa"/>
            <w:shd w:val="clear" w:color="auto" w:fill="F2F2F2" w:themeFill="background1" w:themeFillShade="F2"/>
            <w:vAlign w:val="center"/>
          </w:tcPr>
          <w:p w14:paraId="7557E594"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Základné údaje o projektových zámeroch</w:t>
            </w:r>
          </w:p>
        </w:tc>
        <w:tc>
          <w:tcPr>
            <w:tcW w:w="1774" w:type="dxa"/>
            <w:shd w:val="clear" w:color="auto" w:fill="F2F2F2" w:themeFill="background1" w:themeFillShade="F2"/>
            <w:vAlign w:val="center"/>
          </w:tcPr>
          <w:p w14:paraId="480F629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inštitucionálneho a finančného zabezpečenia</w:t>
            </w:r>
            <w:r>
              <w:rPr>
                <w:rFonts w:ascii="Century Gothic" w:hAnsi="Century Gothic"/>
                <w:color w:val="000000" w:themeColor="text1"/>
                <w:sz w:val="16"/>
                <w:szCs w:val="16"/>
              </w:rPr>
              <w:t xml:space="preserve"> </w:t>
            </w:r>
            <w:r w:rsidRPr="00C15E57">
              <w:rPr>
                <w:rFonts w:ascii="Century Gothic" w:hAnsi="Century Gothic"/>
                <w:color w:val="000000" w:themeColor="text1"/>
                <w:sz w:val="16"/>
                <w:szCs w:val="16"/>
              </w:rPr>
              <w:t>projektových zámerov na rok 202</w:t>
            </w:r>
            <w:r>
              <w:rPr>
                <w:rFonts w:ascii="Century Gothic" w:hAnsi="Century Gothic"/>
                <w:color w:val="000000" w:themeColor="text1"/>
                <w:sz w:val="16"/>
                <w:szCs w:val="16"/>
              </w:rPr>
              <w:t>6</w:t>
            </w:r>
          </w:p>
        </w:tc>
      </w:tr>
      <w:tr w:rsidR="003A266A" w:rsidRPr="00C15E57" w14:paraId="61374C11" w14:textId="77777777" w:rsidTr="00E62A95">
        <w:trPr>
          <w:trHeight w:val="217"/>
        </w:trPr>
        <w:tc>
          <w:tcPr>
            <w:tcW w:w="524" w:type="dxa"/>
            <w:shd w:val="clear" w:color="auto" w:fill="FF1166"/>
            <w:vAlign w:val="center"/>
          </w:tcPr>
          <w:p w14:paraId="2341F038" w14:textId="068130DA"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4</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33A94A12" w14:textId="77777777" w:rsidR="003A266A"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10/2026</w:t>
            </w:r>
          </w:p>
        </w:tc>
        <w:tc>
          <w:tcPr>
            <w:tcW w:w="835" w:type="dxa"/>
            <w:shd w:val="clear" w:color="auto" w:fill="F2F2F2" w:themeFill="background1" w:themeFillShade="F2"/>
            <w:vAlign w:val="center"/>
          </w:tcPr>
          <w:p w14:paraId="7BB26379" w14:textId="69919B80" w:rsidR="003A266A" w:rsidRPr="00C15E57" w:rsidRDefault="00E62A95" w:rsidP="00065F8C">
            <w:pPr>
              <w:jc w:val="center"/>
              <w:rPr>
                <w:rFonts w:ascii="Century Gothic" w:hAnsi="Century Gothic"/>
                <w:color w:val="000000" w:themeColor="text1"/>
                <w:sz w:val="16"/>
                <w:szCs w:val="16"/>
              </w:rPr>
            </w:pPr>
            <w:r w:rsidRPr="00E62A95">
              <w:rPr>
                <w:rFonts w:ascii="Century Gothic" w:hAnsi="Century Gothic"/>
                <w:color w:val="000000" w:themeColor="text1"/>
                <w:sz w:val="13"/>
                <w:szCs w:val="13"/>
              </w:rPr>
              <w:t>www.</w:t>
            </w:r>
            <w:r>
              <w:rPr>
                <w:rFonts w:ascii="Century Gothic" w:hAnsi="Century Gothic"/>
                <w:color w:val="000000" w:themeColor="text1"/>
                <w:sz w:val="13"/>
                <w:szCs w:val="13"/>
              </w:rPr>
              <w:t xml:space="preserve"> </w:t>
            </w:r>
            <w:r w:rsidRPr="00E62A95">
              <w:rPr>
                <w:rFonts w:ascii="Century Gothic" w:hAnsi="Century Gothic"/>
                <w:color w:val="000000" w:themeColor="text1"/>
                <w:sz w:val="13"/>
                <w:szCs w:val="13"/>
              </w:rPr>
              <w:t>kralovanadvahom.sk</w:t>
            </w:r>
          </w:p>
        </w:tc>
        <w:tc>
          <w:tcPr>
            <w:tcW w:w="1002" w:type="dxa"/>
            <w:shd w:val="clear" w:color="auto" w:fill="F2F2F2" w:themeFill="background1" w:themeFillShade="F2"/>
            <w:vAlign w:val="center"/>
          </w:tcPr>
          <w:p w14:paraId="059F18C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Občania</w:t>
            </w:r>
          </w:p>
        </w:tc>
        <w:tc>
          <w:tcPr>
            <w:tcW w:w="1085" w:type="dxa"/>
            <w:shd w:val="clear" w:color="auto" w:fill="F2F2F2" w:themeFill="background1" w:themeFillShade="F2"/>
            <w:vAlign w:val="center"/>
          </w:tcPr>
          <w:p w14:paraId="4386B7C1" w14:textId="77777777" w:rsidR="003A266A"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Verejné prerokovanie online</w:t>
            </w:r>
          </w:p>
          <w:p w14:paraId="22442DB3" w14:textId="77777777" w:rsidR="003A266A" w:rsidRPr="00C15E57" w:rsidRDefault="003A266A" w:rsidP="00065F8C">
            <w:pPr>
              <w:jc w:val="center"/>
              <w:rPr>
                <w:rFonts w:ascii="Century Gothic" w:hAnsi="Century Gothic"/>
                <w:color w:val="000000" w:themeColor="text1"/>
                <w:sz w:val="16"/>
                <w:szCs w:val="16"/>
              </w:rPr>
            </w:pPr>
          </w:p>
        </w:tc>
        <w:tc>
          <w:tcPr>
            <w:tcW w:w="1530" w:type="dxa"/>
            <w:shd w:val="clear" w:color="auto" w:fill="F2F2F2" w:themeFill="background1" w:themeFillShade="F2"/>
            <w:vAlign w:val="center"/>
          </w:tcPr>
          <w:p w14:paraId="2C99E38D"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7</w:t>
            </w:r>
          </w:p>
        </w:tc>
        <w:tc>
          <w:tcPr>
            <w:tcW w:w="1530" w:type="dxa"/>
            <w:shd w:val="clear" w:color="auto" w:fill="F2F2F2" w:themeFill="background1" w:themeFillShade="F2"/>
            <w:vAlign w:val="center"/>
          </w:tcPr>
          <w:p w14:paraId="26BB628E"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Návrh časového, inštitucionálneho a finančného zabezpečenia projektových zámerov na rok 202</w:t>
            </w:r>
            <w:r>
              <w:rPr>
                <w:rFonts w:ascii="Century Gothic" w:hAnsi="Century Gothic"/>
                <w:color w:val="000000" w:themeColor="text1"/>
                <w:sz w:val="16"/>
                <w:szCs w:val="16"/>
              </w:rPr>
              <w:t>7</w:t>
            </w:r>
          </w:p>
        </w:tc>
        <w:tc>
          <w:tcPr>
            <w:tcW w:w="1774" w:type="dxa"/>
            <w:shd w:val="clear" w:color="auto" w:fill="F2F2F2" w:themeFill="background1" w:themeFillShade="F2"/>
            <w:vAlign w:val="center"/>
          </w:tcPr>
          <w:p w14:paraId="7DC09C4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Pripomienky a návrhy občanov</w:t>
            </w:r>
          </w:p>
        </w:tc>
      </w:tr>
      <w:tr w:rsidR="003A266A" w:rsidRPr="00C15E57" w14:paraId="1399CA96" w14:textId="77777777" w:rsidTr="00E62A95">
        <w:trPr>
          <w:trHeight w:val="217"/>
        </w:trPr>
        <w:tc>
          <w:tcPr>
            <w:tcW w:w="524" w:type="dxa"/>
            <w:shd w:val="clear" w:color="auto" w:fill="FF1166"/>
            <w:vAlign w:val="center"/>
          </w:tcPr>
          <w:p w14:paraId="216E1C18" w14:textId="037442A6" w:rsidR="003A266A" w:rsidRPr="00E62A95" w:rsidRDefault="003A266A" w:rsidP="00065F8C">
            <w:pPr>
              <w:jc w:val="center"/>
              <w:rPr>
                <w:rFonts w:ascii="Century Gothic" w:hAnsi="Century Gothic"/>
                <w:color w:val="FFFFFF" w:themeColor="background1"/>
                <w:sz w:val="16"/>
                <w:szCs w:val="16"/>
              </w:rPr>
            </w:pPr>
            <w:r w:rsidRPr="00E62A95">
              <w:rPr>
                <w:rFonts w:ascii="Century Gothic" w:hAnsi="Century Gothic"/>
                <w:color w:val="FFFFFF" w:themeColor="background1"/>
                <w:sz w:val="16"/>
                <w:szCs w:val="16"/>
              </w:rPr>
              <w:t>1</w:t>
            </w:r>
            <w:r w:rsidR="002E3CA3">
              <w:rPr>
                <w:rFonts w:ascii="Century Gothic" w:hAnsi="Century Gothic"/>
                <w:color w:val="FFFFFF" w:themeColor="background1"/>
                <w:sz w:val="16"/>
                <w:szCs w:val="16"/>
              </w:rPr>
              <w:t>5</w:t>
            </w:r>
            <w:r w:rsidRPr="00E62A95">
              <w:rPr>
                <w:rFonts w:ascii="Century Gothic" w:hAnsi="Century Gothic"/>
                <w:color w:val="FFFFFF" w:themeColor="background1"/>
                <w:sz w:val="16"/>
                <w:szCs w:val="16"/>
              </w:rPr>
              <w:t>.</w:t>
            </w:r>
          </w:p>
        </w:tc>
        <w:tc>
          <w:tcPr>
            <w:tcW w:w="834" w:type="dxa"/>
            <w:shd w:val="clear" w:color="auto" w:fill="F2F2F2" w:themeFill="background1" w:themeFillShade="F2"/>
            <w:vAlign w:val="center"/>
          </w:tcPr>
          <w:p w14:paraId="1838781F" w14:textId="77777777" w:rsidR="003A266A"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11/2026</w:t>
            </w:r>
          </w:p>
        </w:tc>
        <w:tc>
          <w:tcPr>
            <w:tcW w:w="835" w:type="dxa"/>
            <w:shd w:val="clear" w:color="auto" w:fill="F2F2F2" w:themeFill="background1" w:themeFillShade="F2"/>
            <w:vAlign w:val="center"/>
          </w:tcPr>
          <w:p w14:paraId="496507F7" w14:textId="77777777" w:rsidR="003A266A" w:rsidRPr="00C15E57" w:rsidRDefault="003A266A" w:rsidP="00065F8C">
            <w:pPr>
              <w:jc w:val="center"/>
              <w:rPr>
                <w:rFonts w:ascii="Century Gothic" w:hAnsi="Century Gothic"/>
                <w:color w:val="000000" w:themeColor="text1"/>
                <w:sz w:val="16"/>
                <w:szCs w:val="16"/>
              </w:rPr>
            </w:pPr>
            <w:r>
              <w:rPr>
                <w:rFonts w:ascii="Century Gothic" w:hAnsi="Century Gothic"/>
                <w:color w:val="000000" w:themeColor="text1"/>
                <w:sz w:val="16"/>
                <w:szCs w:val="16"/>
              </w:rPr>
              <w:t>OÚ</w:t>
            </w:r>
          </w:p>
        </w:tc>
        <w:tc>
          <w:tcPr>
            <w:tcW w:w="1002" w:type="dxa"/>
            <w:shd w:val="clear" w:color="auto" w:fill="F2F2F2" w:themeFill="background1" w:themeFillShade="F2"/>
            <w:vAlign w:val="center"/>
          </w:tcPr>
          <w:p w14:paraId="43EF6C3E"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Poslanci</w:t>
            </w:r>
          </w:p>
        </w:tc>
        <w:tc>
          <w:tcPr>
            <w:tcW w:w="1085" w:type="dxa"/>
            <w:shd w:val="clear" w:color="auto" w:fill="F2F2F2" w:themeFill="background1" w:themeFillShade="F2"/>
            <w:vAlign w:val="center"/>
          </w:tcPr>
          <w:p w14:paraId="53185460"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 xml:space="preserve">Zasadnutie </w:t>
            </w:r>
            <w:r>
              <w:rPr>
                <w:rFonts w:ascii="Century Gothic" w:hAnsi="Century Gothic"/>
                <w:color w:val="000000" w:themeColor="text1"/>
                <w:sz w:val="16"/>
                <w:szCs w:val="16"/>
              </w:rPr>
              <w:t>OÚ</w:t>
            </w:r>
          </w:p>
        </w:tc>
        <w:tc>
          <w:tcPr>
            <w:tcW w:w="1530" w:type="dxa"/>
            <w:shd w:val="clear" w:color="auto" w:fill="F2F2F2" w:themeFill="background1" w:themeFillShade="F2"/>
            <w:vAlign w:val="center"/>
          </w:tcPr>
          <w:p w14:paraId="6769B626"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Projektové zámery na rok 202</w:t>
            </w:r>
            <w:r>
              <w:rPr>
                <w:rFonts w:ascii="Century Gothic" w:hAnsi="Century Gothic"/>
                <w:color w:val="000000" w:themeColor="text1"/>
                <w:sz w:val="16"/>
                <w:szCs w:val="16"/>
              </w:rPr>
              <w:t>7</w:t>
            </w:r>
          </w:p>
        </w:tc>
        <w:tc>
          <w:tcPr>
            <w:tcW w:w="1530" w:type="dxa"/>
            <w:shd w:val="clear" w:color="auto" w:fill="F2F2F2" w:themeFill="background1" w:themeFillShade="F2"/>
            <w:vAlign w:val="center"/>
          </w:tcPr>
          <w:p w14:paraId="5D7DB063"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Základné údaje o projektových zámeroch</w:t>
            </w:r>
          </w:p>
        </w:tc>
        <w:tc>
          <w:tcPr>
            <w:tcW w:w="1774" w:type="dxa"/>
            <w:shd w:val="clear" w:color="auto" w:fill="F2F2F2" w:themeFill="background1" w:themeFillShade="F2"/>
            <w:vAlign w:val="center"/>
          </w:tcPr>
          <w:p w14:paraId="39E4A4FA" w14:textId="77777777" w:rsidR="003A266A" w:rsidRPr="00C15E57" w:rsidRDefault="003A266A" w:rsidP="00065F8C">
            <w:pPr>
              <w:jc w:val="center"/>
              <w:rPr>
                <w:rFonts w:ascii="Century Gothic" w:hAnsi="Century Gothic"/>
                <w:color w:val="000000" w:themeColor="text1"/>
                <w:sz w:val="16"/>
                <w:szCs w:val="16"/>
              </w:rPr>
            </w:pPr>
            <w:r w:rsidRPr="00C15E57">
              <w:rPr>
                <w:rFonts w:ascii="Century Gothic" w:hAnsi="Century Gothic"/>
                <w:color w:val="000000" w:themeColor="text1"/>
                <w:sz w:val="16"/>
                <w:szCs w:val="16"/>
              </w:rPr>
              <w:t>inštitucionálneho a finančného zabezpečenia</w:t>
            </w:r>
            <w:r>
              <w:rPr>
                <w:rFonts w:ascii="Century Gothic" w:hAnsi="Century Gothic"/>
                <w:color w:val="000000" w:themeColor="text1"/>
                <w:sz w:val="16"/>
                <w:szCs w:val="16"/>
              </w:rPr>
              <w:t xml:space="preserve"> </w:t>
            </w:r>
            <w:r w:rsidRPr="00C15E57">
              <w:rPr>
                <w:rFonts w:ascii="Century Gothic" w:hAnsi="Century Gothic"/>
                <w:color w:val="000000" w:themeColor="text1"/>
                <w:sz w:val="16"/>
                <w:szCs w:val="16"/>
              </w:rPr>
              <w:t>projektových zámerov na rok 202</w:t>
            </w:r>
            <w:r>
              <w:rPr>
                <w:rFonts w:ascii="Century Gothic" w:hAnsi="Century Gothic"/>
                <w:color w:val="000000" w:themeColor="text1"/>
                <w:sz w:val="16"/>
                <w:szCs w:val="16"/>
              </w:rPr>
              <w:t>7</w:t>
            </w:r>
          </w:p>
        </w:tc>
      </w:tr>
    </w:tbl>
    <w:p w14:paraId="4286C7A5" w14:textId="77777777" w:rsidR="003A266A" w:rsidRDefault="003A266A" w:rsidP="00722B14">
      <w:pPr>
        <w:jc w:val="both"/>
        <w:rPr>
          <w:rFonts w:ascii="Century Gothic" w:hAnsi="Century Gothic"/>
          <w:noProof/>
          <w:sz w:val="21"/>
          <w:szCs w:val="21"/>
        </w:rPr>
      </w:pPr>
    </w:p>
    <w:p w14:paraId="5B295838" w14:textId="223FAB96" w:rsidR="00782314" w:rsidRPr="003A266A" w:rsidRDefault="00804830" w:rsidP="003A266A">
      <w:pPr>
        <w:spacing w:line="276" w:lineRule="auto"/>
        <w:jc w:val="both"/>
        <w:rPr>
          <w:rFonts w:ascii="Century Gothic" w:hAnsi="Century Gothic"/>
          <w:noProof/>
        </w:rPr>
      </w:pPr>
      <w:r w:rsidRPr="003A266A">
        <w:rPr>
          <w:rFonts w:ascii="Century Gothic" w:hAnsi="Century Gothic"/>
          <w:b/>
          <w:bCs/>
          <w:noProof/>
        </w:rPr>
        <w:t>Systém monitorovania a hodnotenia</w:t>
      </w:r>
    </w:p>
    <w:p w14:paraId="1CCC244D" w14:textId="365ED928" w:rsidR="00804830" w:rsidRPr="003F0AB0" w:rsidRDefault="00804830" w:rsidP="003A266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Strategické plánovanie obce je nepretržitý proces zabezpečovania rovnováhy medzi cieľmi a možnosťami obce v neustále meniacom sa prostredí. Účelom strategického plánovania je stanoviť ciele a spôsob ich dosiahnutia. Hlavnými procesmi strategického plánovania sú:</w:t>
      </w:r>
    </w:p>
    <w:p w14:paraId="6FBD93D1" w14:textId="41F43D04" w:rsidR="00804830" w:rsidRPr="003F0AB0" w:rsidRDefault="00804830" w:rsidP="003A266A">
      <w:pPr>
        <w:pStyle w:val="Odsekzoznamu"/>
        <w:numPr>
          <w:ilvl w:val="0"/>
          <w:numId w:val="8"/>
        </w:numPr>
        <w:spacing w:line="276" w:lineRule="auto"/>
        <w:jc w:val="both"/>
        <w:rPr>
          <w:rFonts w:ascii="Century Gothic" w:hAnsi="Century Gothic" w:cs="Times New Roman"/>
          <w:noProof/>
          <w:sz w:val="21"/>
          <w:szCs w:val="21"/>
        </w:rPr>
      </w:pPr>
      <w:r w:rsidRPr="003F0AB0">
        <w:rPr>
          <w:rFonts w:ascii="Century Gothic" w:hAnsi="Century Gothic" w:cs="Times New Roman"/>
          <w:b/>
          <w:bCs/>
          <w:noProof/>
          <w:sz w:val="21"/>
          <w:szCs w:val="21"/>
        </w:rPr>
        <w:t xml:space="preserve">Programovanie – </w:t>
      </w:r>
      <w:r w:rsidRPr="003F0AB0">
        <w:rPr>
          <w:rFonts w:ascii="Century Gothic" w:hAnsi="Century Gothic" w:cs="Times New Roman"/>
          <w:noProof/>
          <w:sz w:val="21"/>
          <w:szCs w:val="21"/>
        </w:rPr>
        <w:t>tvorba strategických dokumentov a výber projektov,</w:t>
      </w:r>
    </w:p>
    <w:p w14:paraId="3C40A97D" w14:textId="0A30228D" w:rsidR="00804830" w:rsidRPr="003F0AB0" w:rsidRDefault="00804830" w:rsidP="003A266A">
      <w:pPr>
        <w:pStyle w:val="Odsekzoznamu"/>
        <w:numPr>
          <w:ilvl w:val="0"/>
          <w:numId w:val="8"/>
        </w:numPr>
        <w:spacing w:line="276" w:lineRule="auto"/>
        <w:jc w:val="both"/>
        <w:rPr>
          <w:rFonts w:ascii="Century Gothic" w:hAnsi="Century Gothic" w:cs="Times New Roman"/>
          <w:noProof/>
          <w:sz w:val="21"/>
          <w:szCs w:val="21"/>
        </w:rPr>
      </w:pPr>
      <w:r w:rsidRPr="003F0AB0">
        <w:rPr>
          <w:rFonts w:ascii="Century Gothic" w:hAnsi="Century Gothic" w:cs="Times New Roman"/>
          <w:b/>
          <w:bCs/>
          <w:noProof/>
          <w:sz w:val="21"/>
          <w:szCs w:val="21"/>
        </w:rPr>
        <w:t>Implementácia –</w:t>
      </w:r>
      <w:r w:rsidRPr="003F0AB0">
        <w:rPr>
          <w:rFonts w:ascii="Century Gothic" w:hAnsi="Century Gothic" w:cs="Times New Roman"/>
          <w:noProof/>
          <w:sz w:val="21"/>
          <w:szCs w:val="21"/>
        </w:rPr>
        <w:t xml:space="preserve"> realizácia a financovanie projektov,</w:t>
      </w:r>
    </w:p>
    <w:p w14:paraId="0083619D" w14:textId="7BCDE7D0" w:rsidR="00804830" w:rsidRPr="00E62A95" w:rsidRDefault="00804830" w:rsidP="00722B14">
      <w:pPr>
        <w:pStyle w:val="Odsekzoznamu"/>
        <w:numPr>
          <w:ilvl w:val="0"/>
          <w:numId w:val="8"/>
        </w:numPr>
        <w:spacing w:line="276" w:lineRule="auto"/>
        <w:jc w:val="both"/>
        <w:rPr>
          <w:rFonts w:ascii="Century Gothic" w:hAnsi="Century Gothic" w:cs="Times New Roman"/>
          <w:noProof/>
          <w:sz w:val="21"/>
          <w:szCs w:val="21"/>
        </w:rPr>
      </w:pPr>
      <w:r w:rsidRPr="003F0AB0">
        <w:rPr>
          <w:rFonts w:ascii="Century Gothic" w:hAnsi="Century Gothic" w:cs="Times New Roman"/>
          <w:b/>
          <w:bCs/>
          <w:noProof/>
          <w:sz w:val="21"/>
          <w:szCs w:val="21"/>
        </w:rPr>
        <w:t>Monitorovanie a hodnotenie –</w:t>
      </w:r>
      <w:r w:rsidRPr="003F0AB0">
        <w:rPr>
          <w:rFonts w:ascii="Century Gothic" w:hAnsi="Century Gothic" w:cs="Times New Roman"/>
          <w:noProof/>
          <w:sz w:val="21"/>
          <w:szCs w:val="21"/>
        </w:rPr>
        <w:t xml:space="preserve"> zisťovanie príspevku projektov k rozvoju územia a aktualizácia strategických dokumentov, pričom cieľom je zostaviť komplexnú informáciu o tom, ako sa plnia jednotlivé zámery navrhnuté v dokumente PHRSR.</w:t>
      </w:r>
    </w:p>
    <w:p w14:paraId="7ED75CCC" w14:textId="3F01EE5D" w:rsidR="003A266A" w:rsidRPr="00E62A95" w:rsidRDefault="003A266A" w:rsidP="00E62A95">
      <w:pPr>
        <w:pStyle w:val="Popis"/>
        <w:jc w:val="both"/>
        <w:rPr>
          <w:rFonts w:ascii="Century Gothic" w:hAnsi="Century Gothic"/>
          <w:noProof/>
          <w:sz w:val="20"/>
          <w:szCs w:val="20"/>
        </w:rPr>
      </w:pPr>
      <w:r w:rsidRPr="003A266A">
        <w:rPr>
          <w:rFonts w:ascii="Century Gothic" w:hAnsi="Century Gothic"/>
          <w:noProof/>
          <w:sz w:val="20"/>
          <w:szCs w:val="20"/>
        </w:rPr>
        <w:t xml:space="preserve">Formulár </w:t>
      </w:r>
      <w:r w:rsidRPr="003A266A">
        <w:rPr>
          <w:rFonts w:ascii="Century Gothic" w:hAnsi="Century Gothic"/>
          <w:noProof/>
          <w:sz w:val="20"/>
          <w:szCs w:val="20"/>
        </w:rPr>
        <w:fldChar w:fldCharType="begin"/>
      </w:r>
      <w:r w:rsidRPr="003A266A">
        <w:rPr>
          <w:rFonts w:ascii="Century Gothic" w:hAnsi="Century Gothic"/>
          <w:noProof/>
          <w:sz w:val="20"/>
          <w:szCs w:val="20"/>
        </w:rPr>
        <w:instrText xml:space="preserve"> SEQ Formulár \* ARABIC </w:instrText>
      </w:r>
      <w:r w:rsidRPr="003A266A">
        <w:rPr>
          <w:rFonts w:ascii="Century Gothic" w:hAnsi="Century Gothic"/>
          <w:noProof/>
          <w:sz w:val="20"/>
          <w:szCs w:val="20"/>
        </w:rPr>
        <w:fldChar w:fldCharType="separate"/>
      </w:r>
      <w:r w:rsidR="00C51C31">
        <w:rPr>
          <w:rFonts w:ascii="Century Gothic" w:hAnsi="Century Gothic"/>
          <w:noProof/>
          <w:sz w:val="20"/>
          <w:szCs w:val="20"/>
        </w:rPr>
        <w:t>2</w:t>
      </w:r>
      <w:r w:rsidRPr="003A266A">
        <w:rPr>
          <w:rFonts w:ascii="Century Gothic" w:hAnsi="Century Gothic"/>
          <w:noProof/>
          <w:sz w:val="20"/>
          <w:szCs w:val="20"/>
        </w:rPr>
        <w:fldChar w:fldCharType="end"/>
      </w:r>
      <w:r w:rsidRPr="003A266A">
        <w:rPr>
          <w:rFonts w:ascii="Century Gothic" w:hAnsi="Century Gothic"/>
          <w:noProof/>
          <w:sz w:val="20"/>
          <w:szCs w:val="20"/>
        </w:rPr>
        <w:t xml:space="preserve"> - Kritériá hodnotenia PHRSR (bude doplnené)</w:t>
      </w:r>
    </w:p>
    <w:tbl>
      <w:tblPr>
        <w:tblStyle w:val="Mriekatabuky"/>
        <w:tblW w:w="0" w:type="auto"/>
        <w:tblLook w:val="04A0" w:firstRow="1" w:lastRow="0" w:firstColumn="1" w:lastColumn="0" w:noHBand="0" w:noVBand="1"/>
      </w:tblPr>
      <w:tblGrid>
        <w:gridCol w:w="683"/>
        <w:gridCol w:w="2855"/>
        <w:gridCol w:w="1397"/>
        <w:gridCol w:w="1609"/>
        <w:gridCol w:w="2518"/>
      </w:tblGrid>
      <w:tr w:rsidR="00BF6E87" w:rsidRPr="003F0AB0" w14:paraId="29BA50E9" w14:textId="77777777" w:rsidTr="000D7992">
        <w:tc>
          <w:tcPr>
            <w:tcW w:w="689" w:type="dxa"/>
            <w:shd w:val="clear" w:color="auto" w:fill="FF1166"/>
            <w:vAlign w:val="center"/>
          </w:tcPr>
          <w:p w14:paraId="18C87AC3" w14:textId="1CF5A02E" w:rsidR="00804830" w:rsidRPr="000D7992" w:rsidRDefault="00804830" w:rsidP="000D7992">
            <w:pPr>
              <w:spacing w:line="276" w:lineRule="auto"/>
              <w:jc w:val="center"/>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P. č.</w:t>
            </w:r>
          </w:p>
        </w:tc>
        <w:tc>
          <w:tcPr>
            <w:tcW w:w="2876" w:type="dxa"/>
            <w:shd w:val="clear" w:color="auto" w:fill="FF1166"/>
            <w:vAlign w:val="center"/>
          </w:tcPr>
          <w:p w14:paraId="5E1A4FFF" w14:textId="6DB3DEBF" w:rsidR="00804830" w:rsidRPr="000D7992" w:rsidRDefault="00804830" w:rsidP="000D7992">
            <w:pPr>
              <w:spacing w:line="276" w:lineRule="auto"/>
              <w:jc w:val="center"/>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Skupina kritérií/kritérium</w:t>
            </w:r>
          </w:p>
        </w:tc>
        <w:tc>
          <w:tcPr>
            <w:tcW w:w="1337" w:type="dxa"/>
            <w:shd w:val="clear" w:color="auto" w:fill="FF1166"/>
            <w:vAlign w:val="center"/>
          </w:tcPr>
          <w:p w14:paraId="327BDC94" w14:textId="60DB90C7" w:rsidR="00804830" w:rsidRPr="000D7992" w:rsidRDefault="00804830" w:rsidP="000D7992">
            <w:pPr>
              <w:spacing w:line="276" w:lineRule="auto"/>
              <w:jc w:val="center"/>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Váha/body</w:t>
            </w:r>
          </w:p>
        </w:tc>
        <w:tc>
          <w:tcPr>
            <w:tcW w:w="1614" w:type="dxa"/>
            <w:shd w:val="clear" w:color="auto" w:fill="FF1166"/>
            <w:vAlign w:val="center"/>
          </w:tcPr>
          <w:p w14:paraId="54C9E5AB" w14:textId="01E6E54E" w:rsidR="00804830" w:rsidRPr="000D7992" w:rsidRDefault="00804830" w:rsidP="000D7992">
            <w:pPr>
              <w:spacing w:line="276" w:lineRule="auto"/>
              <w:jc w:val="center"/>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Bodové hodnotenie</w:t>
            </w:r>
          </w:p>
        </w:tc>
        <w:tc>
          <w:tcPr>
            <w:tcW w:w="2546" w:type="dxa"/>
            <w:shd w:val="clear" w:color="auto" w:fill="FF1166"/>
            <w:vAlign w:val="center"/>
          </w:tcPr>
          <w:p w14:paraId="607CAB09" w14:textId="588D765E" w:rsidR="00804830" w:rsidRPr="000D7992" w:rsidRDefault="00804830" w:rsidP="000D7992">
            <w:pPr>
              <w:spacing w:line="276" w:lineRule="auto"/>
              <w:jc w:val="center"/>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Poznámka</w:t>
            </w:r>
          </w:p>
        </w:tc>
      </w:tr>
      <w:tr w:rsidR="00804830" w:rsidRPr="003F0AB0" w14:paraId="6C481AB6" w14:textId="77777777" w:rsidTr="000D7992">
        <w:tc>
          <w:tcPr>
            <w:tcW w:w="689" w:type="dxa"/>
            <w:shd w:val="clear" w:color="auto" w:fill="F2F2F2" w:themeFill="background1" w:themeFillShade="F2"/>
          </w:tcPr>
          <w:p w14:paraId="6BBECFE9" w14:textId="56EF80F9"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1.</w:t>
            </w:r>
          </w:p>
        </w:tc>
        <w:tc>
          <w:tcPr>
            <w:tcW w:w="2876" w:type="dxa"/>
            <w:shd w:val="clear" w:color="auto" w:fill="F2F2F2" w:themeFill="background1" w:themeFillShade="F2"/>
          </w:tcPr>
          <w:p w14:paraId="123B129C" w14:textId="0A911200"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Obsah dokumentu</w:t>
            </w:r>
          </w:p>
        </w:tc>
        <w:tc>
          <w:tcPr>
            <w:tcW w:w="1337" w:type="dxa"/>
            <w:shd w:val="clear" w:color="auto" w:fill="F2F2F2" w:themeFill="background1" w:themeFillShade="F2"/>
          </w:tcPr>
          <w:p w14:paraId="7F45B2F9" w14:textId="77777777" w:rsidR="00804830" w:rsidRPr="003F0AB0" w:rsidRDefault="00804830" w:rsidP="00722B14">
            <w:pPr>
              <w:spacing w:line="276" w:lineRule="auto"/>
              <w:jc w:val="both"/>
              <w:rPr>
                <w:rFonts w:ascii="Century Gothic" w:hAnsi="Century Gothic"/>
                <w:noProof/>
                <w:sz w:val="21"/>
                <w:szCs w:val="21"/>
              </w:rPr>
            </w:pPr>
          </w:p>
        </w:tc>
        <w:tc>
          <w:tcPr>
            <w:tcW w:w="1614" w:type="dxa"/>
            <w:shd w:val="clear" w:color="auto" w:fill="F2F2F2" w:themeFill="background1" w:themeFillShade="F2"/>
          </w:tcPr>
          <w:p w14:paraId="2FF00586" w14:textId="2A8267E2"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0-4</w:t>
            </w:r>
          </w:p>
        </w:tc>
        <w:tc>
          <w:tcPr>
            <w:tcW w:w="2546" w:type="dxa"/>
            <w:shd w:val="clear" w:color="auto" w:fill="F2F2F2" w:themeFill="background1" w:themeFillShade="F2"/>
          </w:tcPr>
          <w:p w14:paraId="2610C451" w14:textId="77777777" w:rsidR="00804830" w:rsidRPr="003F0AB0" w:rsidRDefault="00804830" w:rsidP="00722B14">
            <w:pPr>
              <w:spacing w:line="276" w:lineRule="auto"/>
              <w:jc w:val="both"/>
              <w:rPr>
                <w:rFonts w:ascii="Century Gothic" w:hAnsi="Century Gothic"/>
                <w:noProof/>
                <w:sz w:val="21"/>
                <w:szCs w:val="21"/>
              </w:rPr>
            </w:pPr>
          </w:p>
        </w:tc>
      </w:tr>
      <w:tr w:rsidR="00804830" w:rsidRPr="003F0AB0" w14:paraId="7E7600C3" w14:textId="77777777" w:rsidTr="000D7992">
        <w:tc>
          <w:tcPr>
            <w:tcW w:w="689" w:type="dxa"/>
            <w:shd w:val="clear" w:color="auto" w:fill="F2F2F2" w:themeFill="background1" w:themeFillShade="F2"/>
          </w:tcPr>
          <w:p w14:paraId="2535964E" w14:textId="04213FE1"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2.</w:t>
            </w:r>
          </w:p>
        </w:tc>
        <w:tc>
          <w:tcPr>
            <w:tcW w:w="2876" w:type="dxa"/>
            <w:shd w:val="clear" w:color="auto" w:fill="F2F2F2" w:themeFill="background1" w:themeFillShade="F2"/>
          </w:tcPr>
          <w:p w14:paraId="13D3EE41" w14:textId="781873B2"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Väzby dokumentu na iné strategické dokumenty miestnej, regionálnej a národnej úrovne</w:t>
            </w:r>
          </w:p>
        </w:tc>
        <w:tc>
          <w:tcPr>
            <w:tcW w:w="1337" w:type="dxa"/>
            <w:shd w:val="clear" w:color="auto" w:fill="F2F2F2" w:themeFill="background1" w:themeFillShade="F2"/>
          </w:tcPr>
          <w:p w14:paraId="4467E4C4" w14:textId="77777777" w:rsidR="00804830" w:rsidRPr="003F0AB0" w:rsidRDefault="00804830" w:rsidP="00722B14">
            <w:pPr>
              <w:spacing w:line="276" w:lineRule="auto"/>
              <w:jc w:val="both"/>
              <w:rPr>
                <w:rFonts w:ascii="Century Gothic" w:hAnsi="Century Gothic"/>
                <w:noProof/>
                <w:sz w:val="21"/>
                <w:szCs w:val="21"/>
              </w:rPr>
            </w:pPr>
          </w:p>
        </w:tc>
        <w:tc>
          <w:tcPr>
            <w:tcW w:w="1614" w:type="dxa"/>
            <w:shd w:val="clear" w:color="auto" w:fill="F2F2F2" w:themeFill="background1" w:themeFillShade="F2"/>
          </w:tcPr>
          <w:p w14:paraId="60C01309" w14:textId="2DDEAEFE"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0-4</w:t>
            </w:r>
          </w:p>
        </w:tc>
        <w:tc>
          <w:tcPr>
            <w:tcW w:w="2546" w:type="dxa"/>
            <w:shd w:val="clear" w:color="auto" w:fill="F2F2F2" w:themeFill="background1" w:themeFillShade="F2"/>
          </w:tcPr>
          <w:p w14:paraId="43A72652" w14:textId="77777777" w:rsidR="00804830" w:rsidRPr="003F0AB0" w:rsidRDefault="00804830" w:rsidP="00722B14">
            <w:pPr>
              <w:spacing w:line="276" w:lineRule="auto"/>
              <w:jc w:val="both"/>
              <w:rPr>
                <w:rFonts w:ascii="Century Gothic" w:hAnsi="Century Gothic"/>
                <w:noProof/>
                <w:sz w:val="21"/>
                <w:szCs w:val="21"/>
              </w:rPr>
            </w:pPr>
          </w:p>
        </w:tc>
      </w:tr>
      <w:tr w:rsidR="00804830" w:rsidRPr="003F0AB0" w14:paraId="4CAF102B" w14:textId="77777777" w:rsidTr="000D7992">
        <w:tc>
          <w:tcPr>
            <w:tcW w:w="689" w:type="dxa"/>
            <w:shd w:val="clear" w:color="auto" w:fill="F2F2F2" w:themeFill="background1" w:themeFillShade="F2"/>
          </w:tcPr>
          <w:p w14:paraId="1008250A" w14:textId="26D3A3C9"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3.</w:t>
            </w:r>
          </w:p>
        </w:tc>
        <w:tc>
          <w:tcPr>
            <w:tcW w:w="2876" w:type="dxa"/>
            <w:shd w:val="clear" w:color="auto" w:fill="F2F2F2" w:themeFill="background1" w:themeFillShade="F2"/>
          </w:tcPr>
          <w:p w14:paraId="2381AF33" w14:textId="0C4D1257"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Súlad navrhovanej stratégie s potenciálom územia/zdrojmi</w:t>
            </w:r>
          </w:p>
        </w:tc>
        <w:tc>
          <w:tcPr>
            <w:tcW w:w="1337" w:type="dxa"/>
            <w:shd w:val="clear" w:color="auto" w:fill="F2F2F2" w:themeFill="background1" w:themeFillShade="F2"/>
          </w:tcPr>
          <w:p w14:paraId="412B04B4" w14:textId="77777777" w:rsidR="00804830" w:rsidRPr="003F0AB0" w:rsidRDefault="00804830" w:rsidP="00722B14">
            <w:pPr>
              <w:spacing w:line="276" w:lineRule="auto"/>
              <w:jc w:val="both"/>
              <w:rPr>
                <w:rFonts w:ascii="Century Gothic" w:hAnsi="Century Gothic"/>
                <w:noProof/>
                <w:sz w:val="21"/>
                <w:szCs w:val="21"/>
              </w:rPr>
            </w:pPr>
          </w:p>
        </w:tc>
        <w:tc>
          <w:tcPr>
            <w:tcW w:w="1614" w:type="dxa"/>
            <w:shd w:val="clear" w:color="auto" w:fill="F2F2F2" w:themeFill="background1" w:themeFillShade="F2"/>
          </w:tcPr>
          <w:p w14:paraId="2A604AAE" w14:textId="7F16451E"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0-4</w:t>
            </w:r>
          </w:p>
        </w:tc>
        <w:tc>
          <w:tcPr>
            <w:tcW w:w="2546" w:type="dxa"/>
            <w:shd w:val="clear" w:color="auto" w:fill="F2F2F2" w:themeFill="background1" w:themeFillShade="F2"/>
          </w:tcPr>
          <w:p w14:paraId="4B1DAE28" w14:textId="77777777" w:rsidR="00804830" w:rsidRPr="003F0AB0" w:rsidRDefault="00804830" w:rsidP="00722B14">
            <w:pPr>
              <w:spacing w:line="276" w:lineRule="auto"/>
              <w:jc w:val="both"/>
              <w:rPr>
                <w:rFonts w:ascii="Century Gothic" w:hAnsi="Century Gothic"/>
                <w:noProof/>
                <w:sz w:val="21"/>
                <w:szCs w:val="21"/>
              </w:rPr>
            </w:pPr>
          </w:p>
        </w:tc>
      </w:tr>
      <w:tr w:rsidR="00804830" w:rsidRPr="003F0AB0" w14:paraId="1D31F36F" w14:textId="77777777" w:rsidTr="000D7992">
        <w:tc>
          <w:tcPr>
            <w:tcW w:w="689" w:type="dxa"/>
            <w:shd w:val="clear" w:color="auto" w:fill="F2F2F2" w:themeFill="background1" w:themeFillShade="F2"/>
          </w:tcPr>
          <w:p w14:paraId="730C2114" w14:textId="34CFDCB9"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4.</w:t>
            </w:r>
          </w:p>
        </w:tc>
        <w:tc>
          <w:tcPr>
            <w:tcW w:w="2876" w:type="dxa"/>
            <w:shd w:val="clear" w:color="auto" w:fill="F2F2F2" w:themeFill="background1" w:themeFillShade="F2"/>
          </w:tcPr>
          <w:p w14:paraId="335DE5D7" w14:textId="1533AF31"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Postupy hodnotenia a monitorovania</w:t>
            </w:r>
          </w:p>
        </w:tc>
        <w:tc>
          <w:tcPr>
            <w:tcW w:w="1337" w:type="dxa"/>
            <w:shd w:val="clear" w:color="auto" w:fill="F2F2F2" w:themeFill="background1" w:themeFillShade="F2"/>
          </w:tcPr>
          <w:p w14:paraId="34474066" w14:textId="77777777" w:rsidR="00804830" w:rsidRPr="003F0AB0" w:rsidRDefault="00804830" w:rsidP="00722B14">
            <w:pPr>
              <w:spacing w:line="276" w:lineRule="auto"/>
              <w:jc w:val="both"/>
              <w:rPr>
                <w:rFonts w:ascii="Century Gothic" w:hAnsi="Century Gothic"/>
                <w:noProof/>
                <w:sz w:val="21"/>
                <w:szCs w:val="21"/>
              </w:rPr>
            </w:pPr>
          </w:p>
        </w:tc>
        <w:tc>
          <w:tcPr>
            <w:tcW w:w="1614" w:type="dxa"/>
            <w:shd w:val="clear" w:color="auto" w:fill="F2F2F2" w:themeFill="background1" w:themeFillShade="F2"/>
          </w:tcPr>
          <w:p w14:paraId="2C7E53FC" w14:textId="6EC1B088"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0-4</w:t>
            </w:r>
          </w:p>
        </w:tc>
        <w:tc>
          <w:tcPr>
            <w:tcW w:w="2546" w:type="dxa"/>
            <w:shd w:val="clear" w:color="auto" w:fill="F2F2F2" w:themeFill="background1" w:themeFillShade="F2"/>
          </w:tcPr>
          <w:p w14:paraId="0568B69A" w14:textId="77777777" w:rsidR="00804830" w:rsidRPr="003F0AB0" w:rsidRDefault="00804830" w:rsidP="00722B14">
            <w:pPr>
              <w:spacing w:line="276" w:lineRule="auto"/>
              <w:jc w:val="both"/>
              <w:rPr>
                <w:rFonts w:ascii="Century Gothic" w:hAnsi="Century Gothic"/>
                <w:noProof/>
                <w:sz w:val="21"/>
                <w:szCs w:val="21"/>
              </w:rPr>
            </w:pPr>
          </w:p>
        </w:tc>
      </w:tr>
      <w:tr w:rsidR="00804830" w:rsidRPr="003F0AB0" w14:paraId="27A7D670" w14:textId="77777777" w:rsidTr="000D7992">
        <w:tc>
          <w:tcPr>
            <w:tcW w:w="689" w:type="dxa"/>
            <w:shd w:val="clear" w:color="auto" w:fill="F2F2F2" w:themeFill="background1" w:themeFillShade="F2"/>
          </w:tcPr>
          <w:p w14:paraId="2054B9B9" w14:textId="0E212DD6"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5.</w:t>
            </w:r>
          </w:p>
        </w:tc>
        <w:tc>
          <w:tcPr>
            <w:tcW w:w="2876" w:type="dxa"/>
            <w:shd w:val="clear" w:color="auto" w:fill="F2F2F2" w:themeFill="background1" w:themeFillShade="F2"/>
          </w:tcPr>
          <w:p w14:paraId="6D65C439" w14:textId="5AF9C8E0"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 xml:space="preserve">Zrozumiteľnosť dokumentu </w:t>
            </w:r>
          </w:p>
        </w:tc>
        <w:tc>
          <w:tcPr>
            <w:tcW w:w="1337" w:type="dxa"/>
            <w:shd w:val="clear" w:color="auto" w:fill="F2F2F2" w:themeFill="background1" w:themeFillShade="F2"/>
          </w:tcPr>
          <w:p w14:paraId="7425ACA0" w14:textId="77777777" w:rsidR="00804830" w:rsidRPr="003F0AB0" w:rsidRDefault="00804830" w:rsidP="00722B14">
            <w:pPr>
              <w:spacing w:line="276" w:lineRule="auto"/>
              <w:jc w:val="both"/>
              <w:rPr>
                <w:rFonts w:ascii="Century Gothic" w:hAnsi="Century Gothic"/>
                <w:noProof/>
                <w:sz w:val="21"/>
                <w:szCs w:val="21"/>
              </w:rPr>
            </w:pPr>
          </w:p>
        </w:tc>
        <w:tc>
          <w:tcPr>
            <w:tcW w:w="1614" w:type="dxa"/>
            <w:shd w:val="clear" w:color="auto" w:fill="F2F2F2" w:themeFill="background1" w:themeFillShade="F2"/>
          </w:tcPr>
          <w:p w14:paraId="645C61F2" w14:textId="6E087211" w:rsidR="00804830" w:rsidRPr="003F0AB0" w:rsidRDefault="00804830" w:rsidP="00722B14">
            <w:pPr>
              <w:spacing w:line="276" w:lineRule="auto"/>
              <w:jc w:val="both"/>
              <w:rPr>
                <w:rFonts w:ascii="Century Gothic" w:hAnsi="Century Gothic"/>
                <w:noProof/>
                <w:sz w:val="21"/>
                <w:szCs w:val="21"/>
              </w:rPr>
            </w:pPr>
            <w:r w:rsidRPr="003F0AB0">
              <w:rPr>
                <w:rFonts w:ascii="Century Gothic" w:hAnsi="Century Gothic"/>
                <w:noProof/>
                <w:sz w:val="21"/>
                <w:szCs w:val="21"/>
              </w:rPr>
              <w:t>0-4</w:t>
            </w:r>
          </w:p>
        </w:tc>
        <w:tc>
          <w:tcPr>
            <w:tcW w:w="2546" w:type="dxa"/>
            <w:shd w:val="clear" w:color="auto" w:fill="F2F2F2" w:themeFill="background1" w:themeFillShade="F2"/>
          </w:tcPr>
          <w:p w14:paraId="47266970" w14:textId="77777777" w:rsidR="00804830" w:rsidRPr="003F0AB0" w:rsidRDefault="00804830" w:rsidP="00722B14">
            <w:pPr>
              <w:keepNext/>
              <w:spacing w:line="276" w:lineRule="auto"/>
              <w:jc w:val="both"/>
              <w:rPr>
                <w:rFonts w:ascii="Century Gothic" w:hAnsi="Century Gothic"/>
                <w:noProof/>
                <w:sz w:val="21"/>
                <w:szCs w:val="21"/>
              </w:rPr>
            </w:pPr>
          </w:p>
        </w:tc>
      </w:tr>
    </w:tbl>
    <w:p w14:paraId="29444E63" w14:textId="77777777" w:rsidR="0088215A" w:rsidRDefault="0088215A" w:rsidP="003A266A">
      <w:pPr>
        <w:pStyle w:val="Popisky"/>
        <w:rPr>
          <w:rFonts w:ascii="Century Gothic" w:hAnsi="Century Gothic"/>
          <w:color w:val="000000" w:themeColor="text1"/>
          <w:sz w:val="20"/>
          <w:szCs w:val="20"/>
          <w:lang w:val="sk-SK"/>
        </w:rPr>
      </w:pPr>
    </w:p>
    <w:p w14:paraId="1218D34D" w14:textId="77777777" w:rsidR="0088215A" w:rsidRDefault="0088215A" w:rsidP="003A266A">
      <w:pPr>
        <w:pStyle w:val="Popisky"/>
        <w:rPr>
          <w:rFonts w:ascii="Century Gothic" w:hAnsi="Century Gothic"/>
          <w:color w:val="000000" w:themeColor="text1"/>
          <w:sz w:val="20"/>
          <w:szCs w:val="20"/>
          <w:lang w:val="sk-SK"/>
        </w:rPr>
      </w:pPr>
    </w:p>
    <w:p w14:paraId="46FC624F" w14:textId="3C7FE8F5" w:rsidR="003A266A" w:rsidRPr="003A266A" w:rsidRDefault="003A266A" w:rsidP="003A266A">
      <w:pPr>
        <w:pStyle w:val="Popisky"/>
        <w:rPr>
          <w:rFonts w:ascii="Century Gothic" w:hAnsi="Century Gothic"/>
          <w:color w:val="000000" w:themeColor="text1"/>
          <w:sz w:val="20"/>
          <w:szCs w:val="20"/>
          <w:lang w:val="sk-SK"/>
        </w:rPr>
      </w:pPr>
      <w:r w:rsidRPr="003A266A">
        <w:rPr>
          <w:rFonts w:ascii="Century Gothic" w:hAnsi="Century Gothic"/>
          <w:color w:val="000000" w:themeColor="text1"/>
          <w:sz w:val="20"/>
          <w:szCs w:val="20"/>
          <w:lang w:val="sk-SK"/>
        </w:rPr>
        <w:t>Formulár</w:t>
      </w:r>
      <w:r w:rsidRPr="003A266A">
        <w:rPr>
          <w:rFonts w:ascii="Century Gothic" w:hAnsi="Century Gothic"/>
          <w:color w:val="000000" w:themeColor="text1"/>
          <w:sz w:val="20"/>
          <w:szCs w:val="20"/>
        </w:rPr>
        <w:t xml:space="preserve"> R 5 – Plán hodnotenia a monitorovania</w:t>
      </w:r>
    </w:p>
    <w:p w14:paraId="4977FF9A" w14:textId="77777777" w:rsidR="003A266A" w:rsidRPr="003A266A" w:rsidRDefault="003A266A" w:rsidP="003A266A"/>
    <w:tbl>
      <w:tblPr>
        <w:tblStyle w:val="Mriekatabuky"/>
        <w:tblW w:w="0" w:type="auto"/>
        <w:tblLook w:val="04A0" w:firstRow="1" w:lastRow="0" w:firstColumn="1" w:lastColumn="0" w:noHBand="0" w:noVBand="1"/>
      </w:tblPr>
      <w:tblGrid>
        <w:gridCol w:w="1968"/>
        <w:gridCol w:w="1429"/>
        <w:gridCol w:w="5665"/>
      </w:tblGrid>
      <w:tr w:rsidR="00BB5555" w:rsidRPr="003F0AB0" w14:paraId="00B4C9D2" w14:textId="77777777" w:rsidTr="000D7992">
        <w:trPr>
          <w:trHeight w:val="434"/>
        </w:trPr>
        <w:tc>
          <w:tcPr>
            <w:tcW w:w="0" w:type="auto"/>
            <w:gridSpan w:val="3"/>
            <w:shd w:val="clear" w:color="auto" w:fill="FF1166"/>
          </w:tcPr>
          <w:p w14:paraId="1A4268A2" w14:textId="149A5934" w:rsidR="00BB5555" w:rsidRPr="000D7992" w:rsidRDefault="00BB5555" w:rsidP="00722B14">
            <w:pPr>
              <w:jc w:val="both"/>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Plán priebežných hodnotení PHRSR na programové obdobie 2021 - 2027</w:t>
            </w:r>
          </w:p>
        </w:tc>
      </w:tr>
      <w:tr w:rsidR="00BB5555" w:rsidRPr="003F0AB0" w14:paraId="12EE1DE9" w14:textId="77777777" w:rsidTr="000D7992">
        <w:tc>
          <w:tcPr>
            <w:tcW w:w="0" w:type="auto"/>
            <w:shd w:val="clear" w:color="auto" w:fill="FF1166"/>
          </w:tcPr>
          <w:p w14:paraId="32AF2745" w14:textId="080C508D" w:rsidR="00BB5555" w:rsidRPr="000D7992" w:rsidRDefault="00BB5555" w:rsidP="00722B14">
            <w:pPr>
              <w:jc w:val="both"/>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Typ hodnotenia</w:t>
            </w:r>
          </w:p>
        </w:tc>
        <w:tc>
          <w:tcPr>
            <w:tcW w:w="1429" w:type="dxa"/>
            <w:shd w:val="clear" w:color="auto" w:fill="FF1166"/>
          </w:tcPr>
          <w:p w14:paraId="04824946" w14:textId="377BAB21" w:rsidR="00BB5555" w:rsidRPr="000D7992" w:rsidRDefault="00BB5555" w:rsidP="00722B14">
            <w:pPr>
              <w:jc w:val="both"/>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Vykonať</w:t>
            </w:r>
          </w:p>
        </w:tc>
        <w:tc>
          <w:tcPr>
            <w:tcW w:w="5665" w:type="dxa"/>
            <w:shd w:val="clear" w:color="auto" w:fill="FF1166"/>
          </w:tcPr>
          <w:p w14:paraId="1541A89C" w14:textId="302101EB" w:rsidR="00BB5555" w:rsidRPr="000D7992" w:rsidRDefault="00BB5555" w:rsidP="00722B14">
            <w:pPr>
              <w:jc w:val="both"/>
              <w:rPr>
                <w:rFonts w:ascii="Century Gothic" w:hAnsi="Century Gothic"/>
                <w:b/>
                <w:bCs/>
                <w:noProof/>
                <w:color w:val="FFFFFF" w:themeColor="background1"/>
                <w:sz w:val="21"/>
                <w:szCs w:val="21"/>
              </w:rPr>
            </w:pPr>
            <w:r w:rsidRPr="000D7992">
              <w:rPr>
                <w:rFonts w:ascii="Century Gothic" w:hAnsi="Century Gothic"/>
                <w:b/>
                <w:bCs/>
                <w:noProof/>
                <w:color w:val="FFFFFF" w:themeColor="background1"/>
                <w:sz w:val="21"/>
                <w:szCs w:val="21"/>
              </w:rPr>
              <w:t>Dôvod vykonania/periodicita</w:t>
            </w:r>
          </w:p>
        </w:tc>
      </w:tr>
      <w:tr w:rsidR="00BB5555" w:rsidRPr="003F0AB0" w14:paraId="2591C8D4" w14:textId="77777777" w:rsidTr="000D7992">
        <w:tc>
          <w:tcPr>
            <w:tcW w:w="0" w:type="auto"/>
            <w:shd w:val="clear" w:color="auto" w:fill="F2F2F2" w:themeFill="background1" w:themeFillShade="F2"/>
          </w:tcPr>
          <w:p w14:paraId="53FE3C70" w14:textId="5D298FB8"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Strategické hodnotenie</w:t>
            </w:r>
          </w:p>
        </w:tc>
        <w:tc>
          <w:tcPr>
            <w:tcW w:w="1429" w:type="dxa"/>
            <w:shd w:val="clear" w:color="auto" w:fill="F2F2F2" w:themeFill="background1" w:themeFillShade="F2"/>
          </w:tcPr>
          <w:p w14:paraId="5B616D24" w14:textId="4559FF70"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2021</w:t>
            </w:r>
          </w:p>
        </w:tc>
        <w:tc>
          <w:tcPr>
            <w:tcW w:w="5665" w:type="dxa"/>
            <w:shd w:val="clear" w:color="auto" w:fill="F2F2F2" w:themeFill="background1" w:themeFillShade="F2"/>
          </w:tcPr>
          <w:p w14:paraId="43A4D525" w14:textId="5F81C205"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Podľa rozhodnutia obce/koordinátora PHRSR a vzniknutej spoločenskej potreby.</w:t>
            </w:r>
          </w:p>
        </w:tc>
      </w:tr>
      <w:tr w:rsidR="00BB5555" w:rsidRPr="003F0AB0" w14:paraId="017AC22E" w14:textId="77777777" w:rsidTr="000D7992">
        <w:trPr>
          <w:trHeight w:val="337"/>
        </w:trPr>
        <w:tc>
          <w:tcPr>
            <w:tcW w:w="0" w:type="auto"/>
            <w:gridSpan w:val="3"/>
            <w:shd w:val="clear" w:color="auto" w:fill="FF1166"/>
          </w:tcPr>
          <w:p w14:paraId="326901E7" w14:textId="3588EBE0" w:rsidR="00BB5555" w:rsidRPr="003F0AB0" w:rsidRDefault="00BB5555" w:rsidP="00722B14">
            <w:pPr>
              <w:jc w:val="both"/>
              <w:rPr>
                <w:rFonts w:ascii="Century Gothic" w:hAnsi="Century Gothic"/>
                <w:b/>
                <w:bCs/>
                <w:noProof/>
                <w:sz w:val="21"/>
                <w:szCs w:val="21"/>
              </w:rPr>
            </w:pPr>
            <w:r w:rsidRPr="000D7992">
              <w:rPr>
                <w:rFonts w:ascii="Century Gothic" w:hAnsi="Century Gothic"/>
                <w:b/>
                <w:bCs/>
                <w:noProof/>
                <w:color w:val="FFFFFF" w:themeColor="background1"/>
                <w:sz w:val="21"/>
                <w:szCs w:val="21"/>
              </w:rPr>
              <w:t>Operatívne hodnotenie</w:t>
            </w:r>
          </w:p>
        </w:tc>
      </w:tr>
      <w:tr w:rsidR="00BB5555" w:rsidRPr="003F0AB0" w14:paraId="005D37C9" w14:textId="77777777" w:rsidTr="000D7992">
        <w:trPr>
          <w:trHeight w:val="721"/>
        </w:trPr>
        <w:tc>
          <w:tcPr>
            <w:tcW w:w="0" w:type="auto"/>
            <w:shd w:val="clear" w:color="auto" w:fill="F2F2F2" w:themeFill="background1" w:themeFillShade="F2"/>
          </w:tcPr>
          <w:p w14:paraId="5D780838" w14:textId="3EE570BD"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Ad hoc hodnotenie celého PHRSR</w:t>
            </w:r>
          </w:p>
        </w:tc>
        <w:tc>
          <w:tcPr>
            <w:tcW w:w="1429" w:type="dxa"/>
            <w:shd w:val="clear" w:color="auto" w:fill="F2F2F2" w:themeFill="background1" w:themeFillShade="F2"/>
          </w:tcPr>
          <w:p w14:paraId="60E03E4F" w14:textId="2F68E23D"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2021 – 2027</w:t>
            </w:r>
          </w:p>
        </w:tc>
        <w:tc>
          <w:tcPr>
            <w:tcW w:w="5665" w:type="dxa"/>
            <w:shd w:val="clear" w:color="auto" w:fill="F2F2F2" w:themeFill="background1" w:themeFillShade="F2"/>
          </w:tcPr>
          <w:p w14:paraId="2EBE7866" w14:textId="77777777" w:rsidR="00BB5555" w:rsidRDefault="00756143" w:rsidP="00722B14">
            <w:pPr>
              <w:jc w:val="both"/>
              <w:rPr>
                <w:rFonts w:ascii="Century Gothic" w:hAnsi="Century Gothic"/>
                <w:noProof/>
                <w:sz w:val="21"/>
                <w:szCs w:val="21"/>
              </w:rPr>
            </w:pPr>
            <w:r w:rsidRPr="003F0AB0">
              <w:rPr>
                <w:rFonts w:ascii="Century Gothic" w:hAnsi="Century Gothic"/>
                <w:noProof/>
                <w:sz w:val="21"/>
                <w:szCs w:val="21"/>
              </w:rPr>
              <w:t>Každoročne v zmysle príslušných ustanovení Zákona NRSR 539/2008 Z. z. o podpore regionálneho rozvoja v termíne do 3. mesiaca príslušného roku.</w:t>
            </w:r>
          </w:p>
          <w:p w14:paraId="77AFCB54" w14:textId="2E18592B" w:rsidR="0057696D" w:rsidRDefault="0057696D" w:rsidP="0057696D">
            <w:pPr>
              <w:jc w:val="both"/>
              <w:rPr>
                <w:rFonts w:ascii="Century Gothic" w:hAnsi="Century Gothic"/>
                <w:noProof/>
                <w:sz w:val="21"/>
                <w:szCs w:val="21"/>
              </w:rPr>
            </w:pPr>
            <w:r>
              <w:rPr>
                <w:rFonts w:ascii="Century Gothic" w:hAnsi="Century Gothic"/>
                <w:noProof/>
                <w:sz w:val="21"/>
                <w:szCs w:val="21"/>
              </w:rPr>
              <w:t xml:space="preserve">Predloženie </w:t>
            </w:r>
            <w:r w:rsidRPr="0057696D">
              <w:rPr>
                <w:rFonts w:ascii="Century Gothic" w:hAnsi="Century Gothic"/>
                <w:noProof/>
                <w:sz w:val="21"/>
                <w:szCs w:val="21"/>
              </w:rPr>
              <w:t>správ</w:t>
            </w:r>
            <w:r>
              <w:rPr>
                <w:rFonts w:ascii="Century Gothic" w:hAnsi="Century Gothic"/>
                <w:noProof/>
                <w:sz w:val="21"/>
                <w:szCs w:val="21"/>
              </w:rPr>
              <w:t>y</w:t>
            </w:r>
            <w:r w:rsidRPr="0057696D">
              <w:rPr>
                <w:rFonts w:ascii="Century Gothic" w:hAnsi="Century Gothic"/>
                <w:noProof/>
                <w:sz w:val="21"/>
                <w:szCs w:val="21"/>
              </w:rPr>
              <w:t xml:space="preserve"> na rokovanie obecného zastupiteľstva</w:t>
            </w:r>
            <w:r>
              <w:rPr>
                <w:rFonts w:ascii="Century Gothic" w:hAnsi="Century Gothic"/>
                <w:noProof/>
                <w:sz w:val="21"/>
                <w:szCs w:val="21"/>
              </w:rPr>
              <w:t>.</w:t>
            </w:r>
          </w:p>
          <w:p w14:paraId="15C34C92" w14:textId="48C98B53" w:rsidR="0057696D" w:rsidRPr="003F0AB0" w:rsidRDefault="0057696D" w:rsidP="0057696D">
            <w:pPr>
              <w:jc w:val="both"/>
              <w:rPr>
                <w:rFonts w:ascii="Century Gothic" w:hAnsi="Century Gothic"/>
                <w:noProof/>
                <w:sz w:val="21"/>
                <w:szCs w:val="21"/>
              </w:rPr>
            </w:pPr>
            <w:r w:rsidRPr="0057696D">
              <w:rPr>
                <w:rFonts w:ascii="Century Gothic" w:hAnsi="Century Gothic"/>
                <w:noProof/>
                <w:sz w:val="21"/>
                <w:szCs w:val="21"/>
              </w:rPr>
              <w:t xml:space="preserve">Obecným zastupiteľstvo schválená správa </w:t>
            </w:r>
            <w:r>
              <w:rPr>
                <w:rFonts w:ascii="Century Gothic" w:hAnsi="Century Gothic"/>
                <w:noProof/>
                <w:sz w:val="21"/>
                <w:szCs w:val="21"/>
              </w:rPr>
              <w:t>bude</w:t>
            </w:r>
            <w:r w:rsidRPr="0057696D">
              <w:rPr>
                <w:rFonts w:ascii="Century Gothic" w:hAnsi="Century Gothic"/>
                <w:noProof/>
                <w:sz w:val="21"/>
                <w:szCs w:val="21"/>
              </w:rPr>
              <w:t xml:space="preserve"> predl</w:t>
            </w:r>
            <w:r>
              <w:rPr>
                <w:rFonts w:ascii="Century Gothic" w:hAnsi="Century Gothic"/>
                <w:noProof/>
                <w:sz w:val="21"/>
                <w:szCs w:val="21"/>
              </w:rPr>
              <w:t>ožená</w:t>
            </w:r>
            <w:r w:rsidRPr="0057696D">
              <w:rPr>
                <w:rFonts w:ascii="Century Gothic" w:hAnsi="Century Gothic"/>
                <w:noProof/>
                <w:sz w:val="21"/>
                <w:szCs w:val="21"/>
              </w:rPr>
              <w:t xml:space="preserve"> na NSK  Nitra</w:t>
            </w:r>
            <w:r>
              <w:rPr>
                <w:rFonts w:ascii="Century Gothic" w:hAnsi="Century Gothic"/>
                <w:noProof/>
                <w:sz w:val="21"/>
                <w:szCs w:val="21"/>
              </w:rPr>
              <w:t>.</w:t>
            </w:r>
          </w:p>
        </w:tc>
      </w:tr>
      <w:tr w:rsidR="00BB5555" w:rsidRPr="003F0AB0" w14:paraId="2286D07B" w14:textId="77777777" w:rsidTr="000D7992">
        <w:tc>
          <w:tcPr>
            <w:tcW w:w="0" w:type="auto"/>
            <w:shd w:val="clear" w:color="auto" w:fill="F2F2F2" w:themeFill="background1" w:themeFillShade="F2"/>
          </w:tcPr>
          <w:p w14:paraId="1331DD15" w14:textId="658E1BDD"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Tematické hodnotenie časti PHRSR</w:t>
            </w:r>
          </w:p>
        </w:tc>
        <w:tc>
          <w:tcPr>
            <w:tcW w:w="1429" w:type="dxa"/>
            <w:shd w:val="clear" w:color="auto" w:fill="F2F2F2" w:themeFill="background1" w:themeFillShade="F2"/>
          </w:tcPr>
          <w:p w14:paraId="7AFB37E8" w14:textId="65BC0C75"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2021 – 2027</w:t>
            </w:r>
          </w:p>
        </w:tc>
        <w:tc>
          <w:tcPr>
            <w:tcW w:w="5665" w:type="dxa"/>
            <w:shd w:val="clear" w:color="auto" w:fill="F2F2F2" w:themeFill="background1" w:themeFillShade="F2"/>
          </w:tcPr>
          <w:p w14:paraId="129CC038" w14:textId="40F50D19" w:rsidR="00BB5555" w:rsidRPr="003F0AB0" w:rsidRDefault="00756143" w:rsidP="00722B14">
            <w:pPr>
              <w:jc w:val="both"/>
              <w:rPr>
                <w:rFonts w:ascii="Century Gothic" w:hAnsi="Century Gothic"/>
                <w:noProof/>
                <w:sz w:val="21"/>
                <w:szCs w:val="21"/>
              </w:rPr>
            </w:pPr>
            <w:r w:rsidRPr="003F0AB0">
              <w:rPr>
                <w:rFonts w:ascii="Century Gothic" w:hAnsi="Century Gothic"/>
                <w:noProof/>
                <w:sz w:val="21"/>
                <w:szCs w:val="21"/>
              </w:rPr>
              <w:t>Téma hodnotenia: Ak bola téma identifikovaná ako riziková časť vo výročnej monitorovacej správe za predchádzajúci kalendárny rok</w:t>
            </w:r>
          </w:p>
        </w:tc>
      </w:tr>
      <w:tr w:rsidR="00BB5555" w:rsidRPr="003F0AB0" w14:paraId="1AED8CFC" w14:textId="77777777" w:rsidTr="000D7992">
        <w:tc>
          <w:tcPr>
            <w:tcW w:w="0" w:type="auto"/>
            <w:shd w:val="clear" w:color="auto" w:fill="F2F2F2" w:themeFill="background1" w:themeFillShade="F2"/>
          </w:tcPr>
          <w:p w14:paraId="28F8B1A3" w14:textId="5EA8A4FC"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Ad hoc mimoriadne hodnotenie PHRSR</w:t>
            </w:r>
          </w:p>
        </w:tc>
        <w:tc>
          <w:tcPr>
            <w:tcW w:w="1429" w:type="dxa"/>
            <w:shd w:val="clear" w:color="auto" w:fill="F2F2F2" w:themeFill="background1" w:themeFillShade="F2"/>
          </w:tcPr>
          <w:p w14:paraId="67C38178" w14:textId="7A36DD96"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2021 – 2027</w:t>
            </w:r>
          </w:p>
        </w:tc>
        <w:tc>
          <w:tcPr>
            <w:tcW w:w="5665" w:type="dxa"/>
            <w:shd w:val="clear" w:color="auto" w:fill="F2F2F2" w:themeFill="background1" w:themeFillShade="F2"/>
          </w:tcPr>
          <w:p w14:paraId="524ACED4" w14:textId="66B9F466" w:rsidR="00BB5555" w:rsidRPr="003F0AB0" w:rsidRDefault="00756143" w:rsidP="00722B14">
            <w:pPr>
              <w:jc w:val="both"/>
              <w:rPr>
                <w:rFonts w:ascii="Century Gothic" w:hAnsi="Century Gothic"/>
                <w:noProof/>
                <w:sz w:val="21"/>
                <w:szCs w:val="21"/>
              </w:rPr>
            </w:pPr>
            <w:r w:rsidRPr="003F0AB0">
              <w:rPr>
                <w:rFonts w:ascii="Century Gothic" w:hAnsi="Century Gothic"/>
                <w:noProof/>
                <w:sz w:val="21"/>
                <w:szCs w:val="21"/>
              </w:rPr>
              <w:t xml:space="preserve">Pri značnom odklone od stanovených cieľov alebo zmene stanovených cieľov jednotlivých prioritných oblastí alebo zmene hodnôt ukazovateľov. Pri návrhu na revíziu PHRSR. </w:t>
            </w:r>
          </w:p>
        </w:tc>
      </w:tr>
      <w:tr w:rsidR="00BB5555" w:rsidRPr="003F0AB0" w14:paraId="0D63B776" w14:textId="77777777" w:rsidTr="000D7992">
        <w:tc>
          <w:tcPr>
            <w:tcW w:w="0" w:type="auto"/>
            <w:shd w:val="clear" w:color="auto" w:fill="F2F2F2" w:themeFill="background1" w:themeFillShade="F2"/>
          </w:tcPr>
          <w:p w14:paraId="26465D97" w14:textId="6B3C87DA"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Ad hoc hodnotenie celého PHRSR</w:t>
            </w:r>
          </w:p>
        </w:tc>
        <w:tc>
          <w:tcPr>
            <w:tcW w:w="1429" w:type="dxa"/>
            <w:shd w:val="clear" w:color="auto" w:fill="F2F2F2" w:themeFill="background1" w:themeFillShade="F2"/>
          </w:tcPr>
          <w:p w14:paraId="74812C9D" w14:textId="25DFB1B7"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2021 – 2027</w:t>
            </w:r>
          </w:p>
        </w:tc>
        <w:tc>
          <w:tcPr>
            <w:tcW w:w="5665" w:type="dxa"/>
            <w:shd w:val="clear" w:color="auto" w:fill="F2F2F2" w:themeFill="background1" w:themeFillShade="F2"/>
          </w:tcPr>
          <w:p w14:paraId="1A997D2C" w14:textId="5C9FB7A1" w:rsidR="00BB5555" w:rsidRPr="003F0AB0" w:rsidRDefault="00756143" w:rsidP="00722B14">
            <w:pPr>
              <w:jc w:val="both"/>
              <w:rPr>
                <w:rFonts w:ascii="Century Gothic" w:hAnsi="Century Gothic"/>
                <w:noProof/>
                <w:sz w:val="21"/>
                <w:szCs w:val="21"/>
              </w:rPr>
            </w:pPr>
            <w:r w:rsidRPr="003F0AB0">
              <w:rPr>
                <w:rFonts w:ascii="Century Gothic" w:hAnsi="Century Gothic"/>
                <w:noProof/>
                <w:sz w:val="21"/>
                <w:szCs w:val="21"/>
              </w:rPr>
              <w:t xml:space="preserve">Na základe rozhodnutia starostu v zmysle príslušných predpisov, na základe rozhodnutia kontrolného orgánu obce, na základe podnetu poslancov, na základe protokolu Národného kontrolného úradu SR, na základe správy auditu. </w:t>
            </w:r>
          </w:p>
        </w:tc>
      </w:tr>
      <w:tr w:rsidR="00BB5555" w:rsidRPr="003F0AB0" w14:paraId="0F37C3CC" w14:textId="77777777" w:rsidTr="000D7992">
        <w:tc>
          <w:tcPr>
            <w:tcW w:w="0" w:type="auto"/>
            <w:shd w:val="clear" w:color="auto" w:fill="F2F2F2" w:themeFill="background1" w:themeFillShade="F2"/>
          </w:tcPr>
          <w:p w14:paraId="4581DF5E" w14:textId="4B0BC4DD" w:rsidR="00BB5555" w:rsidRPr="003F0AB0" w:rsidRDefault="00BB5555" w:rsidP="00722B14">
            <w:pPr>
              <w:jc w:val="both"/>
              <w:rPr>
                <w:rFonts w:ascii="Century Gothic" w:hAnsi="Century Gothic"/>
                <w:b/>
                <w:bCs/>
                <w:noProof/>
                <w:sz w:val="21"/>
                <w:szCs w:val="21"/>
              </w:rPr>
            </w:pPr>
            <w:r w:rsidRPr="003F0AB0">
              <w:rPr>
                <w:rFonts w:ascii="Century Gothic" w:hAnsi="Century Gothic"/>
                <w:b/>
                <w:bCs/>
                <w:noProof/>
                <w:sz w:val="21"/>
                <w:szCs w:val="21"/>
              </w:rPr>
              <w:t>Ad hoc hodnotenie celého PHRSR</w:t>
            </w:r>
          </w:p>
        </w:tc>
        <w:tc>
          <w:tcPr>
            <w:tcW w:w="1429" w:type="dxa"/>
            <w:shd w:val="clear" w:color="auto" w:fill="F2F2F2" w:themeFill="background1" w:themeFillShade="F2"/>
          </w:tcPr>
          <w:p w14:paraId="2262E727" w14:textId="11B17474" w:rsidR="00BB5555" w:rsidRPr="003F0AB0" w:rsidRDefault="00BB5555" w:rsidP="00722B14">
            <w:pPr>
              <w:jc w:val="both"/>
              <w:rPr>
                <w:rFonts w:ascii="Century Gothic" w:hAnsi="Century Gothic"/>
                <w:noProof/>
                <w:sz w:val="21"/>
                <w:szCs w:val="21"/>
              </w:rPr>
            </w:pPr>
            <w:r w:rsidRPr="003F0AB0">
              <w:rPr>
                <w:rFonts w:ascii="Century Gothic" w:hAnsi="Century Gothic"/>
                <w:noProof/>
                <w:sz w:val="21"/>
                <w:szCs w:val="21"/>
              </w:rPr>
              <w:t>2027</w:t>
            </w:r>
          </w:p>
        </w:tc>
        <w:tc>
          <w:tcPr>
            <w:tcW w:w="5665" w:type="dxa"/>
            <w:shd w:val="clear" w:color="auto" w:fill="F2F2F2" w:themeFill="background1" w:themeFillShade="F2"/>
          </w:tcPr>
          <w:p w14:paraId="474A7A04" w14:textId="7F1A6A98" w:rsidR="00BB5555" w:rsidRPr="003F0AB0" w:rsidRDefault="00756143" w:rsidP="00722B14">
            <w:pPr>
              <w:jc w:val="both"/>
              <w:rPr>
                <w:rFonts w:ascii="Century Gothic" w:hAnsi="Century Gothic"/>
                <w:noProof/>
                <w:sz w:val="21"/>
                <w:szCs w:val="21"/>
              </w:rPr>
            </w:pPr>
            <w:r w:rsidRPr="003F0AB0">
              <w:rPr>
                <w:rFonts w:ascii="Century Gothic" w:hAnsi="Century Gothic"/>
                <w:noProof/>
                <w:sz w:val="21"/>
                <w:szCs w:val="21"/>
              </w:rPr>
              <w:t>Na základe rozhodnutia starostu o príprave PHRSR na nasledovné programové obdobie po roku 2027.</w:t>
            </w:r>
          </w:p>
        </w:tc>
      </w:tr>
    </w:tbl>
    <w:p w14:paraId="19AFA1F9" w14:textId="07CE9D89" w:rsidR="003A266A" w:rsidRDefault="003A266A" w:rsidP="003A266A">
      <w:pPr>
        <w:spacing w:line="276" w:lineRule="auto"/>
        <w:jc w:val="both"/>
        <w:rPr>
          <w:rFonts w:ascii="Century Gothic" w:hAnsi="Century Gothic"/>
          <w:b/>
          <w:bCs/>
          <w:noProof/>
          <w:sz w:val="21"/>
          <w:szCs w:val="21"/>
        </w:rPr>
      </w:pPr>
    </w:p>
    <w:p w14:paraId="1C7E4DB0" w14:textId="77777777" w:rsidR="00404F23" w:rsidRDefault="00404F23" w:rsidP="003A266A">
      <w:pPr>
        <w:spacing w:line="276" w:lineRule="auto"/>
        <w:jc w:val="both"/>
        <w:rPr>
          <w:rFonts w:ascii="Century Gothic" w:hAnsi="Century Gothic"/>
          <w:b/>
          <w:bCs/>
          <w:noProof/>
          <w:sz w:val="21"/>
          <w:szCs w:val="21"/>
        </w:rPr>
      </w:pPr>
    </w:p>
    <w:p w14:paraId="0202091C" w14:textId="07566D66" w:rsidR="00D82C29" w:rsidRPr="003F0AB0" w:rsidRDefault="00D82C29" w:rsidP="003A266A">
      <w:pPr>
        <w:spacing w:line="276" w:lineRule="auto"/>
        <w:jc w:val="both"/>
        <w:rPr>
          <w:rFonts w:ascii="Century Gothic" w:hAnsi="Century Gothic"/>
          <w:b/>
          <w:bCs/>
          <w:noProof/>
          <w:sz w:val="21"/>
          <w:szCs w:val="21"/>
        </w:rPr>
      </w:pPr>
      <w:r w:rsidRPr="003F0AB0">
        <w:rPr>
          <w:rFonts w:ascii="Century Gothic" w:hAnsi="Century Gothic"/>
          <w:b/>
          <w:bCs/>
          <w:noProof/>
          <w:sz w:val="21"/>
          <w:szCs w:val="21"/>
        </w:rPr>
        <w:t>Akčný plán na obdobie trvania PHRSR</w:t>
      </w:r>
    </w:p>
    <w:p w14:paraId="558B155C" w14:textId="53BF5186" w:rsidR="003A266A" w:rsidRPr="003F0AB0" w:rsidRDefault="00D82C29" w:rsidP="003A266A">
      <w:pPr>
        <w:spacing w:line="276" w:lineRule="auto"/>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Významnou súčasťou realizačnej časti PHRSR je tiež akčný plán spracovaný na obdobie rokov 2021 – 2027. Ide o formulár slúžiaci ako monitorovací nástroj obsahujúci zoznam zámerov roztriedených podľa jednotlivých oblastí – hospodárskej, sociálnej a environmentálnej. Ku každému zámeru je v rámci akčného plánu pridelený termín realizácie, výška potrebných zdrojov a garant, ktorého úlohou je zabezpečiť realizáciu daného zámeru. O napĺňaní jednotlivých zámerov obec vypracováva Správu o plnení akčného plánu, ktorej cieľom je poskytnúť komplexnú informáciu o úspešnosti samosprávy v snahe dosiahnuť stanovenú víziu. Správa o plnení akčného plánu je k dispozícii samospráve i širokej verejnosti. </w:t>
      </w:r>
    </w:p>
    <w:tbl>
      <w:tblPr>
        <w:tblStyle w:val="Mriekatabuky"/>
        <w:tblW w:w="0" w:type="auto"/>
        <w:jc w:val="center"/>
        <w:tblLook w:val="04A0" w:firstRow="1" w:lastRow="0" w:firstColumn="1" w:lastColumn="0" w:noHBand="0" w:noVBand="1"/>
      </w:tblPr>
      <w:tblGrid>
        <w:gridCol w:w="2281"/>
        <w:gridCol w:w="2257"/>
        <w:gridCol w:w="2262"/>
        <w:gridCol w:w="2262"/>
      </w:tblGrid>
      <w:tr w:rsidR="00CA31A1" w:rsidRPr="003F0AB0" w14:paraId="0D8E75EB" w14:textId="77777777" w:rsidTr="001C3336">
        <w:trPr>
          <w:jc w:val="center"/>
        </w:trPr>
        <w:tc>
          <w:tcPr>
            <w:tcW w:w="9062" w:type="dxa"/>
            <w:gridSpan w:val="4"/>
            <w:shd w:val="clear" w:color="auto" w:fill="F4B083" w:themeFill="accent2" w:themeFillTint="99"/>
          </w:tcPr>
          <w:p w14:paraId="4F79C52F" w14:textId="3B1C05F7" w:rsidR="00CA31A1" w:rsidRPr="003F0AB0" w:rsidRDefault="00CA31A1" w:rsidP="001C3336">
            <w:pPr>
              <w:jc w:val="center"/>
              <w:rPr>
                <w:rFonts w:ascii="Century Gothic" w:hAnsi="Century Gothic"/>
                <w:b/>
                <w:bCs/>
                <w:noProof/>
                <w:sz w:val="21"/>
                <w:szCs w:val="21"/>
              </w:rPr>
            </w:pPr>
            <w:r w:rsidRPr="003F0AB0">
              <w:rPr>
                <w:rFonts w:ascii="Century Gothic" w:hAnsi="Century Gothic"/>
                <w:b/>
                <w:bCs/>
                <w:noProof/>
                <w:sz w:val="21"/>
                <w:szCs w:val="21"/>
              </w:rPr>
              <w:t>Akčný plán pre Hospodársku oblasť</w:t>
            </w:r>
          </w:p>
        </w:tc>
      </w:tr>
      <w:tr w:rsidR="00CA31A1" w:rsidRPr="003F0AB0" w14:paraId="17E2F6A4" w14:textId="77777777" w:rsidTr="00506872">
        <w:trPr>
          <w:jc w:val="center"/>
        </w:trPr>
        <w:tc>
          <w:tcPr>
            <w:tcW w:w="2281" w:type="dxa"/>
            <w:shd w:val="clear" w:color="auto" w:fill="F4B083" w:themeFill="accent2" w:themeFillTint="99"/>
          </w:tcPr>
          <w:p w14:paraId="2D4E63AE" w14:textId="04C50AD3" w:rsidR="00CA31A1" w:rsidRPr="003F0AB0" w:rsidRDefault="00CA31A1" w:rsidP="001C3336">
            <w:pPr>
              <w:jc w:val="center"/>
              <w:rPr>
                <w:rFonts w:ascii="Century Gothic" w:hAnsi="Century Gothic"/>
                <w:b/>
                <w:bCs/>
                <w:noProof/>
                <w:sz w:val="21"/>
                <w:szCs w:val="21"/>
              </w:rPr>
            </w:pPr>
            <w:r w:rsidRPr="003F0AB0">
              <w:rPr>
                <w:rFonts w:ascii="Century Gothic" w:hAnsi="Century Gothic"/>
                <w:b/>
                <w:bCs/>
                <w:noProof/>
                <w:sz w:val="21"/>
                <w:szCs w:val="21"/>
              </w:rPr>
              <w:t>Aktivita</w:t>
            </w:r>
          </w:p>
        </w:tc>
        <w:tc>
          <w:tcPr>
            <w:tcW w:w="2257" w:type="dxa"/>
            <w:shd w:val="clear" w:color="auto" w:fill="F4B083" w:themeFill="accent2" w:themeFillTint="99"/>
          </w:tcPr>
          <w:p w14:paraId="3352E39A" w14:textId="0A8D0004" w:rsidR="00CA31A1" w:rsidRPr="003F0AB0" w:rsidRDefault="00CA31A1" w:rsidP="001C3336">
            <w:pPr>
              <w:jc w:val="center"/>
              <w:rPr>
                <w:rFonts w:ascii="Century Gothic" w:hAnsi="Century Gothic"/>
                <w:b/>
                <w:bCs/>
                <w:noProof/>
                <w:sz w:val="21"/>
                <w:szCs w:val="21"/>
              </w:rPr>
            </w:pPr>
            <w:r w:rsidRPr="003F0AB0">
              <w:rPr>
                <w:rFonts w:ascii="Century Gothic" w:hAnsi="Century Gothic"/>
                <w:b/>
                <w:bCs/>
                <w:noProof/>
                <w:sz w:val="21"/>
                <w:szCs w:val="21"/>
              </w:rPr>
              <w:t>Termín (rok)</w:t>
            </w:r>
          </w:p>
        </w:tc>
        <w:tc>
          <w:tcPr>
            <w:tcW w:w="2262" w:type="dxa"/>
            <w:shd w:val="clear" w:color="auto" w:fill="F4B083" w:themeFill="accent2" w:themeFillTint="99"/>
          </w:tcPr>
          <w:p w14:paraId="0DF2592D" w14:textId="6A434B32" w:rsidR="00CA31A1" w:rsidRPr="003F0AB0" w:rsidRDefault="00CA31A1" w:rsidP="001C3336">
            <w:pPr>
              <w:jc w:val="center"/>
              <w:rPr>
                <w:rFonts w:ascii="Century Gothic" w:hAnsi="Century Gothic"/>
                <w:b/>
                <w:bCs/>
                <w:noProof/>
                <w:sz w:val="21"/>
                <w:szCs w:val="21"/>
              </w:rPr>
            </w:pPr>
            <w:r w:rsidRPr="003F0AB0">
              <w:rPr>
                <w:rFonts w:ascii="Century Gothic" w:hAnsi="Century Gothic"/>
                <w:b/>
                <w:bCs/>
                <w:noProof/>
                <w:sz w:val="21"/>
                <w:szCs w:val="21"/>
              </w:rPr>
              <w:t>Zodpovedný</w:t>
            </w:r>
          </w:p>
        </w:tc>
        <w:tc>
          <w:tcPr>
            <w:tcW w:w="2262" w:type="dxa"/>
            <w:shd w:val="clear" w:color="auto" w:fill="F4B083" w:themeFill="accent2" w:themeFillTint="99"/>
          </w:tcPr>
          <w:p w14:paraId="2553B8BD" w14:textId="54EAAD25" w:rsidR="00CA31A1" w:rsidRPr="003F0AB0" w:rsidRDefault="00CA31A1" w:rsidP="001C3336">
            <w:pPr>
              <w:jc w:val="center"/>
              <w:rPr>
                <w:rFonts w:ascii="Century Gothic" w:hAnsi="Century Gothic"/>
                <w:b/>
                <w:bCs/>
                <w:noProof/>
                <w:sz w:val="21"/>
                <w:szCs w:val="21"/>
              </w:rPr>
            </w:pPr>
            <w:r w:rsidRPr="003F0AB0">
              <w:rPr>
                <w:rFonts w:ascii="Century Gothic" w:hAnsi="Century Gothic"/>
                <w:b/>
                <w:bCs/>
                <w:noProof/>
                <w:sz w:val="21"/>
                <w:szCs w:val="21"/>
              </w:rPr>
              <w:t>Financovanie</w:t>
            </w:r>
          </w:p>
        </w:tc>
      </w:tr>
      <w:tr w:rsidR="00CA31A1" w:rsidRPr="003F0AB0" w14:paraId="6EEEC5F6" w14:textId="77777777" w:rsidTr="00506872">
        <w:trPr>
          <w:jc w:val="center"/>
        </w:trPr>
        <w:tc>
          <w:tcPr>
            <w:tcW w:w="2281" w:type="dxa"/>
            <w:shd w:val="clear" w:color="auto" w:fill="F2F2F2" w:themeFill="background1" w:themeFillShade="F2"/>
          </w:tcPr>
          <w:p w14:paraId="791CAC18" w14:textId="5DB94C88"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1.1.1 Výstavba technickej infraštruktúry pre nový stavebný obvod Poštová ulica a Taliga ulica</w:t>
            </w:r>
          </w:p>
        </w:tc>
        <w:tc>
          <w:tcPr>
            <w:tcW w:w="2257" w:type="dxa"/>
            <w:shd w:val="clear" w:color="auto" w:fill="F2F2F2" w:themeFill="background1" w:themeFillShade="F2"/>
          </w:tcPr>
          <w:p w14:paraId="5C030F9A" w14:textId="4449688D"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7C7A5C96" w14:textId="19E037B3"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7D3ED7EE" w14:textId="7641171B"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CA31A1" w:rsidRPr="003F0AB0" w14:paraId="18A3FE96" w14:textId="77777777" w:rsidTr="00506872">
        <w:trPr>
          <w:jc w:val="center"/>
        </w:trPr>
        <w:tc>
          <w:tcPr>
            <w:tcW w:w="2281" w:type="dxa"/>
            <w:shd w:val="clear" w:color="auto" w:fill="F2F2F2" w:themeFill="background1" w:themeFillShade="F2"/>
          </w:tcPr>
          <w:p w14:paraId="592D5BFC" w14:textId="0E711215"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1.1.2 Rekonštrukcia verejného osvetlenia</w:t>
            </w:r>
          </w:p>
        </w:tc>
        <w:tc>
          <w:tcPr>
            <w:tcW w:w="2257" w:type="dxa"/>
            <w:shd w:val="clear" w:color="auto" w:fill="F2F2F2" w:themeFill="background1" w:themeFillShade="F2"/>
          </w:tcPr>
          <w:p w14:paraId="3C2EC8DC" w14:textId="2534370F"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9DC727E" w14:textId="3C873D74"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49212C0E" w14:textId="169ADA85"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CA31A1" w:rsidRPr="003F0AB0" w14:paraId="3E28D1DD" w14:textId="77777777" w:rsidTr="00506872">
        <w:trPr>
          <w:jc w:val="center"/>
        </w:trPr>
        <w:tc>
          <w:tcPr>
            <w:tcW w:w="2281" w:type="dxa"/>
            <w:shd w:val="clear" w:color="auto" w:fill="F2F2F2" w:themeFill="background1" w:themeFillShade="F2"/>
          </w:tcPr>
          <w:p w14:paraId="666A90BD" w14:textId="187C22F5"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 xml:space="preserve">1.1.3 Modernizácia a dobudovanie kamerového systému </w:t>
            </w:r>
          </w:p>
        </w:tc>
        <w:tc>
          <w:tcPr>
            <w:tcW w:w="2257" w:type="dxa"/>
            <w:shd w:val="clear" w:color="auto" w:fill="F2F2F2" w:themeFill="background1" w:themeFillShade="F2"/>
          </w:tcPr>
          <w:p w14:paraId="213F911B" w14:textId="7213D3AB"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1EAE889C" w14:textId="6B4DAA71"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28BB8D4F" w14:textId="4DBDCC73"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CA31A1" w:rsidRPr="003F0AB0" w14:paraId="5C4EEB53" w14:textId="77777777" w:rsidTr="00506872">
        <w:trPr>
          <w:jc w:val="center"/>
        </w:trPr>
        <w:tc>
          <w:tcPr>
            <w:tcW w:w="2281" w:type="dxa"/>
            <w:shd w:val="clear" w:color="auto" w:fill="F2F2F2" w:themeFill="background1" w:themeFillShade="F2"/>
          </w:tcPr>
          <w:p w14:paraId="3F07CDAC" w14:textId="1B7F122C"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1.1.4 Vysporiadanie pozemkov pod infraštruktúrou – majetkovo-právne vysporiadanie</w:t>
            </w:r>
          </w:p>
        </w:tc>
        <w:tc>
          <w:tcPr>
            <w:tcW w:w="2257" w:type="dxa"/>
            <w:shd w:val="clear" w:color="auto" w:fill="F2F2F2" w:themeFill="background1" w:themeFillShade="F2"/>
          </w:tcPr>
          <w:p w14:paraId="296A16C7" w14:textId="4AF3D7C8"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5F89B38" w14:textId="006F7C37" w:rsidR="00CA31A1" w:rsidRPr="003F0AB0" w:rsidRDefault="005917BB" w:rsidP="001C333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0D67A5C3" w14:textId="05593119"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506872" w:rsidRPr="003F0AB0" w14:paraId="454CA6EE" w14:textId="77777777" w:rsidTr="00506872">
        <w:trPr>
          <w:jc w:val="center"/>
        </w:trPr>
        <w:tc>
          <w:tcPr>
            <w:tcW w:w="2281" w:type="dxa"/>
            <w:shd w:val="clear" w:color="auto" w:fill="F2F2F2" w:themeFill="background1" w:themeFillShade="F2"/>
          </w:tcPr>
          <w:p w14:paraId="53CE0263" w14:textId="0E0A6D76" w:rsidR="00506872" w:rsidRPr="003F0AB0" w:rsidRDefault="00506872" w:rsidP="00506872">
            <w:pPr>
              <w:rPr>
                <w:rFonts w:ascii="Century Gothic" w:hAnsi="Century Gothic"/>
                <w:noProof/>
                <w:sz w:val="21"/>
                <w:szCs w:val="21"/>
              </w:rPr>
            </w:pPr>
            <w:r w:rsidRPr="00506872">
              <w:rPr>
                <w:rFonts w:ascii="Century Gothic" w:hAnsi="Century Gothic"/>
                <w:noProof/>
                <w:sz w:val="21"/>
                <w:szCs w:val="21"/>
              </w:rPr>
              <w:t>1.1.5 Zlepšenie bezpečnosti obce – bezpečné priechody pre chodcov</w:t>
            </w:r>
          </w:p>
        </w:tc>
        <w:tc>
          <w:tcPr>
            <w:tcW w:w="2257" w:type="dxa"/>
            <w:shd w:val="clear" w:color="auto" w:fill="F2F2F2" w:themeFill="background1" w:themeFillShade="F2"/>
          </w:tcPr>
          <w:p w14:paraId="213E7379" w14:textId="0BBE05C1" w:rsidR="00506872" w:rsidRPr="003F0AB0" w:rsidRDefault="00506872" w:rsidP="00506872">
            <w:pPr>
              <w:jc w:val="center"/>
              <w:rPr>
                <w:rFonts w:ascii="Century Gothic" w:hAnsi="Century Gothic"/>
                <w:noProof/>
                <w:sz w:val="21"/>
                <w:szCs w:val="21"/>
              </w:rPr>
            </w:pPr>
            <w:r>
              <w:rPr>
                <w:rFonts w:ascii="Century Gothic" w:hAnsi="Century Gothic"/>
                <w:noProof/>
                <w:color w:val="000000" w:themeColor="text1"/>
                <w:sz w:val="21"/>
                <w:szCs w:val="21"/>
              </w:rPr>
              <w:t>2027</w:t>
            </w:r>
          </w:p>
        </w:tc>
        <w:tc>
          <w:tcPr>
            <w:tcW w:w="2262" w:type="dxa"/>
            <w:shd w:val="clear" w:color="auto" w:fill="F2F2F2" w:themeFill="background1" w:themeFillShade="F2"/>
          </w:tcPr>
          <w:p w14:paraId="73E0A4D2" w14:textId="0FCF5073" w:rsidR="00506872" w:rsidRPr="003F0AB0" w:rsidRDefault="00506872" w:rsidP="00506872">
            <w:pPr>
              <w:jc w:val="center"/>
              <w:rPr>
                <w:rFonts w:ascii="Century Gothic" w:hAnsi="Century Gothic"/>
                <w:noProof/>
                <w:sz w:val="21"/>
                <w:szCs w:val="21"/>
              </w:rPr>
            </w:pPr>
            <w:r w:rsidRPr="00AA1B18">
              <w:rPr>
                <w:rFonts w:ascii="Century Gothic" w:hAnsi="Century Gothic"/>
                <w:noProof/>
                <w:sz w:val="21"/>
                <w:szCs w:val="21"/>
              </w:rPr>
              <w:t>Obec Kráľová nad Váhom</w:t>
            </w:r>
          </w:p>
        </w:tc>
        <w:tc>
          <w:tcPr>
            <w:tcW w:w="2262" w:type="dxa"/>
            <w:shd w:val="clear" w:color="auto" w:fill="F2F2F2" w:themeFill="background1" w:themeFillShade="F2"/>
          </w:tcPr>
          <w:p w14:paraId="0C201184" w14:textId="636F971B" w:rsidR="00506872" w:rsidRPr="003F0AB0" w:rsidRDefault="00DB6675" w:rsidP="00506872">
            <w:pPr>
              <w:jc w:val="center"/>
              <w:rPr>
                <w:rFonts w:ascii="Century Gothic" w:hAnsi="Century Gothic"/>
                <w:noProof/>
                <w:sz w:val="21"/>
                <w:szCs w:val="21"/>
              </w:rPr>
            </w:pPr>
            <w:r>
              <w:rPr>
                <w:rFonts w:ascii="Century Gothic" w:hAnsi="Century Gothic"/>
                <w:noProof/>
                <w:sz w:val="21"/>
                <w:szCs w:val="21"/>
              </w:rPr>
              <w:t>35 tis.</w:t>
            </w:r>
          </w:p>
        </w:tc>
      </w:tr>
      <w:tr w:rsidR="00506872" w:rsidRPr="003F0AB0" w14:paraId="489BE8E1" w14:textId="77777777" w:rsidTr="00506872">
        <w:trPr>
          <w:jc w:val="center"/>
        </w:trPr>
        <w:tc>
          <w:tcPr>
            <w:tcW w:w="2281" w:type="dxa"/>
            <w:shd w:val="clear" w:color="auto" w:fill="F2F2F2" w:themeFill="background1" w:themeFillShade="F2"/>
          </w:tcPr>
          <w:p w14:paraId="11CB70B7" w14:textId="24C4B9CD" w:rsidR="00506872" w:rsidRPr="003F0AB0" w:rsidRDefault="00506872" w:rsidP="00506872">
            <w:pPr>
              <w:rPr>
                <w:rFonts w:ascii="Century Gothic" w:hAnsi="Century Gothic"/>
                <w:noProof/>
                <w:sz w:val="21"/>
                <w:szCs w:val="21"/>
              </w:rPr>
            </w:pPr>
            <w:r>
              <w:rPr>
                <w:rFonts w:ascii="Century Gothic" w:hAnsi="Century Gothic"/>
                <w:noProof/>
                <w:color w:val="000000" w:themeColor="text1"/>
                <w:sz w:val="21"/>
                <w:szCs w:val="21"/>
              </w:rPr>
              <w:t>1.1.6 Civilná obrana</w:t>
            </w:r>
          </w:p>
        </w:tc>
        <w:tc>
          <w:tcPr>
            <w:tcW w:w="2257" w:type="dxa"/>
            <w:shd w:val="clear" w:color="auto" w:fill="F2F2F2" w:themeFill="background1" w:themeFillShade="F2"/>
          </w:tcPr>
          <w:p w14:paraId="44AFD7E6" w14:textId="1735448F" w:rsidR="00506872" w:rsidRPr="003F0AB0" w:rsidRDefault="00506872" w:rsidP="00506872">
            <w:pPr>
              <w:jc w:val="center"/>
              <w:rPr>
                <w:rFonts w:ascii="Century Gothic" w:hAnsi="Century Gothic"/>
                <w:noProof/>
                <w:sz w:val="21"/>
                <w:szCs w:val="21"/>
              </w:rPr>
            </w:pPr>
            <w:r>
              <w:rPr>
                <w:rFonts w:ascii="Century Gothic" w:hAnsi="Century Gothic"/>
                <w:noProof/>
                <w:color w:val="000000" w:themeColor="text1"/>
                <w:sz w:val="21"/>
                <w:szCs w:val="21"/>
              </w:rPr>
              <w:t>2027</w:t>
            </w:r>
          </w:p>
        </w:tc>
        <w:tc>
          <w:tcPr>
            <w:tcW w:w="2262" w:type="dxa"/>
            <w:shd w:val="clear" w:color="auto" w:fill="F2F2F2" w:themeFill="background1" w:themeFillShade="F2"/>
          </w:tcPr>
          <w:p w14:paraId="28FA6DF8" w14:textId="1F4E0493" w:rsidR="00506872" w:rsidRPr="003F0AB0" w:rsidRDefault="00506872" w:rsidP="00506872">
            <w:pPr>
              <w:jc w:val="center"/>
              <w:rPr>
                <w:rFonts w:ascii="Century Gothic" w:hAnsi="Century Gothic"/>
                <w:noProof/>
                <w:sz w:val="21"/>
                <w:szCs w:val="21"/>
              </w:rPr>
            </w:pPr>
            <w:r w:rsidRPr="00AA1B18">
              <w:rPr>
                <w:rFonts w:ascii="Century Gothic" w:hAnsi="Century Gothic"/>
                <w:noProof/>
                <w:sz w:val="21"/>
                <w:szCs w:val="21"/>
              </w:rPr>
              <w:t>Obec Kráľová nad Váhom</w:t>
            </w:r>
          </w:p>
        </w:tc>
        <w:tc>
          <w:tcPr>
            <w:tcW w:w="2262" w:type="dxa"/>
            <w:shd w:val="clear" w:color="auto" w:fill="F2F2F2" w:themeFill="background1" w:themeFillShade="F2"/>
          </w:tcPr>
          <w:p w14:paraId="2A598DA6" w14:textId="01DF93EC" w:rsidR="00506872" w:rsidRPr="003F0AB0" w:rsidRDefault="00DB6675" w:rsidP="00506872">
            <w:pPr>
              <w:jc w:val="center"/>
              <w:rPr>
                <w:rFonts w:ascii="Century Gothic" w:hAnsi="Century Gothic"/>
                <w:noProof/>
                <w:sz w:val="21"/>
                <w:szCs w:val="21"/>
              </w:rPr>
            </w:pPr>
            <w:r>
              <w:rPr>
                <w:rFonts w:ascii="Century Gothic" w:hAnsi="Century Gothic"/>
                <w:noProof/>
                <w:sz w:val="21"/>
                <w:szCs w:val="21"/>
              </w:rPr>
              <w:t>200 tis.</w:t>
            </w:r>
          </w:p>
        </w:tc>
      </w:tr>
      <w:tr w:rsidR="00CA31A1" w:rsidRPr="003F0AB0" w14:paraId="1DA73480" w14:textId="77777777" w:rsidTr="00506872">
        <w:trPr>
          <w:jc w:val="center"/>
        </w:trPr>
        <w:tc>
          <w:tcPr>
            <w:tcW w:w="2281" w:type="dxa"/>
            <w:shd w:val="clear" w:color="auto" w:fill="F2F2F2" w:themeFill="background1" w:themeFillShade="F2"/>
          </w:tcPr>
          <w:p w14:paraId="5AA6C5EA" w14:textId="736E6682"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1.2.1 Podpora a rozvoj poľnohospodárskej činnosti – pomoc malým poľnohospodárskym podnikom</w:t>
            </w:r>
          </w:p>
        </w:tc>
        <w:tc>
          <w:tcPr>
            <w:tcW w:w="2257" w:type="dxa"/>
            <w:shd w:val="clear" w:color="auto" w:fill="F2F2F2" w:themeFill="background1" w:themeFillShade="F2"/>
          </w:tcPr>
          <w:p w14:paraId="4B037806" w14:textId="1E5D592D"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F206C19" w14:textId="47E13D97"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79DFE6D3" w14:textId="0B5B2C39"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40 tis.</w:t>
            </w:r>
          </w:p>
        </w:tc>
      </w:tr>
      <w:tr w:rsidR="00CA31A1" w:rsidRPr="003F0AB0" w14:paraId="0D4ACF95" w14:textId="77777777" w:rsidTr="00506872">
        <w:trPr>
          <w:jc w:val="center"/>
        </w:trPr>
        <w:tc>
          <w:tcPr>
            <w:tcW w:w="2281" w:type="dxa"/>
            <w:shd w:val="clear" w:color="auto" w:fill="F2F2F2" w:themeFill="background1" w:themeFillShade="F2"/>
          </w:tcPr>
          <w:p w14:paraId="3295D21E" w14:textId="6CC9ADFE"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1.3.1 Rekonštrukcia miestnych komunikácií</w:t>
            </w:r>
          </w:p>
        </w:tc>
        <w:tc>
          <w:tcPr>
            <w:tcW w:w="2257" w:type="dxa"/>
            <w:shd w:val="clear" w:color="auto" w:fill="F2F2F2" w:themeFill="background1" w:themeFillShade="F2"/>
          </w:tcPr>
          <w:p w14:paraId="38AA848B" w14:textId="72838E4C"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0AB9274" w14:textId="41F478B0"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511E2A55" w14:textId="6F4C300D"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1C3336" w:rsidRPr="003F0AB0" w14:paraId="567C85D9" w14:textId="77777777" w:rsidTr="00506872">
        <w:trPr>
          <w:jc w:val="center"/>
        </w:trPr>
        <w:tc>
          <w:tcPr>
            <w:tcW w:w="2281" w:type="dxa"/>
            <w:shd w:val="clear" w:color="auto" w:fill="F2F2F2" w:themeFill="background1" w:themeFillShade="F2"/>
          </w:tcPr>
          <w:p w14:paraId="7AA14C83" w14:textId="5423DC8C" w:rsidR="001C3336" w:rsidRPr="003F0AB0" w:rsidRDefault="001C3336" w:rsidP="00584C05">
            <w:pPr>
              <w:rPr>
                <w:rFonts w:ascii="Century Gothic" w:hAnsi="Century Gothic"/>
                <w:noProof/>
                <w:sz w:val="21"/>
                <w:szCs w:val="21"/>
              </w:rPr>
            </w:pPr>
            <w:r w:rsidRPr="003F0AB0">
              <w:rPr>
                <w:rFonts w:ascii="Century Gothic" w:hAnsi="Century Gothic"/>
                <w:noProof/>
                <w:sz w:val="21"/>
                <w:szCs w:val="21"/>
              </w:rPr>
              <w:t>1.3.2 Výstavba parkovísk, autobusových zastávok, revitalizácia verejných priestranstiev</w:t>
            </w:r>
          </w:p>
        </w:tc>
        <w:tc>
          <w:tcPr>
            <w:tcW w:w="2257" w:type="dxa"/>
            <w:shd w:val="clear" w:color="auto" w:fill="F2F2F2" w:themeFill="background1" w:themeFillShade="F2"/>
          </w:tcPr>
          <w:p w14:paraId="19012D50" w14:textId="2B02F687" w:rsidR="001C3336"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D3402F1" w14:textId="083C5705" w:rsidR="001C3336"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2F61D030" w14:textId="38708E2F" w:rsidR="001C3336" w:rsidRPr="003F0AB0" w:rsidRDefault="00DB6675" w:rsidP="001C3336">
            <w:pPr>
              <w:jc w:val="center"/>
              <w:rPr>
                <w:rFonts w:ascii="Century Gothic" w:hAnsi="Century Gothic"/>
                <w:noProof/>
                <w:sz w:val="21"/>
                <w:szCs w:val="21"/>
              </w:rPr>
            </w:pPr>
            <w:r>
              <w:rPr>
                <w:rFonts w:ascii="Century Gothic" w:hAnsi="Century Gothic"/>
                <w:noProof/>
                <w:sz w:val="21"/>
                <w:szCs w:val="21"/>
              </w:rPr>
              <w:t>30 tis.</w:t>
            </w:r>
          </w:p>
        </w:tc>
      </w:tr>
      <w:tr w:rsidR="00CA31A1" w:rsidRPr="003F0AB0" w14:paraId="1D428C39" w14:textId="77777777" w:rsidTr="001C3336">
        <w:trPr>
          <w:jc w:val="center"/>
        </w:trPr>
        <w:tc>
          <w:tcPr>
            <w:tcW w:w="9062" w:type="dxa"/>
            <w:gridSpan w:val="4"/>
            <w:shd w:val="clear" w:color="auto" w:fill="FF5050"/>
          </w:tcPr>
          <w:p w14:paraId="1A9690ED" w14:textId="44F48BF0" w:rsidR="00CA31A1" w:rsidRPr="003F0AB0" w:rsidRDefault="00CA31A1" w:rsidP="00584C05">
            <w:pPr>
              <w:rPr>
                <w:rFonts w:ascii="Century Gothic" w:hAnsi="Century Gothic"/>
                <w:noProof/>
                <w:sz w:val="21"/>
                <w:szCs w:val="21"/>
              </w:rPr>
            </w:pPr>
            <w:r w:rsidRPr="003F0AB0">
              <w:rPr>
                <w:rFonts w:ascii="Century Gothic" w:hAnsi="Century Gothic"/>
                <w:noProof/>
                <w:sz w:val="21"/>
                <w:szCs w:val="21"/>
              </w:rPr>
              <w:t>Akčný plán pre Sociálnu oblasť</w:t>
            </w:r>
          </w:p>
        </w:tc>
      </w:tr>
      <w:tr w:rsidR="00CA31A1" w:rsidRPr="003F0AB0" w14:paraId="5131A04B" w14:textId="77777777" w:rsidTr="00506872">
        <w:trPr>
          <w:jc w:val="center"/>
        </w:trPr>
        <w:tc>
          <w:tcPr>
            <w:tcW w:w="2281" w:type="dxa"/>
            <w:shd w:val="clear" w:color="auto" w:fill="FF5050"/>
          </w:tcPr>
          <w:p w14:paraId="1D0A1C0F" w14:textId="1E3BA7E5" w:rsidR="00CA31A1" w:rsidRPr="003F0AB0" w:rsidRDefault="00CA31A1" w:rsidP="00584C05">
            <w:pPr>
              <w:rPr>
                <w:rFonts w:ascii="Century Gothic" w:hAnsi="Century Gothic"/>
                <w:noProof/>
                <w:sz w:val="21"/>
                <w:szCs w:val="21"/>
              </w:rPr>
            </w:pPr>
            <w:r w:rsidRPr="003F0AB0">
              <w:rPr>
                <w:rFonts w:ascii="Century Gothic" w:hAnsi="Century Gothic"/>
                <w:noProof/>
                <w:sz w:val="21"/>
                <w:szCs w:val="21"/>
              </w:rPr>
              <w:t>Aktivita</w:t>
            </w:r>
          </w:p>
        </w:tc>
        <w:tc>
          <w:tcPr>
            <w:tcW w:w="2257" w:type="dxa"/>
            <w:shd w:val="clear" w:color="auto" w:fill="FF5050"/>
          </w:tcPr>
          <w:p w14:paraId="27E32B84" w14:textId="1D751C86" w:rsidR="00CA31A1" w:rsidRPr="003F0AB0" w:rsidRDefault="00CA31A1" w:rsidP="001C3336">
            <w:pPr>
              <w:jc w:val="center"/>
              <w:rPr>
                <w:rFonts w:ascii="Century Gothic" w:hAnsi="Century Gothic"/>
                <w:noProof/>
                <w:sz w:val="21"/>
                <w:szCs w:val="21"/>
              </w:rPr>
            </w:pPr>
            <w:r w:rsidRPr="003F0AB0">
              <w:rPr>
                <w:rFonts w:ascii="Century Gothic" w:hAnsi="Century Gothic"/>
                <w:noProof/>
                <w:sz w:val="21"/>
                <w:szCs w:val="21"/>
              </w:rPr>
              <w:t>Termín (rok)</w:t>
            </w:r>
          </w:p>
        </w:tc>
        <w:tc>
          <w:tcPr>
            <w:tcW w:w="2262" w:type="dxa"/>
            <w:shd w:val="clear" w:color="auto" w:fill="FF5050"/>
          </w:tcPr>
          <w:p w14:paraId="5109260B" w14:textId="74A952A5" w:rsidR="00CA31A1" w:rsidRPr="003F0AB0" w:rsidRDefault="00CA31A1" w:rsidP="001C3336">
            <w:pPr>
              <w:jc w:val="center"/>
              <w:rPr>
                <w:rFonts w:ascii="Century Gothic" w:hAnsi="Century Gothic"/>
                <w:noProof/>
                <w:sz w:val="21"/>
                <w:szCs w:val="21"/>
              </w:rPr>
            </w:pPr>
            <w:r w:rsidRPr="003F0AB0">
              <w:rPr>
                <w:rFonts w:ascii="Century Gothic" w:hAnsi="Century Gothic"/>
                <w:noProof/>
                <w:sz w:val="21"/>
                <w:szCs w:val="21"/>
              </w:rPr>
              <w:t>Zodpovedný</w:t>
            </w:r>
          </w:p>
        </w:tc>
        <w:tc>
          <w:tcPr>
            <w:tcW w:w="2262" w:type="dxa"/>
            <w:shd w:val="clear" w:color="auto" w:fill="FF5050"/>
          </w:tcPr>
          <w:p w14:paraId="67054B96" w14:textId="7EFEE067" w:rsidR="00CA31A1" w:rsidRPr="003F0AB0" w:rsidRDefault="00CA31A1" w:rsidP="001C3336">
            <w:pPr>
              <w:jc w:val="center"/>
              <w:rPr>
                <w:rFonts w:ascii="Century Gothic" w:hAnsi="Century Gothic"/>
                <w:noProof/>
                <w:sz w:val="21"/>
                <w:szCs w:val="21"/>
              </w:rPr>
            </w:pPr>
            <w:r w:rsidRPr="003F0AB0">
              <w:rPr>
                <w:rFonts w:ascii="Century Gothic" w:hAnsi="Century Gothic"/>
                <w:noProof/>
                <w:sz w:val="21"/>
                <w:szCs w:val="21"/>
              </w:rPr>
              <w:t>Financovanie</w:t>
            </w:r>
          </w:p>
        </w:tc>
      </w:tr>
      <w:tr w:rsidR="00CA31A1" w:rsidRPr="003F0AB0" w14:paraId="72E1D14A" w14:textId="77777777" w:rsidTr="00506872">
        <w:trPr>
          <w:jc w:val="center"/>
        </w:trPr>
        <w:tc>
          <w:tcPr>
            <w:tcW w:w="2281" w:type="dxa"/>
            <w:shd w:val="clear" w:color="auto" w:fill="F2F2F2" w:themeFill="background1" w:themeFillShade="F2"/>
          </w:tcPr>
          <w:p w14:paraId="77DF3F2D" w14:textId="16AF56F4"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2.1.1 Vybudovanie denného stacionára</w:t>
            </w:r>
          </w:p>
        </w:tc>
        <w:tc>
          <w:tcPr>
            <w:tcW w:w="2257" w:type="dxa"/>
            <w:shd w:val="clear" w:color="auto" w:fill="F2F2F2" w:themeFill="background1" w:themeFillShade="F2"/>
          </w:tcPr>
          <w:p w14:paraId="4A878AB2" w14:textId="031E6DC3"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2023</w:t>
            </w:r>
          </w:p>
        </w:tc>
        <w:tc>
          <w:tcPr>
            <w:tcW w:w="2262" w:type="dxa"/>
            <w:shd w:val="clear" w:color="auto" w:fill="F2F2F2" w:themeFill="background1" w:themeFillShade="F2"/>
          </w:tcPr>
          <w:p w14:paraId="4CE0B77D" w14:textId="2DD090F8"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63EC14AB" w14:textId="02B87366"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599,78 tis.</w:t>
            </w:r>
          </w:p>
        </w:tc>
      </w:tr>
      <w:tr w:rsidR="00CA31A1" w:rsidRPr="003F0AB0" w14:paraId="0A1CE79D" w14:textId="77777777" w:rsidTr="00506872">
        <w:trPr>
          <w:jc w:val="center"/>
        </w:trPr>
        <w:tc>
          <w:tcPr>
            <w:tcW w:w="2281" w:type="dxa"/>
            <w:shd w:val="clear" w:color="auto" w:fill="F2F2F2" w:themeFill="background1" w:themeFillShade="F2"/>
          </w:tcPr>
          <w:p w14:paraId="5C26F6AC" w14:textId="77F9B7BB" w:rsidR="00CA31A1" w:rsidRPr="003F0AB0" w:rsidRDefault="001C3336" w:rsidP="00584C05">
            <w:pPr>
              <w:rPr>
                <w:rFonts w:ascii="Century Gothic" w:hAnsi="Century Gothic"/>
                <w:noProof/>
                <w:sz w:val="21"/>
                <w:szCs w:val="21"/>
              </w:rPr>
            </w:pPr>
            <w:r w:rsidRPr="003F0AB0">
              <w:rPr>
                <w:rFonts w:ascii="Century Gothic" w:hAnsi="Century Gothic"/>
                <w:noProof/>
                <w:sz w:val="21"/>
                <w:szCs w:val="21"/>
              </w:rPr>
              <w:t xml:space="preserve">2.1.2 </w:t>
            </w:r>
            <w:r w:rsidR="007738F1">
              <w:rPr>
                <w:rFonts w:ascii="Century Gothic" w:hAnsi="Century Gothic"/>
                <w:noProof/>
                <w:sz w:val="21"/>
                <w:szCs w:val="21"/>
              </w:rPr>
              <w:t xml:space="preserve">Rozšírenie </w:t>
            </w:r>
            <w:r w:rsidRPr="003F0AB0">
              <w:rPr>
                <w:rFonts w:ascii="Century Gothic" w:hAnsi="Century Gothic"/>
                <w:noProof/>
                <w:sz w:val="21"/>
                <w:szCs w:val="21"/>
              </w:rPr>
              <w:t>opatrovateľskej služby</w:t>
            </w:r>
          </w:p>
        </w:tc>
        <w:tc>
          <w:tcPr>
            <w:tcW w:w="2257" w:type="dxa"/>
            <w:shd w:val="clear" w:color="auto" w:fill="F2F2F2" w:themeFill="background1" w:themeFillShade="F2"/>
          </w:tcPr>
          <w:p w14:paraId="5DD208D0" w14:textId="6AB201A2"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DA8F5B8" w14:textId="30E54818" w:rsidR="00CA31A1" w:rsidRPr="003F0AB0" w:rsidRDefault="008B70E4" w:rsidP="001C3336">
            <w:pPr>
              <w:jc w:val="center"/>
              <w:rPr>
                <w:rFonts w:ascii="Century Gothic" w:hAnsi="Century Gothic"/>
                <w:noProof/>
                <w:sz w:val="21"/>
                <w:szCs w:val="21"/>
              </w:rPr>
            </w:pPr>
            <w:r w:rsidRPr="003F0AB0">
              <w:rPr>
                <w:rFonts w:ascii="Century Gothic" w:hAnsi="Century Gothic"/>
                <w:noProof/>
                <w:sz w:val="21"/>
                <w:szCs w:val="21"/>
              </w:rPr>
              <w:t xml:space="preserve">Obec Kráľová nad Váhom </w:t>
            </w:r>
          </w:p>
        </w:tc>
        <w:tc>
          <w:tcPr>
            <w:tcW w:w="2262" w:type="dxa"/>
            <w:shd w:val="clear" w:color="auto" w:fill="F2F2F2" w:themeFill="background1" w:themeFillShade="F2"/>
          </w:tcPr>
          <w:p w14:paraId="35E76BBC" w14:textId="792FCEB1"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DB6675" w:rsidRPr="003F0AB0" w14:paraId="685D4A30" w14:textId="77777777" w:rsidTr="00506872">
        <w:trPr>
          <w:jc w:val="center"/>
        </w:trPr>
        <w:tc>
          <w:tcPr>
            <w:tcW w:w="2281" w:type="dxa"/>
            <w:shd w:val="clear" w:color="auto" w:fill="F2F2F2" w:themeFill="background1" w:themeFillShade="F2"/>
          </w:tcPr>
          <w:p w14:paraId="11EE1D1F" w14:textId="2BFE148F"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2.1.3 Zavedenie služby – sociálny taxík</w:t>
            </w:r>
          </w:p>
        </w:tc>
        <w:tc>
          <w:tcPr>
            <w:tcW w:w="2257" w:type="dxa"/>
            <w:shd w:val="clear" w:color="auto" w:fill="F2F2F2" w:themeFill="background1" w:themeFillShade="F2"/>
          </w:tcPr>
          <w:p w14:paraId="76DFF2BE" w14:textId="20530221"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87063FB" w14:textId="2FD54D0D"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5AB83886" w14:textId="27F5B2FD"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0A7B986C" w14:textId="77777777" w:rsidTr="00506872">
        <w:trPr>
          <w:jc w:val="center"/>
        </w:trPr>
        <w:tc>
          <w:tcPr>
            <w:tcW w:w="2281" w:type="dxa"/>
            <w:shd w:val="clear" w:color="auto" w:fill="F2F2F2" w:themeFill="background1" w:themeFillShade="F2"/>
          </w:tcPr>
          <w:p w14:paraId="5DF407A6" w14:textId="5D948605"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2.1.4 Zriadenie vývarovne pre seniorov</w:t>
            </w:r>
          </w:p>
        </w:tc>
        <w:tc>
          <w:tcPr>
            <w:tcW w:w="2257" w:type="dxa"/>
            <w:shd w:val="clear" w:color="auto" w:fill="F2F2F2" w:themeFill="background1" w:themeFillShade="F2"/>
          </w:tcPr>
          <w:p w14:paraId="75D660F0" w14:textId="24066873"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C51DE22" w14:textId="24F9C471"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2BC39D70" w14:textId="17E053AD"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22B63FD8" w14:textId="77777777" w:rsidTr="00506872">
        <w:trPr>
          <w:jc w:val="center"/>
        </w:trPr>
        <w:tc>
          <w:tcPr>
            <w:tcW w:w="2281" w:type="dxa"/>
            <w:shd w:val="clear" w:color="auto" w:fill="F2F2F2" w:themeFill="background1" w:themeFillShade="F2"/>
          </w:tcPr>
          <w:p w14:paraId="42932CB1" w14:textId="6B2A5A2F"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2.1.5 Výstavba urnového hája</w:t>
            </w:r>
          </w:p>
        </w:tc>
        <w:tc>
          <w:tcPr>
            <w:tcW w:w="2257" w:type="dxa"/>
            <w:shd w:val="clear" w:color="auto" w:fill="F2F2F2" w:themeFill="background1" w:themeFillShade="F2"/>
          </w:tcPr>
          <w:p w14:paraId="23266AC1" w14:textId="0176E2F2"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13DA2989" w14:textId="1CF1D8ED"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37821D2" w14:textId="13F6DD6E"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5A3021A4" w14:textId="77777777" w:rsidTr="00506872">
        <w:trPr>
          <w:jc w:val="center"/>
        </w:trPr>
        <w:tc>
          <w:tcPr>
            <w:tcW w:w="2281" w:type="dxa"/>
            <w:shd w:val="clear" w:color="auto" w:fill="F2F2F2" w:themeFill="background1" w:themeFillShade="F2"/>
          </w:tcPr>
          <w:p w14:paraId="44BC110B" w14:textId="2A5AF53E"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2.2.1 Rozvoj turistiky – budovanie rekreačnej infraštruktúry</w:t>
            </w:r>
          </w:p>
        </w:tc>
        <w:tc>
          <w:tcPr>
            <w:tcW w:w="2257" w:type="dxa"/>
            <w:shd w:val="clear" w:color="auto" w:fill="F2F2F2" w:themeFill="background1" w:themeFillShade="F2"/>
          </w:tcPr>
          <w:p w14:paraId="7DE6A916" w14:textId="2FEDB846"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14F1A5E2" w14:textId="051BC695"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575905E" w14:textId="009986AD"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7C3604FC" w14:textId="77777777" w:rsidTr="00506872">
        <w:trPr>
          <w:jc w:val="center"/>
        </w:trPr>
        <w:tc>
          <w:tcPr>
            <w:tcW w:w="2281" w:type="dxa"/>
            <w:shd w:val="clear" w:color="auto" w:fill="F2F2F2" w:themeFill="background1" w:themeFillShade="F2"/>
          </w:tcPr>
          <w:p w14:paraId="038772F7" w14:textId="265A0948"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2.2.2 Rozvoj cykloturistiky</w:t>
            </w:r>
          </w:p>
        </w:tc>
        <w:tc>
          <w:tcPr>
            <w:tcW w:w="2257" w:type="dxa"/>
            <w:shd w:val="clear" w:color="auto" w:fill="F2F2F2" w:themeFill="background1" w:themeFillShade="F2"/>
          </w:tcPr>
          <w:p w14:paraId="7E520DCC" w14:textId="6FBDFFA6"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2CE8416C" w14:textId="159DE460"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65229EE1" w14:textId="1CD059CA"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7A87F179" w14:textId="77777777" w:rsidTr="00506872">
        <w:trPr>
          <w:jc w:val="center"/>
        </w:trPr>
        <w:tc>
          <w:tcPr>
            <w:tcW w:w="2281" w:type="dxa"/>
            <w:shd w:val="clear" w:color="auto" w:fill="F2F2F2" w:themeFill="background1" w:themeFillShade="F2"/>
          </w:tcPr>
          <w:p w14:paraId="3F6A434A" w14:textId="646BC16E"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 xml:space="preserve">2.2.3 Budovanie rekreačnej infraštruktúry v inundačnom pásme rieky Váh </w:t>
            </w:r>
          </w:p>
        </w:tc>
        <w:tc>
          <w:tcPr>
            <w:tcW w:w="2257" w:type="dxa"/>
            <w:shd w:val="clear" w:color="auto" w:fill="F2F2F2" w:themeFill="background1" w:themeFillShade="F2"/>
          </w:tcPr>
          <w:p w14:paraId="6AA43E94" w14:textId="78104568"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A01A5A8" w14:textId="654EEAB9"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6C3CFB77" w14:textId="0011640B"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667F3331" w14:textId="77777777" w:rsidTr="00506872">
        <w:trPr>
          <w:jc w:val="center"/>
        </w:trPr>
        <w:tc>
          <w:tcPr>
            <w:tcW w:w="2281" w:type="dxa"/>
            <w:shd w:val="clear" w:color="auto" w:fill="F2F2F2" w:themeFill="background1" w:themeFillShade="F2"/>
          </w:tcPr>
          <w:p w14:paraId="4C47A8DD" w14:textId="41F36F01"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2.3.1 Rozšírenie kapacít materskej školy</w:t>
            </w:r>
          </w:p>
        </w:tc>
        <w:tc>
          <w:tcPr>
            <w:tcW w:w="2257" w:type="dxa"/>
            <w:shd w:val="clear" w:color="auto" w:fill="F2F2F2" w:themeFill="background1" w:themeFillShade="F2"/>
          </w:tcPr>
          <w:p w14:paraId="71D4F803" w14:textId="723ACBF8"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p w14:paraId="74261480" w14:textId="105B46FE" w:rsidR="00DB6675" w:rsidRPr="003F0AB0" w:rsidRDefault="00DB6675" w:rsidP="00DB6675">
            <w:pPr>
              <w:jc w:val="center"/>
              <w:rPr>
                <w:rFonts w:ascii="Century Gothic" w:hAnsi="Century Gothic"/>
                <w:noProof/>
                <w:sz w:val="21"/>
                <w:szCs w:val="21"/>
              </w:rPr>
            </w:pPr>
          </w:p>
        </w:tc>
        <w:tc>
          <w:tcPr>
            <w:tcW w:w="2262" w:type="dxa"/>
            <w:shd w:val="clear" w:color="auto" w:fill="F2F2F2" w:themeFill="background1" w:themeFillShade="F2"/>
          </w:tcPr>
          <w:p w14:paraId="73ED7A1E" w14:textId="1F8FAFB9"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7872C868" w14:textId="3637A7D1"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1D109C25" w14:textId="77777777" w:rsidTr="00506872">
        <w:trPr>
          <w:jc w:val="center"/>
        </w:trPr>
        <w:tc>
          <w:tcPr>
            <w:tcW w:w="2281" w:type="dxa"/>
            <w:shd w:val="clear" w:color="auto" w:fill="F2F2F2" w:themeFill="background1" w:themeFillShade="F2"/>
          </w:tcPr>
          <w:p w14:paraId="38DBD0EB" w14:textId="09A1AD35"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2.3.2 Modernizácia objektu základnej školy</w:t>
            </w:r>
          </w:p>
        </w:tc>
        <w:tc>
          <w:tcPr>
            <w:tcW w:w="2257" w:type="dxa"/>
            <w:shd w:val="clear" w:color="auto" w:fill="F2F2F2" w:themeFill="background1" w:themeFillShade="F2"/>
          </w:tcPr>
          <w:p w14:paraId="63EA9359" w14:textId="54404C9B"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9239E37" w14:textId="665510FD"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26797880" w14:textId="102DC666"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3743A6CA" w14:textId="77777777" w:rsidTr="00506872">
        <w:trPr>
          <w:jc w:val="center"/>
        </w:trPr>
        <w:tc>
          <w:tcPr>
            <w:tcW w:w="2281" w:type="dxa"/>
            <w:shd w:val="clear" w:color="auto" w:fill="F2F2F2" w:themeFill="background1" w:themeFillShade="F2"/>
          </w:tcPr>
          <w:p w14:paraId="21430286" w14:textId="475742CB"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2.3.3 Zveľadenie areálu materskej školy</w:t>
            </w:r>
          </w:p>
        </w:tc>
        <w:tc>
          <w:tcPr>
            <w:tcW w:w="2257" w:type="dxa"/>
            <w:shd w:val="clear" w:color="auto" w:fill="F2F2F2" w:themeFill="background1" w:themeFillShade="F2"/>
          </w:tcPr>
          <w:p w14:paraId="22C4824F" w14:textId="089B027C"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7C7C9F1" w14:textId="6879B05F"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769B1A0F" w14:textId="4720E8CF"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DB6675" w:rsidRPr="003F0AB0" w14:paraId="6F55D9E9" w14:textId="77777777" w:rsidTr="00506872">
        <w:trPr>
          <w:jc w:val="center"/>
        </w:trPr>
        <w:tc>
          <w:tcPr>
            <w:tcW w:w="2281" w:type="dxa"/>
            <w:shd w:val="clear" w:color="auto" w:fill="F2F2F2" w:themeFill="background1" w:themeFillShade="F2"/>
          </w:tcPr>
          <w:p w14:paraId="3962583E" w14:textId="19BF4F4C"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2.3.4 Zamestnanie asistenta na základnej škole</w:t>
            </w:r>
          </w:p>
        </w:tc>
        <w:tc>
          <w:tcPr>
            <w:tcW w:w="2257" w:type="dxa"/>
            <w:shd w:val="clear" w:color="auto" w:fill="F2F2F2" w:themeFill="background1" w:themeFillShade="F2"/>
          </w:tcPr>
          <w:p w14:paraId="0CE01998" w14:textId="5106B4FE"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C42923F" w14:textId="1F700D06"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70F12CF0" w14:textId="5490180D" w:rsidR="00DB6675" w:rsidRPr="003F0AB0" w:rsidRDefault="00DB6675" w:rsidP="00DB6675">
            <w:pPr>
              <w:jc w:val="center"/>
              <w:rPr>
                <w:rFonts w:ascii="Century Gothic" w:hAnsi="Century Gothic"/>
                <w:noProof/>
                <w:sz w:val="21"/>
                <w:szCs w:val="21"/>
              </w:rPr>
            </w:pPr>
            <w:r w:rsidRPr="00D2570C">
              <w:rPr>
                <w:rFonts w:ascii="Century Gothic" w:hAnsi="Century Gothic"/>
                <w:noProof/>
                <w:sz w:val="21"/>
                <w:szCs w:val="21"/>
              </w:rPr>
              <w:t>BD</w:t>
            </w:r>
          </w:p>
        </w:tc>
      </w:tr>
      <w:tr w:rsidR="00631906" w:rsidRPr="003F0AB0" w14:paraId="3EAD062F" w14:textId="77777777" w:rsidTr="00506872">
        <w:trPr>
          <w:jc w:val="center"/>
        </w:trPr>
        <w:tc>
          <w:tcPr>
            <w:tcW w:w="2281" w:type="dxa"/>
            <w:shd w:val="clear" w:color="auto" w:fill="F2F2F2" w:themeFill="background1" w:themeFillShade="F2"/>
          </w:tcPr>
          <w:p w14:paraId="2F55FCFC" w14:textId="47C256AB" w:rsidR="00631906" w:rsidRPr="003F0AB0" w:rsidRDefault="00631906" w:rsidP="00631906">
            <w:pPr>
              <w:rPr>
                <w:rFonts w:ascii="Century Gothic" w:hAnsi="Century Gothic"/>
                <w:noProof/>
                <w:sz w:val="21"/>
                <w:szCs w:val="21"/>
              </w:rPr>
            </w:pPr>
            <w:r>
              <w:rPr>
                <w:rFonts w:ascii="Century Gothic" w:hAnsi="Century Gothic"/>
                <w:noProof/>
                <w:color w:val="000000" w:themeColor="text1"/>
                <w:sz w:val="21"/>
                <w:szCs w:val="21"/>
              </w:rPr>
              <w:t>2.3.5 Športoviská pre školské zariadenia</w:t>
            </w:r>
          </w:p>
        </w:tc>
        <w:tc>
          <w:tcPr>
            <w:tcW w:w="2257" w:type="dxa"/>
            <w:shd w:val="clear" w:color="auto" w:fill="F2F2F2" w:themeFill="background1" w:themeFillShade="F2"/>
          </w:tcPr>
          <w:p w14:paraId="10D72ABD" w14:textId="2BC5DDB9"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298F4A4F" w14:textId="60D7D7A0"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792294A2" w14:textId="40905E9B"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50 tis.</w:t>
            </w:r>
          </w:p>
        </w:tc>
      </w:tr>
      <w:tr w:rsidR="00DB6675" w:rsidRPr="003F0AB0" w14:paraId="42C003F7" w14:textId="77777777" w:rsidTr="00506872">
        <w:trPr>
          <w:jc w:val="center"/>
        </w:trPr>
        <w:tc>
          <w:tcPr>
            <w:tcW w:w="2281" w:type="dxa"/>
            <w:shd w:val="clear" w:color="auto" w:fill="F2F2F2" w:themeFill="background1" w:themeFillShade="F2"/>
          </w:tcPr>
          <w:p w14:paraId="4B95C10C" w14:textId="2EC027E6"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2.4.1 Rekonštrukcia interiéru kultúrneho domu</w:t>
            </w:r>
          </w:p>
        </w:tc>
        <w:tc>
          <w:tcPr>
            <w:tcW w:w="2257" w:type="dxa"/>
            <w:shd w:val="clear" w:color="auto" w:fill="F2F2F2" w:themeFill="background1" w:themeFillShade="F2"/>
          </w:tcPr>
          <w:p w14:paraId="4B1BB782" w14:textId="361EF533"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15BE161" w14:textId="28B050DC"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CE1EFF9" w14:textId="70572877" w:rsidR="00DB6675" w:rsidRPr="003F0AB0" w:rsidRDefault="00DB6675" w:rsidP="00DB6675">
            <w:pPr>
              <w:jc w:val="center"/>
              <w:rPr>
                <w:rFonts w:ascii="Century Gothic" w:hAnsi="Century Gothic"/>
                <w:noProof/>
                <w:sz w:val="21"/>
                <w:szCs w:val="21"/>
              </w:rPr>
            </w:pPr>
            <w:r w:rsidRPr="00A47CA4">
              <w:rPr>
                <w:rFonts w:ascii="Century Gothic" w:hAnsi="Century Gothic"/>
                <w:noProof/>
                <w:sz w:val="21"/>
                <w:szCs w:val="21"/>
              </w:rPr>
              <w:t>BD</w:t>
            </w:r>
          </w:p>
        </w:tc>
      </w:tr>
      <w:tr w:rsidR="00DB6675" w:rsidRPr="003F0AB0" w14:paraId="3E733E7E" w14:textId="77777777" w:rsidTr="00506872">
        <w:trPr>
          <w:jc w:val="center"/>
        </w:trPr>
        <w:tc>
          <w:tcPr>
            <w:tcW w:w="2281" w:type="dxa"/>
            <w:shd w:val="clear" w:color="auto" w:fill="F2F2F2" w:themeFill="background1" w:themeFillShade="F2"/>
          </w:tcPr>
          <w:p w14:paraId="5B64FE3C" w14:textId="23D7502E"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2.4.2 Modernizácia interiéru miestnej knižnice</w:t>
            </w:r>
          </w:p>
        </w:tc>
        <w:tc>
          <w:tcPr>
            <w:tcW w:w="2257" w:type="dxa"/>
            <w:shd w:val="clear" w:color="auto" w:fill="F2F2F2" w:themeFill="background1" w:themeFillShade="F2"/>
          </w:tcPr>
          <w:p w14:paraId="4C7A2607" w14:textId="6478A391"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511B968" w14:textId="0F1ACBCF"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4027C9D" w14:textId="5AB84AED" w:rsidR="00DB6675" w:rsidRPr="003F0AB0" w:rsidRDefault="00DB6675" w:rsidP="00DB6675">
            <w:pPr>
              <w:jc w:val="center"/>
              <w:rPr>
                <w:rFonts w:ascii="Century Gothic" w:hAnsi="Century Gothic"/>
                <w:noProof/>
                <w:sz w:val="21"/>
                <w:szCs w:val="21"/>
              </w:rPr>
            </w:pPr>
            <w:r w:rsidRPr="00A47CA4">
              <w:rPr>
                <w:rFonts w:ascii="Century Gothic" w:hAnsi="Century Gothic"/>
                <w:noProof/>
                <w:sz w:val="21"/>
                <w:szCs w:val="21"/>
              </w:rPr>
              <w:t>BD</w:t>
            </w:r>
          </w:p>
        </w:tc>
      </w:tr>
      <w:tr w:rsidR="00DB6675" w:rsidRPr="003F0AB0" w14:paraId="4328794B" w14:textId="77777777" w:rsidTr="00506872">
        <w:trPr>
          <w:jc w:val="center"/>
        </w:trPr>
        <w:tc>
          <w:tcPr>
            <w:tcW w:w="2281" w:type="dxa"/>
            <w:shd w:val="clear" w:color="auto" w:fill="F2F2F2" w:themeFill="background1" w:themeFillShade="F2"/>
          </w:tcPr>
          <w:p w14:paraId="66314F19" w14:textId="4F6C456A"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2.4.3 Futbalové ihrisko, štadión – Rekonštrukcia, modernizácia budovy</w:t>
            </w:r>
          </w:p>
        </w:tc>
        <w:tc>
          <w:tcPr>
            <w:tcW w:w="2257" w:type="dxa"/>
            <w:shd w:val="clear" w:color="auto" w:fill="F2F2F2" w:themeFill="background1" w:themeFillShade="F2"/>
          </w:tcPr>
          <w:p w14:paraId="0CB45E6F" w14:textId="6E5582F6"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7E976E76" w14:textId="12098D68"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275902B" w14:textId="6B1F3CF0" w:rsidR="00DB6675" w:rsidRPr="003F0AB0" w:rsidRDefault="00DB6675" w:rsidP="00DB6675">
            <w:pPr>
              <w:jc w:val="center"/>
              <w:rPr>
                <w:rFonts w:ascii="Century Gothic" w:hAnsi="Century Gothic"/>
                <w:noProof/>
                <w:sz w:val="21"/>
                <w:szCs w:val="21"/>
              </w:rPr>
            </w:pPr>
            <w:r w:rsidRPr="00A47CA4">
              <w:rPr>
                <w:rFonts w:ascii="Century Gothic" w:hAnsi="Century Gothic"/>
                <w:noProof/>
                <w:sz w:val="21"/>
                <w:szCs w:val="21"/>
              </w:rPr>
              <w:t>BD</w:t>
            </w:r>
          </w:p>
        </w:tc>
      </w:tr>
      <w:tr w:rsidR="00DB6675" w:rsidRPr="003F0AB0" w14:paraId="099DD436" w14:textId="77777777" w:rsidTr="00506872">
        <w:trPr>
          <w:jc w:val="center"/>
        </w:trPr>
        <w:tc>
          <w:tcPr>
            <w:tcW w:w="2281" w:type="dxa"/>
            <w:shd w:val="clear" w:color="auto" w:fill="F2F2F2" w:themeFill="background1" w:themeFillShade="F2"/>
          </w:tcPr>
          <w:p w14:paraId="02C20A84" w14:textId="5933A4C1"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2.4.4 Výstavba obecnej telocvične</w:t>
            </w:r>
          </w:p>
        </w:tc>
        <w:tc>
          <w:tcPr>
            <w:tcW w:w="2257" w:type="dxa"/>
            <w:shd w:val="clear" w:color="auto" w:fill="F2F2F2" w:themeFill="background1" w:themeFillShade="F2"/>
          </w:tcPr>
          <w:p w14:paraId="691A1C61" w14:textId="2CABB6B3"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29BF9873" w14:textId="13829405"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6482AC7" w14:textId="2871B109" w:rsidR="00DB6675" w:rsidRPr="003F0AB0" w:rsidRDefault="00DB6675" w:rsidP="00DB6675">
            <w:pPr>
              <w:jc w:val="center"/>
              <w:rPr>
                <w:rFonts w:ascii="Century Gothic" w:hAnsi="Century Gothic"/>
                <w:noProof/>
                <w:sz w:val="21"/>
                <w:szCs w:val="21"/>
              </w:rPr>
            </w:pPr>
            <w:r w:rsidRPr="00A47CA4">
              <w:rPr>
                <w:rFonts w:ascii="Century Gothic" w:hAnsi="Century Gothic"/>
                <w:noProof/>
                <w:sz w:val="21"/>
                <w:szCs w:val="21"/>
              </w:rPr>
              <w:t>BD</w:t>
            </w:r>
          </w:p>
        </w:tc>
      </w:tr>
      <w:tr w:rsidR="00DB6675" w:rsidRPr="003F0AB0" w14:paraId="6257F4DA" w14:textId="77777777" w:rsidTr="00506872">
        <w:trPr>
          <w:jc w:val="center"/>
        </w:trPr>
        <w:tc>
          <w:tcPr>
            <w:tcW w:w="2281" w:type="dxa"/>
            <w:shd w:val="clear" w:color="auto" w:fill="F2F2F2" w:themeFill="background1" w:themeFillShade="F2"/>
          </w:tcPr>
          <w:p w14:paraId="06E2CCC6" w14:textId="5B385E5A"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2.4.5 Vybudovanie multifunkčného ihriska</w:t>
            </w:r>
          </w:p>
        </w:tc>
        <w:tc>
          <w:tcPr>
            <w:tcW w:w="2257" w:type="dxa"/>
            <w:shd w:val="clear" w:color="auto" w:fill="F2F2F2" w:themeFill="background1" w:themeFillShade="F2"/>
          </w:tcPr>
          <w:p w14:paraId="45D68166" w14:textId="4560BE61"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12F0C1B" w14:textId="13753100"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4F050C9" w14:textId="3197308D" w:rsidR="00DB6675" w:rsidRPr="003F0AB0" w:rsidRDefault="00DB6675" w:rsidP="00DB6675">
            <w:pPr>
              <w:jc w:val="center"/>
              <w:rPr>
                <w:rFonts w:ascii="Century Gothic" w:hAnsi="Century Gothic"/>
                <w:noProof/>
                <w:sz w:val="21"/>
                <w:szCs w:val="21"/>
              </w:rPr>
            </w:pPr>
            <w:r w:rsidRPr="00FB17FC">
              <w:rPr>
                <w:rFonts w:ascii="Century Gothic" w:hAnsi="Century Gothic"/>
                <w:noProof/>
                <w:sz w:val="21"/>
                <w:szCs w:val="21"/>
              </w:rPr>
              <w:t>BD</w:t>
            </w:r>
          </w:p>
        </w:tc>
      </w:tr>
      <w:tr w:rsidR="00DB6675" w:rsidRPr="003F0AB0" w14:paraId="6E40D086" w14:textId="77777777" w:rsidTr="00506872">
        <w:trPr>
          <w:jc w:val="center"/>
        </w:trPr>
        <w:tc>
          <w:tcPr>
            <w:tcW w:w="2281" w:type="dxa"/>
            <w:shd w:val="clear" w:color="auto" w:fill="F2F2F2" w:themeFill="background1" w:themeFillShade="F2"/>
          </w:tcPr>
          <w:p w14:paraId="6359341F" w14:textId="2CB03C5C"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2.4.6 Oplotenie – ochranná sieť multifunkčného ihriska</w:t>
            </w:r>
          </w:p>
        </w:tc>
        <w:tc>
          <w:tcPr>
            <w:tcW w:w="2257" w:type="dxa"/>
            <w:shd w:val="clear" w:color="auto" w:fill="F2F2F2" w:themeFill="background1" w:themeFillShade="F2"/>
          </w:tcPr>
          <w:p w14:paraId="70317CCC" w14:textId="5B08132A"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58DA1C2" w14:textId="11E594C9"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5836EDD" w14:textId="102E59D5" w:rsidR="00DB6675" w:rsidRPr="003F0AB0" w:rsidRDefault="00DB6675" w:rsidP="00DB6675">
            <w:pPr>
              <w:jc w:val="center"/>
              <w:rPr>
                <w:rFonts w:ascii="Century Gothic" w:hAnsi="Century Gothic"/>
                <w:noProof/>
                <w:sz w:val="21"/>
                <w:szCs w:val="21"/>
              </w:rPr>
            </w:pPr>
            <w:r w:rsidRPr="00FB17FC">
              <w:rPr>
                <w:rFonts w:ascii="Century Gothic" w:hAnsi="Century Gothic"/>
                <w:noProof/>
                <w:sz w:val="21"/>
                <w:szCs w:val="21"/>
              </w:rPr>
              <w:t>BD</w:t>
            </w:r>
          </w:p>
        </w:tc>
      </w:tr>
      <w:tr w:rsidR="00DB6675" w:rsidRPr="003F0AB0" w14:paraId="65A0BC87" w14:textId="77777777" w:rsidTr="00506872">
        <w:trPr>
          <w:jc w:val="center"/>
        </w:trPr>
        <w:tc>
          <w:tcPr>
            <w:tcW w:w="2281" w:type="dxa"/>
            <w:shd w:val="clear" w:color="auto" w:fill="F2F2F2" w:themeFill="background1" w:themeFillShade="F2"/>
          </w:tcPr>
          <w:p w14:paraId="478CA661" w14:textId="4F7C5A9A" w:rsidR="00DB6675" w:rsidRPr="003F0AB0" w:rsidRDefault="00DB6675" w:rsidP="00DB6675">
            <w:pPr>
              <w:rPr>
                <w:rFonts w:ascii="Century Gothic" w:hAnsi="Century Gothic"/>
                <w:noProof/>
                <w:sz w:val="21"/>
                <w:szCs w:val="21"/>
              </w:rPr>
            </w:pPr>
            <w:r w:rsidRPr="003F0AB0">
              <w:rPr>
                <w:rFonts w:ascii="Century Gothic" w:hAnsi="Century Gothic"/>
                <w:noProof/>
                <w:sz w:val="21"/>
                <w:szCs w:val="21"/>
              </w:rPr>
              <w:t xml:space="preserve">2.4.7 Výstavba novej budovy obecného úradu </w:t>
            </w:r>
          </w:p>
        </w:tc>
        <w:tc>
          <w:tcPr>
            <w:tcW w:w="2257" w:type="dxa"/>
            <w:shd w:val="clear" w:color="auto" w:fill="F2F2F2" w:themeFill="background1" w:themeFillShade="F2"/>
          </w:tcPr>
          <w:p w14:paraId="79D7C142" w14:textId="11A6780E"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51E0200" w14:textId="2F8996F2" w:rsidR="00DB6675" w:rsidRPr="003F0AB0" w:rsidRDefault="00DB6675" w:rsidP="00DB6675">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4B3FB21C" w14:textId="5D38F43A" w:rsidR="00DB6675" w:rsidRPr="003F0AB0" w:rsidRDefault="00DB6675" w:rsidP="00DB6675">
            <w:pPr>
              <w:jc w:val="center"/>
              <w:rPr>
                <w:rFonts w:ascii="Century Gothic" w:hAnsi="Century Gothic"/>
                <w:noProof/>
                <w:sz w:val="21"/>
                <w:szCs w:val="21"/>
              </w:rPr>
            </w:pPr>
            <w:r w:rsidRPr="00FB17FC">
              <w:rPr>
                <w:rFonts w:ascii="Century Gothic" w:hAnsi="Century Gothic"/>
                <w:noProof/>
                <w:sz w:val="21"/>
                <w:szCs w:val="21"/>
              </w:rPr>
              <w:t>BD</w:t>
            </w:r>
          </w:p>
        </w:tc>
      </w:tr>
      <w:tr w:rsidR="00631906" w:rsidRPr="003F0AB0" w14:paraId="0B9CD128" w14:textId="77777777" w:rsidTr="00506872">
        <w:trPr>
          <w:jc w:val="center"/>
        </w:trPr>
        <w:tc>
          <w:tcPr>
            <w:tcW w:w="2281" w:type="dxa"/>
            <w:shd w:val="clear" w:color="auto" w:fill="F2F2F2" w:themeFill="background1" w:themeFillShade="F2"/>
          </w:tcPr>
          <w:p w14:paraId="00750006" w14:textId="59E32037" w:rsidR="00631906" w:rsidRPr="003F0AB0" w:rsidRDefault="00631906" w:rsidP="00631906">
            <w:pPr>
              <w:rPr>
                <w:rFonts w:ascii="Century Gothic" w:hAnsi="Century Gothic"/>
                <w:noProof/>
                <w:sz w:val="21"/>
                <w:szCs w:val="21"/>
              </w:rPr>
            </w:pPr>
            <w:r>
              <w:rPr>
                <w:rFonts w:ascii="Century Gothic" w:hAnsi="Century Gothic"/>
                <w:noProof/>
                <w:color w:val="000000" w:themeColor="text1"/>
                <w:sz w:val="21"/>
                <w:szCs w:val="21"/>
              </w:rPr>
              <w:t xml:space="preserve">2.4.8 </w:t>
            </w:r>
            <w:r w:rsidRPr="0079139A">
              <w:rPr>
                <w:rFonts w:ascii="Century Gothic" w:hAnsi="Century Gothic"/>
                <w:noProof/>
                <w:color w:val="000000" w:themeColor="text1"/>
                <w:sz w:val="21"/>
                <w:szCs w:val="21"/>
              </w:rPr>
              <w:t xml:space="preserve">Budovanie verejných detských ihrísk  </w:t>
            </w:r>
          </w:p>
        </w:tc>
        <w:tc>
          <w:tcPr>
            <w:tcW w:w="2257" w:type="dxa"/>
            <w:shd w:val="clear" w:color="auto" w:fill="F2F2F2" w:themeFill="background1" w:themeFillShade="F2"/>
          </w:tcPr>
          <w:p w14:paraId="238E9D07" w14:textId="5E81FAC5"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12AEDE3" w14:textId="3B7E347A"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56F4E25C" w14:textId="097F8CD2"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26 tis.</w:t>
            </w:r>
          </w:p>
        </w:tc>
      </w:tr>
      <w:tr w:rsidR="00631906" w:rsidRPr="003F0AB0" w14:paraId="5410F367" w14:textId="77777777" w:rsidTr="00506872">
        <w:trPr>
          <w:jc w:val="center"/>
        </w:trPr>
        <w:tc>
          <w:tcPr>
            <w:tcW w:w="2281" w:type="dxa"/>
            <w:shd w:val="clear" w:color="auto" w:fill="F2F2F2" w:themeFill="background1" w:themeFillShade="F2"/>
          </w:tcPr>
          <w:p w14:paraId="785D2F60" w14:textId="7957CE8F" w:rsidR="00631906" w:rsidRPr="003F0AB0" w:rsidRDefault="00631906" w:rsidP="00631906">
            <w:pPr>
              <w:rPr>
                <w:rFonts w:ascii="Century Gothic" w:hAnsi="Century Gothic"/>
                <w:noProof/>
                <w:sz w:val="21"/>
                <w:szCs w:val="21"/>
              </w:rPr>
            </w:pPr>
            <w:r>
              <w:rPr>
                <w:rFonts w:ascii="Century Gothic" w:hAnsi="Century Gothic"/>
                <w:noProof/>
                <w:color w:val="000000" w:themeColor="text1"/>
                <w:sz w:val="21"/>
                <w:szCs w:val="21"/>
              </w:rPr>
              <w:t xml:space="preserve">2.4.9 </w:t>
            </w:r>
            <w:r w:rsidRPr="0079139A">
              <w:rPr>
                <w:rFonts w:ascii="Century Gothic" w:hAnsi="Century Gothic"/>
                <w:noProof/>
                <w:color w:val="000000" w:themeColor="text1"/>
                <w:sz w:val="21"/>
                <w:szCs w:val="21"/>
              </w:rPr>
              <w:t>Obecné slávnosti, obecné dni</w:t>
            </w:r>
          </w:p>
        </w:tc>
        <w:tc>
          <w:tcPr>
            <w:tcW w:w="2257" w:type="dxa"/>
            <w:shd w:val="clear" w:color="auto" w:fill="F2F2F2" w:themeFill="background1" w:themeFillShade="F2"/>
          </w:tcPr>
          <w:p w14:paraId="29EF5E40" w14:textId="73B00F26"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EFF9823" w14:textId="4442150C"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0E7C5D38" w14:textId="498BBA01"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60 tis.</w:t>
            </w:r>
          </w:p>
        </w:tc>
      </w:tr>
      <w:tr w:rsidR="001C3336" w:rsidRPr="003F0AB0" w14:paraId="0C9966A5" w14:textId="77777777" w:rsidTr="001C3336">
        <w:trPr>
          <w:jc w:val="center"/>
        </w:trPr>
        <w:tc>
          <w:tcPr>
            <w:tcW w:w="9062" w:type="dxa"/>
            <w:gridSpan w:val="4"/>
            <w:shd w:val="clear" w:color="auto" w:fill="A8D08D" w:themeFill="accent6" w:themeFillTint="99"/>
          </w:tcPr>
          <w:p w14:paraId="0C4D4D41" w14:textId="1ED489B1" w:rsidR="001C3336" w:rsidRPr="003F0AB0" w:rsidRDefault="001C3336" w:rsidP="001C3336">
            <w:pPr>
              <w:jc w:val="center"/>
              <w:rPr>
                <w:rFonts w:ascii="Century Gothic" w:hAnsi="Century Gothic"/>
                <w:noProof/>
                <w:sz w:val="21"/>
                <w:szCs w:val="21"/>
              </w:rPr>
            </w:pPr>
            <w:r w:rsidRPr="003F0AB0">
              <w:rPr>
                <w:rFonts w:ascii="Century Gothic" w:hAnsi="Century Gothic"/>
                <w:noProof/>
                <w:sz w:val="21"/>
                <w:szCs w:val="21"/>
              </w:rPr>
              <w:t>Akčný plán pre Environmentálnu oblasť</w:t>
            </w:r>
          </w:p>
        </w:tc>
      </w:tr>
      <w:tr w:rsidR="00CA31A1" w:rsidRPr="003F0AB0" w14:paraId="0FD4747F" w14:textId="77777777" w:rsidTr="00506872">
        <w:trPr>
          <w:jc w:val="center"/>
        </w:trPr>
        <w:tc>
          <w:tcPr>
            <w:tcW w:w="2281" w:type="dxa"/>
            <w:shd w:val="clear" w:color="auto" w:fill="A8D08D" w:themeFill="accent6" w:themeFillTint="99"/>
          </w:tcPr>
          <w:p w14:paraId="74038BF9" w14:textId="5AB3079E" w:rsidR="00CA31A1" w:rsidRPr="003F0AB0" w:rsidRDefault="001C3336" w:rsidP="001C3336">
            <w:pPr>
              <w:jc w:val="center"/>
              <w:rPr>
                <w:rFonts w:ascii="Century Gothic" w:hAnsi="Century Gothic"/>
                <w:noProof/>
                <w:sz w:val="21"/>
                <w:szCs w:val="21"/>
              </w:rPr>
            </w:pPr>
            <w:r w:rsidRPr="003F0AB0">
              <w:rPr>
                <w:rFonts w:ascii="Century Gothic" w:hAnsi="Century Gothic"/>
                <w:noProof/>
                <w:sz w:val="21"/>
                <w:szCs w:val="21"/>
              </w:rPr>
              <w:t>Aktivita</w:t>
            </w:r>
          </w:p>
        </w:tc>
        <w:tc>
          <w:tcPr>
            <w:tcW w:w="2257" w:type="dxa"/>
            <w:shd w:val="clear" w:color="auto" w:fill="A8D08D" w:themeFill="accent6" w:themeFillTint="99"/>
          </w:tcPr>
          <w:p w14:paraId="471DCCF6" w14:textId="39274156" w:rsidR="00CA31A1" w:rsidRPr="003F0AB0" w:rsidRDefault="001C3336" w:rsidP="001C3336">
            <w:pPr>
              <w:jc w:val="center"/>
              <w:rPr>
                <w:rFonts w:ascii="Century Gothic" w:hAnsi="Century Gothic"/>
                <w:noProof/>
                <w:sz w:val="21"/>
                <w:szCs w:val="21"/>
              </w:rPr>
            </w:pPr>
            <w:r w:rsidRPr="003F0AB0">
              <w:rPr>
                <w:rFonts w:ascii="Century Gothic" w:hAnsi="Century Gothic"/>
                <w:noProof/>
                <w:sz w:val="21"/>
                <w:szCs w:val="21"/>
              </w:rPr>
              <w:t>Termín (rok)</w:t>
            </w:r>
          </w:p>
        </w:tc>
        <w:tc>
          <w:tcPr>
            <w:tcW w:w="2262" w:type="dxa"/>
            <w:shd w:val="clear" w:color="auto" w:fill="A8D08D" w:themeFill="accent6" w:themeFillTint="99"/>
          </w:tcPr>
          <w:p w14:paraId="5D4CDCCC" w14:textId="21381AB5" w:rsidR="00CA31A1" w:rsidRPr="003F0AB0" w:rsidRDefault="001C3336" w:rsidP="001C3336">
            <w:pPr>
              <w:jc w:val="center"/>
              <w:rPr>
                <w:rFonts w:ascii="Century Gothic" w:hAnsi="Century Gothic"/>
                <w:noProof/>
                <w:sz w:val="21"/>
                <w:szCs w:val="21"/>
              </w:rPr>
            </w:pPr>
            <w:r w:rsidRPr="003F0AB0">
              <w:rPr>
                <w:rFonts w:ascii="Century Gothic" w:hAnsi="Century Gothic"/>
                <w:noProof/>
                <w:sz w:val="21"/>
                <w:szCs w:val="21"/>
              </w:rPr>
              <w:t>Zodpovedný</w:t>
            </w:r>
          </w:p>
        </w:tc>
        <w:tc>
          <w:tcPr>
            <w:tcW w:w="2262" w:type="dxa"/>
            <w:shd w:val="clear" w:color="auto" w:fill="A8D08D" w:themeFill="accent6" w:themeFillTint="99"/>
          </w:tcPr>
          <w:p w14:paraId="68BF595F" w14:textId="76C54C50" w:rsidR="00CA31A1" w:rsidRPr="003F0AB0" w:rsidRDefault="001C3336" w:rsidP="001C3336">
            <w:pPr>
              <w:jc w:val="center"/>
              <w:rPr>
                <w:rFonts w:ascii="Century Gothic" w:hAnsi="Century Gothic"/>
                <w:noProof/>
                <w:sz w:val="21"/>
                <w:szCs w:val="21"/>
              </w:rPr>
            </w:pPr>
            <w:r w:rsidRPr="003F0AB0">
              <w:rPr>
                <w:rFonts w:ascii="Century Gothic" w:hAnsi="Century Gothic"/>
                <w:noProof/>
                <w:sz w:val="21"/>
                <w:szCs w:val="21"/>
              </w:rPr>
              <w:t>Financovanie</w:t>
            </w:r>
          </w:p>
        </w:tc>
      </w:tr>
      <w:tr w:rsidR="00CA31A1" w:rsidRPr="003F0AB0" w14:paraId="55C711A7" w14:textId="77777777" w:rsidTr="00506872">
        <w:trPr>
          <w:jc w:val="center"/>
        </w:trPr>
        <w:tc>
          <w:tcPr>
            <w:tcW w:w="2281" w:type="dxa"/>
            <w:shd w:val="clear" w:color="auto" w:fill="F2F2F2" w:themeFill="background1" w:themeFillShade="F2"/>
          </w:tcPr>
          <w:p w14:paraId="6485DD96" w14:textId="66E4577D" w:rsidR="00CA31A1" w:rsidRPr="003F0AB0" w:rsidRDefault="00C03DFF" w:rsidP="001C3336">
            <w:pPr>
              <w:jc w:val="center"/>
              <w:rPr>
                <w:rFonts w:ascii="Century Gothic" w:hAnsi="Century Gothic"/>
                <w:noProof/>
                <w:sz w:val="21"/>
                <w:szCs w:val="21"/>
              </w:rPr>
            </w:pPr>
            <w:r w:rsidRPr="003F0AB0">
              <w:rPr>
                <w:rFonts w:ascii="Century Gothic" w:hAnsi="Century Gothic"/>
                <w:noProof/>
                <w:sz w:val="21"/>
                <w:szCs w:val="21"/>
              </w:rPr>
              <w:t>3.1.1 Revitalizácia zelených plôch v obci a výsadba zelene</w:t>
            </w:r>
          </w:p>
        </w:tc>
        <w:tc>
          <w:tcPr>
            <w:tcW w:w="2257" w:type="dxa"/>
            <w:shd w:val="clear" w:color="auto" w:fill="F2F2F2" w:themeFill="background1" w:themeFillShade="F2"/>
          </w:tcPr>
          <w:p w14:paraId="7E92BF32" w14:textId="2077514F"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5EBDDD18" w14:textId="4C709708"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4D7CC58" w14:textId="6825684A"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631906" w:rsidRPr="003F0AB0" w14:paraId="6DD240FC" w14:textId="77777777" w:rsidTr="00506872">
        <w:trPr>
          <w:jc w:val="center"/>
        </w:trPr>
        <w:tc>
          <w:tcPr>
            <w:tcW w:w="2281" w:type="dxa"/>
            <w:shd w:val="clear" w:color="auto" w:fill="F2F2F2" w:themeFill="background1" w:themeFillShade="F2"/>
          </w:tcPr>
          <w:p w14:paraId="1B4DB386" w14:textId="7974854F" w:rsidR="00631906" w:rsidRPr="003F0AB0" w:rsidRDefault="00631906" w:rsidP="00631906">
            <w:pPr>
              <w:jc w:val="center"/>
              <w:rPr>
                <w:rFonts w:ascii="Century Gothic" w:hAnsi="Century Gothic"/>
                <w:noProof/>
                <w:sz w:val="21"/>
                <w:szCs w:val="21"/>
              </w:rPr>
            </w:pPr>
            <w:r>
              <w:rPr>
                <w:rFonts w:ascii="Century Gothic" w:hAnsi="Century Gothic"/>
                <w:noProof/>
                <w:color w:val="000000" w:themeColor="text1"/>
                <w:sz w:val="21"/>
                <w:szCs w:val="21"/>
              </w:rPr>
              <w:t>3.1.2 Elektromobily pre obecný úrad</w:t>
            </w:r>
          </w:p>
        </w:tc>
        <w:tc>
          <w:tcPr>
            <w:tcW w:w="2257" w:type="dxa"/>
            <w:shd w:val="clear" w:color="auto" w:fill="F2F2F2" w:themeFill="background1" w:themeFillShade="F2"/>
          </w:tcPr>
          <w:p w14:paraId="0EECEA5C" w14:textId="5007345E"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31E77442" w14:textId="3F70E84B"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763E198" w14:textId="7A13E42C"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94 tis.</w:t>
            </w:r>
          </w:p>
        </w:tc>
      </w:tr>
      <w:tr w:rsidR="00631906" w:rsidRPr="003F0AB0" w14:paraId="5872F226" w14:textId="77777777" w:rsidTr="00506872">
        <w:trPr>
          <w:jc w:val="center"/>
        </w:trPr>
        <w:tc>
          <w:tcPr>
            <w:tcW w:w="2281" w:type="dxa"/>
            <w:shd w:val="clear" w:color="auto" w:fill="F2F2F2" w:themeFill="background1" w:themeFillShade="F2"/>
          </w:tcPr>
          <w:p w14:paraId="41C40EA8" w14:textId="062B18C6" w:rsidR="00631906" w:rsidRPr="003F0AB0" w:rsidRDefault="00631906" w:rsidP="00631906">
            <w:pPr>
              <w:jc w:val="center"/>
              <w:rPr>
                <w:rFonts w:ascii="Century Gothic" w:hAnsi="Century Gothic"/>
                <w:noProof/>
                <w:sz w:val="21"/>
                <w:szCs w:val="21"/>
              </w:rPr>
            </w:pPr>
            <w:r>
              <w:rPr>
                <w:rFonts w:ascii="Century Gothic" w:hAnsi="Century Gothic"/>
                <w:noProof/>
                <w:color w:val="000000" w:themeColor="text1"/>
                <w:sz w:val="21"/>
                <w:szCs w:val="21"/>
              </w:rPr>
              <w:t xml:space="preserve">3.1.3 </w:t>
            </w:r>
            <w:r w:rsidRPr="00595A66">
              <w:rPr>
                <w:rFonts w:ascii="Century Gothic" w:hAnsi="Century Gothic"/>
                <w:noProof/>
                <w:color w:val="000000" w:themeColor="text1"/>
                <w:sz w:val="21"/>
                <w:szCs w:val="21"/>
              </w:rPr>
              <w:t>Zníženie energetickej náročnosti obecných budov</w:t>
            </w:r>
          </w:p>
        </w:tc>
        <w:tc>
          <w:tcPr>
            <w:tcW w:w="2257" w:type="dxa"/>
            <w:shd w:val="clear" w:color="auto" w:fill="F2F2F2" w:themeFill="background1" w:themeFillShade="F2"/>
          </w:tcPr>
          <w:p w14:paraId="19730A71" w14:textId="698C5F88"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D64487F" w14:textId="4939DFE3"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B3E19DC" w14:textId="39B77F29"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300 tis.</w:t>
            </w:r>
          </w:p>
        </w:tc>
      </w:tr>
      <w:tr w:rsidR="00CA31A1" w:rsidRPr="003F0AB0" w14:paraId="34BBABF6" w14:textId="77777777" w:rsidTr="00506872">
        <w:trPr>
          <w:jc w:val="center"/>
        </w:trPr>
        <w:tc>
          <w:tcPr>
            <w:tcW w:w="2281" w:type="dxa"/>
            <w:shd w:val="clear" w:color="auto" w:fill="F2F2F2" w:themeFill="background1" w:themeFillShade="F2"/>
          </w:tcPr>
          <w:p w14:paraId="50FD0AA9" w14:textId="4354D0EB" w:rsidR="00CA31A1" w:rsidRPr="003F0AB0" w:rsidRDefault="00C03DFF" w:rsidP="001C3336">
            <w:pPr>
              <w:jc w:val="center"/>
              <w:rPr>
                <w:rFonts w:ascii="Century Gothic" w:hAnsi="Century Gothic"/>
                <w:noProof/>
                <w:sz w:val="21"/>
                <w:szCs w:val="21"/>
              </w:rPr>
            </w:pPr>
            <w:r w:rsidRPr="003F0AB0">
              <w:rPr>
                <w:rFonts w:ascii="Century Gothic" w:hAnsi="Century Gothic"/>
                <w:noProof/>
                <w:sz w:val="21"/>
                <w:szCs w:val="21"/>
              </w:rPr>
              <w:t xml:space="preserve">3.2.1 Budovanie vodozádržných </w:t>
            </w:r>
            <w:r w:rsidR="007738F1">
              <w:rPr>
                <w:rFonts w:ascii="Century Gothic" w:hAnsi="Century Gothic"/>
                <w:noProof/>
                <w:sz w:val="21"/>
                <w:szCs w:val="21"/>
              </w:rPr>
              <w:t>zariadení</w:t>
            </w:r>
          </w:p>
        </w:tc>
        <w:tc>
          <w:tcPr>
            <w:tcW w:w="2257" w:type="dxa"/>
            <w:shd w:val="clear" w:color="auto" w:fill="F2F2F2" w:themeFill="background1" w:themeFillShade="F2"/>
          </w:tcPr>
          <w:p w14:paraId="168ECAD1" w14:textId="5A2860E6"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7F076A18" w14:textId="165EF4EF"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5A7E276F" w14:textId="4F96288D"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631906" w:rsidRPr="003F0AB0" w14:paraId="5FF548E6" w14:textId="77777777" w:rsidTr="00506872">
        <w:trPr>
          <w:jc w:val="center"/>
        </w:trPr>
        <w:tc>
          <w:tcPr>
            <w:tcW w:w="2281" w:type="dxa"/>
            <w:shd w:val="clear" w:color="auto" w:fill="F2F2F2" w:themeFill="background1" w:themeFillShade="F2"/>
          </w:tcPr>
          <w:p w14:paraId="1EC0BFA8" w14:textId="07CF9D05" w:rsidR="00631906" w:rsidRPr="003F0AB0" w:rsidRDefault="00631906" w:rsidP="00631906">
            <w:pPr>
              <w:jc w:val="center"/>
              <w:rPr>
                <w:rFonts w:ascii="Century Gothic" w:hAnsi="Century Gothic"/>
                <w:noProof/>
                <w:sz w:val="21"/>
                <w:szCs w:val="21"/>
              </w:rPr>
            </w:pPr>
            <w:r w:rsidRPr="003F0AB0">
              <w:rPr>
                <w:rFonts w:ascii="Century Gothic" w:hAnsi="Century Gothic"/>
                <w:noProof/>
                <w:color w:val="000000" w:themeColor="text1"/>
                <w:sz w:val="21"/>
                <w:szCs w:val="21"/>
              </w:rPr>
              <w:t>3.3.1 Sanácia nelegálnych skládok odpadov</w:t>
            </w:r>
          </w:p>
        </w:tc>
        <w:tc>
          <w:tcPr>
            <w:tcW w:w="2257" w:type="dxa"/>
            <w:shd w:val="clear" w:color="auto" w:fill="F2F2F2" w:themeFill="background1" w:themeFillShade="F2"/>
          </w:tcPr>
          <w:p w14:paraId="638547DA" w14:textId="7F7A3A2F"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0B225C67" w14:textId="53E7454C"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403F859A" w14:textId="6EE9BE51"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151,8 tis.</w:t>
            </w:r>
          </w:p>
        </w:tc>
      </w:tr>
      <w:tr w:rsidR="00631906" w:rsidRPr="003F0AB0" w14:paraId="310DF975" w14:textId="77777777" w:rsidTr="00506872">
        <w:trPr>
          <w:jc w:val="center"/>
        </w:trPr>
        <w:tc>
          <w:tcPr>
            <w:tcW w:w="2281" w:type="dxa"/>
            <w:shd w:val="clear" w:color="auto" w:fill="F2F2F2" w:themeFill="background1" w:themeFillShade="F2"/>
          </w:tcPr>
          <w:p w14:paraId="5FFA853B" w14:textId="46868D62" w:rsidR="00631906" w:rsidRPr="003F0AB0" w:rsidRDefault="00631906" w:rsidP="00631906">
            <w:pPr>
              <w:jc w:val="center"/>
              <w:rPr>
                <w:rFonts w:ascii="Century Gothic" w:hAnsi="Century Gothic"/>
                <w:noProof/>
                <w:sz w:val="21"/>
                <w:szCs w:val="21"/>
              </w:rPr>
            </w:pPr>
            <w:r w:rsidRPr="003F0AB0">
              <w:rPr>
                <w:rFonts w:ascii="Century Gothic" w:hAnsi="Century Gothic"/>
                <w:noProof/>
                <w:color w:val="000000" w:themeColor="text1"/>
                <w:sz w:val="21"/>
                <w:szCs w:val="21"/>
              </w:rPr>
              <w:t>3.3.2</w:t>
            </w:r>
            <w:r w:rsidR="009C5D29">
              <w:rPr>
                <w:rFonts w:ascii="Century Gothic" w:hAnsi="Century Gothic"/>
                <w:noProof/>
                <w:color w:val="000000" w:themeColor="text1"/>
                <w:sz w:val="21"/>
                <w:szCs w:val="21"/>
              </w:rPr>
              <w:t xml:space="preserve"> </w:t>
            </w:r>
            <w:r w:rsidRPr="003F0AB0">
              <w:rPr>
                <w:rFonts w:ascii="Century Gothic" w:hAnsi="Century Gothic"/>
                <w:noProof/>
                <w:color w:val="000000" w:themeColor="text1"/>
                <w:sz w:val="21"/>
                <w:szCs w:val="21"/>
              </w:rPr>
              <w:t>Výstavba zberného dvora</w:t>
            </w:r>
          </w:p>
        </w:tc>
        <w:tc>
          <w:tcPr>
            <w:tcW w:w="2257" w:type="dxa"/>
            <w:shd w:val="clear" w:color="auto" w:fill="F2F2F2" w:themeFill="background1" w:themeFillShade="F2"/>
          </w:tcPr>
          <w:p w14:paraId="28D614EE" w14:textId="286A95AC"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w:t>
            </w:r>
            <w:r w:rsidR="009C5D29">
              <w:rPr>
                <w:rFonts w:ascii="Century Gothic" w:hAnsi="Century Gothic"/>
                <w:noProof/>
                <w:sz w:val="21"/>
                <w:szCs w:val="21"/>
              </w:rPr>
              <w:t>3</w:t>
            </w:r>
          </w:p>
        </w:tc>
        <w:tc>
          <w:tcPr>
            <w:tcW w:w="2262" w:type="dxa"/>
            <w:shd w:val="clear" w:color="auto" w:fill="F2F2F2" w:themeFill="background1" w:themeFillShade="F2"/>
          </w:tcPr>
          <w:p w14:paraId="37EDC8E6" w14:textId="0B12905C"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841029C" w14:textId="18370FB5"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BD</w:t>
            </w:r>
          </w:p>
        </w:tc>
      </w:tr>
      <w:tr w:rsidR="00631906" w:rsidRPr="003F0AB0" w14:paraId="19F30919" w14:textId="77777777" w:rsidTr="00506872">
        <w:trPr>
          <w:jc w:val="center"/>
        </w:trPr>
        <w:tc>
          <w:tcPr>
            <w:tcW w:w="2281" w:type="dxa"/>
            <w:shd w:val="clear" w:color="auto" w:fill="F2F2F2" w:themeFill="background1" w:themeFillShade="F2"/>
          </w:tcPr>
          <w:p w14:paraId="780A75BF" w14:textId="1CDF74D2" w:rsidR="00631906" w:rsidRPr="003F0AB0" w:rsidRDefault="00631906" w:rsidP="00631906">
            <w:pPr>
              <w:jc w:val="center"/>
              <w:rPr>
                <w:rFonts w:ascii="Century Gothic" w:hAnsi="Century Gothic"/>
                <w:noProof/>
                <w:sz w:val="21"/>
                <w:szCs w:val="21"/>
              </w:rPr>
            </w:pPr>
            <w:r>
              <w:rPr>
                <w:rFonts w:ascii="Century Gothic" w:hAnsi="Century Gothic"/>
                <w:noProof/>
                <w:color w:val="000000" w:themeColor="text1"/>
                <w:sz w:val="21"/>
                <w:szCs w:val="21"/>
              </w:rPr>
              <w:t xml:space="preserve">3.3.3 </w:t>
            </w:r>
            <w:r w:rsidRPr="00595A66">
              <w:rPr>
                <w:rFonts w:ascii="Century Gothic" w:hAnsi="Century Gothic"/>
                <w:noProof/>
                <w:color w:val="000000" w:themeColor="text1"/>
                <w:sz w:val="21"/>
                <w:szCs w:val="21"/>
              </w:rPr>
              <w:t>Zlepšenie separácie komunálneho odpadu</w:t>
            </w:r>
          </w:p>
        </w:tc>
        <w:tc>
          <w:tcPr>
            <w:tcW w:w="2257" w:type="dxa"/>
            <w:shd w:val="clear" w:color="auto" w:fill="F2F2F2" w:themeFill="background1" w:themeFillShade="F2"/>
          </w:tcPr>
          <w:p w14:paraId="44541A38" w14:textId="6238D1C4"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697EBDAB" w14:textId="38D43CD2"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3E3F3578" w14:textId="7DB44F5F"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30 tis.</w:t>
            </w:r>
          </w:p>
        </w:tc>
      </w:tr>
      <w:tr w:rsidR="00631906" w:rsidRPr="003F0AB0" w14:paraId="2F996E25" w14:textId="77777777" w:rsidTr="00506872">
        <w:trPr>
          <w:jc w:val="center"/>
        </w:trPr>
        <w:tc>
          <w:tcPr>
            <w:tcW w:w="2281" w:type="dxa"/>
            <w:shd w:val="clear" w:color="auto" w:fill="F2F2F2" w:themeFill="background1" w:themeFillShade="F2"/>
          </w:tcPr>
          <w:p w14:paraId="7F38B86B" w14:textId="43916E7C" w:rsidR="00631906" w:rsidRPr="003F0AB0" w:rsidRDefault="00631906" w:rsidP="00631906">
            <w:pPr>
              <w:jc w:val="center"/>
              <w:rPr>
                <w:rFonts w:ascii="Century Gothic" w:hAnsi="Century Gothic"/>
                <w:noProof/>
                <w:sz w:val="21"/>
                <w:szCs w:val="21"/>
              </w:rPr>
            </w:pPr>
            <w:r>
              <w:rPr>
                <w:rFonts w:ascii="Century Gothic" w:hAnsi="Century Gothic"/>
                <w:noProof/>
                <w:color w:val="000000" w:themeColor="text1"/>
                <w:sz w:val="21"/>
                <w:szCs w:val="21"/>
              </w:rPr>
              <w:t xml:space="preserve">3.3.4 </w:t>
            </w:r>
            <w:r w:rsidRPr="001F335F">
              <w:rPr>
                <w:rFonts w:ascii="Century Gothic" w:hAnsi="Century Gothic"/>
                <w:noProof/>
                <w:color w:val="000000" w:themeColor="text1"/>
                <w:sz w:val="21"/>
                <w:szCs w:val="21"/>
              </w:rPr>
              <w:t>Separácia biologicky rozložiteľného kuchynského odpadu</w:t>
            </w:r>
          </w:p>
        </w:tc>
        <w:tc>
          <w:tcPr>
            <w:tcW w:w="2257" w:type="dxa"/>
            <w:shd w:val="clear" w:color="auto" w:fill="F2F2F2" w:themeFill="background1" w:themeFillShade="F2"/>
          </w:tcPr>
          <w:p w14:paraId="3E07CD98" w14:textId="412E1E5A"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2027</w:t>
            </w:r>
          </w:p>
        </w:tc>
        <w:tc>
          <w:tcPr>
            <w:tcW w:w="2262" w:type="dxa"/>
            <w:shd w:val="clear" w:color="auto" w:fill="F2F2F2" w:themeFill="background1" w:themeFillShade="F2"/>
          </w:tcPr>
          <w:p w14:paraId="4C670946" w14:textId="214F4946"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27DBA018" w14:textId="7889C9CF"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29 tis.</w:t>
            </w:r>
          </w:p>
        </w:tc>
      </w:tr>
      <w:tr w:rsidR="00CA31A1" w:rsidRPr="003F0AB0" w14:paraId="2765F554" w14:textId="77777777" w:rsidTr="00506872">
        <w:trPr>
          <w:jc w:val="center"/>
        </w:trPr>
        <w:tc>
          <w:tcPr>
            <w:tcW w:w="2281" w:type="dxa"/>
            <w:shd w:val="clear" w:color="auto" w:fill="F2F2F2" w:themeFill="background1" w:themeFillShade="F2"/>
          </w:tcPr>
          <w:p w14:paraId="0027CEBB" w14:textId="389C0563" w:rsidR="00CA31A1" w:rsidRPr="003F0AB0" w:rsidRDefault="00C03DFF" w:rsidP="001C3336">
            <w:pPr>
              <w:jc w:val="center"/>
              <w:rPr>
                <w:rFonts w:ascii="Century Gothic" w:hAnsi="Century Gothic"/>
                <w:noProof/>
                <w:sz w:val="21"/>
                <w:szCs w:val="21"/>
              </w:rPr>
            </w:pPr>
            <w:r w:rsidRPr="003F0AB0">
              <w:rPr>
                <w:rFonts w:ascii="Century Gothic" w:hAnsi="Century Gothic"/>
                <w:noProof/>
                <w:sz w:val="21"/>
                <w:szCs w:val="21"/>
              </w:rPr>
              <w:t xml:space="preserve">3.4.1 Rekonštrukcia verejného vodovodu </w:t>
            </w:r>
          </w:p>
        </w:tc>
        <w:tc>
          <w:tcPr>
            <w:tcW w:w="2257" w:type="dxa"/>
            <w:shd w:val="clear" w:color="auto" w:fill="F2F2F2" w:themeFill="background1" w:themeFillShade="F2"/>
          </w:tcPr>
          <w:p w14:paraId="12328B84" w14:textId="2CA1224D"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2023</w:t>
            </w:r>
          </w:p>
        </w:tc>
        <w:tc>
          <w:tcPr>
            <w:tcW w:w="2262" w:type="dxa"/>
            <w:shd w:val="clear" w:color="auto" w:fill="F2F2F2" w:themeFill="background1" w:themeFillShade="F2"/>
          </w:tcPr>
          <w:p w14:paraId="381F078B" w14:textId="25F91E05" w:rsidR="00CA31A1" w:rsidRPr="003F0AB0" w:rsidRDefault="00AC6892" w:rsidP="001C333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1971375F" w14:textId="59100621" w:rsidR="00CA31A1" w:rsidRPr="003F0AB0" w:rsidRDefault="00DB6675" w:rsidP="001C3336">
            <w:pPr>
              <w:jc w:val="center"/>
              <w:rPr>
                <w:rFonts w:ascii="Century Gothic" w:hAnsi="Century Gothic"/>
                <w:noProof/>
                <w:sz w:val="21"/>
                <w:szCs w:val="21"/>
              </w:rPr>
            </w:pPr>
            <w:r>
              <w:rPr>
                <w:rFonts w:ascii="Century Gothic" w:hAnsi="Century Gothic"/>
                <w:noProof/>
                <w:sz w:val="21"/>
                <w:szCs w:val="21"/>
              </w:rPr>
              <w:t>BD</w:t>
            </w:r>
          </w:p>
        </w:tc>
      </w:tr>
      <w:tr w:rsidR="00631906" w:rsidRPr="003F0AB0" w14:paraId="4A6DC48B" w14:textId="77777777" w:rsidTr="00506872">
        <w:trPr>
          <w:jc w:val="center"/>
        </w:trPr>
        <w:tc>
          <w:tcPr>
            <w:tcW w:w="2281" w:type="dxa"/>
            <w:shd w:val="clear" w:color="auto" w:fill="F2F2F2" w:themeFill="background1" w:themeFillShade="F2"/>
          </w:tcPr>
          <w:p w14:paraId="547873D2" w14:textId="1030D04D"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3.4.</w:t>
            </w:r>
            <w:r>
              <w:rPr>
                <w:rFonts w:ascii="Century Gothic" w:hAnsi="Century Gothic"/>
                <w:noProof/>
                <w:sz w:val="21"/>
                <w:szCs w:val="21"/>
              </w:rPr>
              <w:t>2</w:t>
            </w:r>
            <w:r w:rsidRPr="003F0AB0">
              <w:rPr>
                <w:rFonts w:ascii="Century Gothic" w:hAnsi="Century Gothic"/>
                <w:noProof/>
                <w:sz w:val="21"/>
                <w:szCs w:val="21"/>
              </w:rPr>
              <w:t xml:space="preserve"> Rekonštrukcia verejného vodovodu</w:t>
            </w:r>
            <w:r>
              <w:rPr>
                <w:rFonts w:ascii="Century Gothic" w:hAnsi="Century Gothic"/>
                <w:noProof/>
                <w:sz w:val="21"/>
                <w:szCs w:val="21"/>
              </w:rPr>
              <w:t xml:space="preserve"> a kanalizácie</w:t>
            </w:r>
          </w:p>
        </w:tc>
        <w:tc>
          <w:tcPr>
            <w:tcW w:w="2257" w:type="dxa"/>
            <w:shd w:val="clear" w:color="auto" w:fill="F2F2F2" w:themeFill="background1" w:themeFillShade="F2"/>
          </w:tcPr>
          <w:p w14:paraId="2C002C16" w14:textId="4A05F0BD"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202</w:t>
            </w:r>
            <w:r w:rsidR="009C5D29">
              <w:rPr>
                <w:rFonts w:ascii="Century Gothic" w:hAnsi="Century Gothic"/>
                <w:noProof/>
                <w:sz w:val="21"/>
                <w:szCs w:val="21"/>
              </w:rPr>
              <w:t>7</w:t>
            </w:r>
          </w:p>
        </w:tc>
        <w:tc>
          <w:tcPr>
            <w:tcW w:w="2262" w:type="dxa"/>
            <w:shd w:val="clear" w:color="auto" w:fill="F2F2F2" w:themeFill="background1" w:themeFillShade="F2"/>
          </w:tcPr>
          <w:p w14:paraId="1DA817F1" w14:textId="183A557A" w:rsidR="00631906" w:rsidRPr="003F0AB0" w:rsidRDefault="00631906" w:rsidP="00631906">
            <w:pPr>
              <w:jc w:val="center"/>
              <w:rPr>
                <w:rFonts w:ascii="Century Gothic" w:hAnsi="Century Gothic"/>
                <w:noProof/>
                <w:sz w:val="21"/>
                <w:szCs w:val="21"/>
              </w:rPr>
            </w:pPr>
            <w:r w:rsidRPr="003F0AB0">
              <w:rPr>
                <w:rFonts w:ascii="Century Gothic" w:hAnsi="Century Gothic"/>
                <w:noProof/>
                <w:sz w:val="21"/>
                <w:szCs w:val="21"/>
              </w:rPr>
              <w:t>Obec Kráľová nad Váhom</w:t>
            </w:r>
          </w:p>
        </w:tc>
        <w:tc>
          <w:tcPr>
            <w:tcW w:w="2262" w:type="dxa"/>
            <w:shd w:val="clear" w:color="auto" w:fill="F2F2F2" w:themeFill="background1" w:themeFillShade="F2"/>
          </w:tcPr>
          <w:p w14:paraId="54AB4B1F" w14:textId="286DD077" w:rsidR="00631906" w:rsidRPr="003F0AB0" w:rsidRDefault="00DB6675" w:rsidP="00631906">
            <w:pPr>
              <w:jc w:val="center"/>
              <w:rPr>
                <w:rFonts w:ascii="Century Gothic" w:hAnsi="Century Gothic"/>
                <w:noProof/>
                <w:sz w:val="21"/>
                <w:szCs w:val="21"/>
              </w:rPr>
            </w:pPr>
            <w:r>
              <w:rPr>
                <w:rFonts w:ascii="Century Gothic" w:hAnsi="Century Gothic"/>
                <w:noProof/>
                <w:sz w:val="21"/>
                <w:szCs w:val="21"/>
              </w:rPr>
              <w:t>300 tis.</w:t>
            </w:r>
          </w:p>
        </w:tc>
      </w:tr>
    </w:tbl>
    <w:p w14:paraId="0B8A82B3" w14:textId="5BC4C1A0" w:rsidR="000C090E" w:rsidRPr="003F0AB0" w:rsidRDefault="000C090E" w:rsidP="00722B14">
      <w:pPr>
        <w:jc w:val="both"/>
        <w:rPr>
          <w:rFonts w:ascii="Century Gothic" w:hAnsi="Century Gothic"/>
          <w:noProof/>
          <w:sz w:val="21"/>
          <w:szCs w:val="21"/>
        </w:rPr>
      </w:pPr>
      <w:r w:rsidRPr="003F0AB0">
        <w:rPr>
          <w:rFonts w:ascii="Century Gothic" w:hAnsi="Century Gothic"/>
          <w:noProof/>
          <w:sz w:val="21"/>
          <w:szCs w:val="21"/>
        </w:rPr>
        <w:br w:type="page"/>
      </w:r>
    </w:p>
    <w:p w14:paraId="26450499" w14:textId="5BB4FC66" w:rsidR="000C090E" w:rsidRDefault="000C090E" w:rsidP="00722B14">
      <w:pPr>
        <w:jc w:val="both"/>
        <w:rPr>
          <w:rFonts w:ascii="Century Gothic" w:hAnsi="Century Gothic"/>
          <w:i/>
          <w:iCs/>
          <w:noProof/>
          <w:sz w:val="21"/>
          <w:szCs w:val="21"/>
        </w:rPr>
      </w:pPr>
      <w:r w:rsidRPr="003F0AB0">
        <w:rPr>
          <w:rFonts w:ascii="Century Gothic" w:hAnsi="Century Gothic"/>
          <w:i/>
          <w:iCs/>
          <w:noProof/>
          <w:sz w:val="21"/>
          <w:szCs w:val="21"/>
        </w:rPr>
        <w:t xml:space="preserve">Formulár č. – Záznam z verejného prerokovania – bude doplnené </w:t>
      </w:r>
    </w:p>
    <w:p w14:paraId="4943BF14" w14:textId="77777777" w:rsidR="00B46EB4" w:rsidRPr="003F0AB0" w:rsidRDefault="00B46EB4" w:rsidP="00722B14">
      <w:pPr>
        <w:jc w:val="both"/>
        <w:rPr>
          <w:rFonts w:ascii="Century Gothic" w:hAnsi="Century Gothic"/>
          <w:i/>
          <w:iCs/>
          <w:noProof/>
          <w:sz w:val="21"/>
          <w:szCs w:val="21"/>
        </w:rPr>
      </w:pPr>
    </w:p>
    <w:p w14:paraId="20BA7665" w14:textId="47063CEE" w:rsidR="000C090E" w:rsidRDefault="000C090E" w:rsidP="00722B14">
      <w:pPr>
        <w:jc w:val="both"/>
        <w:rPr>
          <w:rFonts w:ascii="Century Gothic" w:hAnsi="Century Gothic"/>
          <w:b/>
          <w:bCs/>
          <w:noProof/>
          <w:sz w:val="21"/>
          <w:szCs w:val="21"/>
        </w:rPr>
      </w:pPr>
      <w:r w:rsidRPr="003F0AB0">
        <w:rPr>
          <w:rFonts w:ascii="Century Gothic" w:hAnsi="Century Gothic"/>
          <w:b/>
          <w:bCs/>
          <w:noProof/>
          <w:sz w:val="21"/>
          <w:szCs w:val="21"/>
        </w:rPr>
        <w:t>Zápis o prerokovaní strategického dokumentu v komisiách samosprávy</w:t>
      </w:r>
    </w:p>
    <w:p w14:paraId="555C480F" w14:textId="77777777" w:rsidR="00B46EB4" w:rsidRPr="003F0AB0" w:rsidRDefault="00B46EB4" w:rsidP="00722B14">
      <w:pPr>
        <w:jc w:val="both"/>
        <w:rPr>
          <w:rFonts w:ascii="Century Gothic" w:hAnsi="Century Gothic"/>
          <w:b/>
          <w:bCs/>
          <w:noProof/>
          <w:sz w:val="21"/>
          <w:szCs w:val="21"/>
        </w:rPr>
      </w:pPr>
    </w:p>
    <w:p w14:paraId="471C0E10" w14:textId="504539DF" w:rsidR="000C090E" w:rsidRDefault="000C090E" w:rsidP="00722B14">
      <w:pPr>
        <w:jc w:val="both"/>
        <w:rPr>
          <w:rFonts w:ascii="Century Gothic" w:hAnsi="Century Gothic"/>
          <w:noProof/>
          <w:sz w:val="21"/>
          <w:szCs w:val="21"/>
        </w:rPr>
      </w:pPr>
      <w:r w:rsidRPr="003F0AB0">
        <w:rPr>
          <w:rFonts w:ascii="Century Gothic" w:hAnsi="Century Gothic"/>
          <w:b/>
          <w:bCs/>
          <w:noProof/>
          <w:sz w:val="21"/>
          <w:szCs w:val="21"/>
        </w:rPr>
        <w:t xml:space="preserve">Názov dokumentu: </w:t>
      </w:r>
      <w:r w:rsidRPr="003F0AB0">
        <w:rPr>
          <w:rFonts w:ascii="Century Gothic" w:hAnsi="Century Gothic"/>
          <w:noProof/>
          <w:sz w:val="21"/>
          <w:szCs w:val="21"/>
        </w:rPr>
        <w:t xml:space="preserve">Program hospodárskeho a sociálneho rozvoja obce Kráľová nad Váhom na roky 2021 – 2027 </w:t>
      </w:r>
    </w:p>
    <w:p w14:paraId="0AC9F25D" w14:textId="77777777" w:rsidR="00B46EB4" w:rsidRPr="003F0AB0" w:rsidRDefault="00B46EB4" w:rsidP="00722B14">
      <w:pPr>
        <w:jc w:val="both"/>
        <w:rPr>
          <w:rFonts w:ascii="Century Gothic" w:hAnsi="Century Gothic"/>
          <w:noProof/>
          <w:sz w:val="21"/>
          <w:szCs w:val="21"/>
        </w:rPr>
      </w:pPr>
    </w:p>
    <w:p w14:paraId="23A67C92" w14:textId="00637ECE" w:rsidR="000C090E" w:rsidRDefault="000C090E"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Pripomienkovanie realizoval: </w:t>
      </w:r>
      <w:r w:rsidRPr="003F0AB0">
        <w:rPr>
          <w:rFonts w:ascii="Century Gothic" w:hAnsi="Century Gothic"/>
          <w:i/>
          <w:iCs/>
          <w:noProof/>
          <w:sz w:val="21"/>
          <w:szCs w:val="21"/>
        </w:rPr>
        <w:t>odborný útvar samosprávy (napr. kancelária starostu)</w:t>
      </w:r>
    </w:p>
    <w:p w14:paraId="04044DFA" w14:textId="77777777" w:rsidR="00B46EB4" w:rsidRPr="003F0AB0" w:rsidRDefault="00B46EB4" w:rsidP="00722B14">
      <w:pPr>
        <w:jc w:val="both"/>
        <w:rPr>
          <w:rFonts w:ascii="Century Gothic" w:hAnsi="Century Gothic"/>
          <w:i/>
          <w:iCs/>
          <w:noProof/>
          <w:sz w:val="21"/>
          <w:szCs w:val="21"/>
        </w:rPr>
      </w:pPr>
    </w:p>
    <w:p w14:paraId="49CF4481" w14:textId="1435965F" w:rsidR="000C090E" w:rsidRDefault="000C090E"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Termín pripomienkovania: </w:t>
      </w:r>
      <w:r w:rsidRPr="003F0AB0">
        <w:rPr>
          <w:rFonts w:ascii="Century Gothic" w:hAnsi="Century Gothic"/>
          <w:i/>
          <w:iCs/>
          <w:noProof/>
          <w:sz w:val="21"/>
          <w:szCs w:val="21"/>
        </w:rPr>
        <w:t>kedy</w:t>
      </w:r>
    </w:p>
    <w:p w14:paraId="66D6883F" w14:textId="77777777" w:rsidR="00B46EB4" w:rsidRPr="003F0AB0" w:rsidRDefault="00B46EB4" w:rsidP="00722B14">
      <w:pPr>
        <w:jc w:val="both"/>
        <w:rPr>
          <w:rFonts w:ascii="Century Gothic" w:hAnsi="Century Gothic"/>
          <w:i/>
          <w:iCs/>
          <w:noProof/>
          <w:sz w:val="21"/>
          <w:szCs w:val="21"/>
        </w:rPr>
      </w:pPr>
    </w:p>
    <w:p w14:paraId="7FCAFDA3" w14:textId="34301895" w:rsidR="000C090E" w:rsidRDefault="000C090E"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Oznam uverejnený: </w:t>
      </w:r>
      <w:r w:rsidRPr="003F0AB0">
        <w:rPr>
          <w:rFonts w:ascii="Century Gothic" w:hAnsi="Century Gothic"/>
          <w:i/>
          <w:iCs/>
          <w:noProof/>
          <w:sz w:val="21"/>
          <w:szCs w:val="21"/>
        </w:rPr>
        <w:t>kde</w:t>
      </w:r>
    </w:p>
    <w:p w14:paraId="342BED26" w14:textId="77777777" w:rsidR="00B46EB4" w:rsidRPr="003F0AB0" w:rsidRDefault="00B46EB4" w:rsidP="00722B14">
      <w:pPr>
        <w:jc w:val="both"/>
        <w:rPr>
          <w:rFonts w:ascii="Century Gothic" w:hAnsi="Century Gothic"/>
          <w:i/>
          <w:iCs/>
          <w:noProof/>
          <w:sz w:val="21"/>
          <w:szCs w:val="21"/>
        </w:rPr>
      </w:pPr>
    </w:p>
    <w:p w14:paraId="7B03273B" w14:textId="4F35D741" w:rsidR="000C090E" w:rsidRDefault="000C090E"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Text dokumentu k dispozícii: </w:t>
      </w:r>
      <w:r w:rsidRPr="003F0AB0">
        <w:rPr>
          <w:rFonts w:ascii="Century Gothic" w:hAnsi="Century Gothic"/>
          <w:i/>
          <w:iCs/>
          <w:noProof/>
          <w:sz w:val="21"/>
          <w:szCs w:val="21"/>
        </w:rPr>
        <w:t>kde</w:t>
      </w:r>
    </w:p>
    <w:p w14:paraId="5F8FAC3B" w14:textId="77777777" w:rsidR="00B46EB4" w:rsidRPr="003F0AB0" w:rsidRDefault="00B46EB4" w:rsidP="00722B14">
      <w:pPr>
        <w:jc w:val="both"/>
        <w:rPr>
          <w:rFonts w:ascii="Century Gothic" w:hAnsi="Century Gothic"/>
          <w:i/>
          <w:iCs/>
          <w:noProof/>
          <w:sz w:val="21"/>
          <w:szCs w:val="21"/>
        </w:rPr>
      </w:pPr>
    </w:p>
    <w:p w14:paraId="5330530A" w14:textId="138FF812" w:rsidR="000C090E" w:rsidRPr="003F0AB0" w:rsidRDefault="000C090E"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Spôsob </w:t>
      </w:r>
      <w:r w:rsidR="00731AD1" w:rsidRPr="003F0AB0">
        <w:rPr>
          <w:rFonts w:ascii="Century Gothic" w:hAnsi="Century Gothic"/>
          <w:b/>
          <w:bCs/>
          <w:noProof/>
          <w:sz w:val="21"/>
          <w:szCs w:val="21"/>
        </w:rPr>
        <w:t xml:space="preserve">doručenia pripomienok: </w:t>
      </w:r>
      <w:r w:rsidR="00731AD1" w:rsidRPr="003F0AB0">
        <w:rPr>
          <w:rFonts w:ascii="Century Gothic" w:hAnsi="Century Gothic"/>
          <w:i/>
          <w:iCs/>
          <w:noProof/>
          <w:sz w:val="21"/>
          <w:szCs w:val="21"/>
        </w:rPr>
        <w:t>poštou, do schránky, e-mailom a pod.</w:t>
      </w:r>
    </w:p>
    <w:p w14:paraId="152C8ECD" w14:textId="7290FF18" w:rsidR="00731AD1" w:rsidRPr="003F0AB0" w:rsidRDefault="00731AD1" w:rsidP="00722B14">
      <w:pPr>
        <w:jc w:val="both"/>
        <w:rPr>
          <w:rFonts w:ascii="Century Gothic" w:hAnsi="Century Gothic"/>
          <w:b/>
          <w:bCs/>
          <w:noProof/>
          <w:sz w:val="21"/>
          <w:szCs w:val="21"/>
        </w:rPr>
      </w:pPr>
    </w:p>
    <w:p w14:paraId="3F973E9E" w14:textId="0EBF072F" w:rsidR="00731AD1" w:rsidRPr="003F0AB0" w:rsidRDefault="00731AD1" w:rsidP="00722B14">
      <w:pPr>
        <w:jc w:val="both"/>
        <w:rPr>
          <w:rFonts w:ascii="Century Gothic" w:hAnsi="Century Gothic"/>
          <w:b/>
          <w:bCs/>
          <w:noProof/>
          <w:sz w:val="21"/>
          <w:szCs w:val="21"/>
        </w:rPr>
      </w:pPr>
      <w:r w:rsidRPr="003F0AB0">
        <w:rPr>
          <w:rFonts w:ascii="Century Gothic" w:hAnsi="Century Gothic"/>
          <w:b/>
          <w:bCs/>
          <w:noProof/>
          <w:sz w:val="21"/>
          <w:szCs w:val="21"/>
        </w:rPr>
        <w:t>Pripomienka č. 1</w:t>
      </w:r>
    </w:p>
    <w:p w14:paraId="51835D08" w14:textId="7B15F9AB" w:rsidR="00731AD1" w:rsidRPr="003F0AB0" w:rsidRDefault="00731AD1" w:rsidP="00722B14">
      <w:pPr>
        <w:jc w:val="both"/>
        <w:rPr>
          <w:rFonts w:ascii="Century Gothic" w:hAnsi="Century Gothic"/>
          <w:noProof/>
          <w:sz w:val="21"/>
          <w:szCs w:val="21"/>
        </w:rPr>
      </w:pPr>
      <w:r w:rsidRPr="003F0AB0">
        <w:rPr>
          <w:rFonts w:ascii="Century Gothic" w:hAnsi="Century Gothic"/>
          <w:noProof/>
          <w:sz w:val="21"/>
          <w:szCs w:val="21"/>
        </w:rPr>
        <w:t>Text pripomienky:</w:t>
      </w:r>
    </w:p>
    <w:p w14:paraId="1517FD46" w14:textId="474DCB67" w:rsidR="00731AD1" w:rsidRPr="003F0AB0" w:rsidRDefault="00731AD1" w:rsidP="00722B14">
      <w:pPr>
        <w:jc w:val="both"/>
        <w:rPr>
          <w:rFonts w:ascii="Century Gothic" w:hAnsi="Century Gothic"/>
          <w:noProof/>
          <w:sz w:val="21"/>
          <w:szCs w:val="21"/>
        </w:rPr>
      </w:pPr>
      <w:r w:rsidRPr="003F0AB0">
        <w:rPr>
          <w:rFonts w:ascii="Century Gothic" w:hAnsi="Century Gothic"/>
          <w:noProof/>
          <w:sz w:val="21"/>
          <w:szCs w:val="21"/>
        </w:rPr>
        <w:t>Pripomienka sa týka časti dokumentu:</w:t>
      </w:r>
    </w:p>
    <w:p w14:paraId="0E81008B" w14:textId="39198DF5" w:rsidR="00731AD1" w:rsidRPr="003F0AB0" w:rsidRDefault="00731AD1" w:rsidP="00722B14">
      <w:pPr>
        <w:jc w:val="both"/>
        <w:rPr>
          <w:rFonts w:ascii="Century Gothic" w:hAnsi="Century Gothic"/>
          <w:i/>
          <w:iCs/>
          <w:noProof/>
          <w:sz w:val="21"/>
          <w:szCs w:val="21"/>
        </w:rPr>
      </w:pPr>
      <w:r w:rsidRPr="003F0AB0">
        <w:rPr>
          <w:rFonts w:ascii="Century Gothic" w:hAnsi="Century Gothic"/>
          <w:noProof/>
          <w:sz w:val="21"/>
          <w:szCs w:val="21"/>
        </w:rPr>
        <w:t xml:space="preserve">Zaslal: </w:t>
      </w:r>
      <w:r w:rsidRPr="003F0AB0">
        <w:rPr>
          <w:rFonts w:ascii="Century Gothic" w:hAnsi="Century Gothic"/>
          <w:i/>
          <w:iCs/>
          <w:noProof/>
          <w:sz w:val="21"/>
          <w:szCs w:val="21"/>
        </w:rPr>
        <w:t>názov komisie a dátum zasadania</w:t>
      </w:r>
    </w:p>
    <w:p w14:paraId="2467C0C7" w14:textId="32DA6FC2" w:rsidR="00731AD1" w:rsidRPr="003F0AB0" w:rsidRDefault="00731AD1" w:rsidP="00722B14">
      <w:pPr>
        <w:jc w:val="both"/>
        <w:rPr>
          <w:rFonts w:ascii="Century Gothic" w:hAnsi="Century Gothic"/>
          <w:noProof/>
          <w:sz w:val="21"/>
          <w:szCs w:val="21"/>
        </w:rPr>
      </w:pPr>
      <w:r w:rsidRPr="003F0AB0">
        <w:rPr>
          <w:rFonts w:ascii="Century Gothic" w:hAnsi="Century Gothic"/>
          <w:noProof/>
          <w:sz w:val="21"/>
          <w:szCs w:val="21"/>
        </w:rPr>
        <w:t>Zdôvodnenie komisie:</w:t>
      </w:r>
    </w:p>
    <w:p w14:paraId="00FE45D7" w14:textId="37C5D29F" w:rsidR="00731AD1" w:rsidRPr="003F0AB0" w:rsidRDefault="00731AD1" w:rsidP="00722B14">
      <w:pPr>
        <w:jc w:val="both"/>
        <w:rPr>
          <w:rFonts w:ascii="Century Gothic" w:hAnsi="Century Gothic"/>
          <w:i/>
          <w:iCs/>
          <w:noProof/>
          <w:sz w:val="21"/>
          <w:szCs w:val="21"/>
        </w:rPr>
      </w:pPr>
      <w:r w:rsidRPr="003F0AB0">
        <w:rPr>
          <w:rFonts w:ascii="Century Gothic" w:hAnsi="Century Gothic"/>
          <w:noProof/>
          <w:sz w:val="21"/>
          <w:szCs w:val="21"/>
        </w:rPr>
        <w:t xml:space="preserve">Vyjadrenie odborného útvaru: </w:t>
      </w:r>
      <w:r w:rsidRPr="003F0AB0">
        <w:rPr>
          <w:rFonts w:ascii="Century Gothic" w:hAnsi="Century Gothic"/>
          <w:i/>
          <w:iCs/>
          <w:noProof/>
          <w:sz w:val="21"/>
          <w:szCs w:val="21"/>
        </w:rPr>
        <w:t>pripomienku akceptujeme/neakceptujeme</w:t>
      </w:r>
    </w:p>
    <w:p w14:paraId="3B2DFB1F" w14:textId="3AE565AF" w:rsidR="00731AD1" w:rsidRPr="003F0AB0" w:rsidRDefault="00731AD1" w:rsidP="00722B14">
      <w:pPr>
        <w:jc w:val="both"/>
        <w:rPr>
          <w:rFonts w:ascii="Century Gothic" w:hAnsi="Century Gothic"/>
          <w:noProof/>
          <w:sz w:val="21"/>
          <w:szCs w:val="21"/>
        </w:rPr>
      </w:pPr>
      <w:r w:rsidRPr="003F0AB0">
        <w:rPr>
          <w:rFonts w:ascii="Century Gothic" w:hAnsi="Century Gothic"/>
          <w:noProof/>
          <w:sz w:val="21"/>
          <w:szCs w:val="21"/>
        </w:rPr>
        <w:t>Zdôvodnenie odborného útvaru:</w:t>
      </w:r>
    </w:p>
    <w:p w14:paraId="0D7AAB51" w14:textId="0C5B7AA0" w:rsidR="00731AD1" w:rsidRPr="003F0AB0" w:rsidRDefault="00731AD1" w:rsidP="00722B14">
      <w:pPr>
        <w:jc w:val="both"/>
        <w:rPr>
          <w:rFonts w:ascii="Century Gothic" w:hAnsi="Century Gothic"/>
          <w:noProof/>
          <w:sz w:val="21"/>
          <w:szCs w:val="21"/>
        </w:rPr>
      </w:pPr>
      <w:r w:rsidRPr="003F0AB0">
        <w:rPr>
          <w:rFonts w:ascii="Century Gothic" w:hAnsi="Century Gothic"/>
          <w:noProof/>
          <w:sz w:val="21"/>
          <w:szCs w:val="21"/>
        </w:rPr>
        <w:t>...</w:t>
      </w:r>
    </w:p>
    <w:p w14:paraId="2C7C157B" w14:textId="25CF488C" w:rsidR="00731AD1" w:rsidRDefault="00731AD1" w:rsidP="00722B14">
      <w:pPr>
        <w:jc w:val="both"/>
        <w:rPr>
          <w:rFonts w:ascii="Century Gothic" w:hAnsi="Century Gothic"/>
          <w:noProof/>
          <w:sz w:val="21"/>
          <w:szCs w:val="21"/>
        </w:rPr>
      </w:pPr>
      <w:r w:rsidRPr="003F0AB0">
        <w:rPr>
          <w:rFonts w:ascii="Century Gothic" w:hAnsi="Century Gothic"/>
          <w:b/>
          <w:bCs/>
          <w:noProof/>
          <w:sz w:val="21"/>
          <w:szCs w:val="21"/>
        </w:rPr>
        <w:t xml:space="preserve">Počet pripomienok: </w:t>
      </w:r>
      <w:r w:rsidRPr="003F0AB0">
        <w:rPr>
          <w:rFonts w:ascii="Century Gothic" w:hAnsi="Century Gothic"/>
          <w:noProof/>
          <w:sz w:val="21"/>
          <w:szCs w:val="21"/>
        </w:rPr>
        <w:t>celkový počet ... akceptované ...</w:t>
      </w:r>
    </w:p>
    <w:p w14:paraId="1C1EF908" w14:textId="77777777" w:rsidR="00B46EB4" w:rsidRPr="003F0AB0" w:rsidRDefault="00B46EB4" w:rsidP="00722B14">
      <w:pPr>
        <w:jc w:val="both"/>
        <w:rPr>
          <w:rFonts w:ascii="Century Gothic" w:hAnsi="Century Gothic"/>
          <w:noProof/>
          <w:sz w:val="21"/>
          <w:szCs w:val="21"/>
        </w:rPr>
      </w:pPr>
    </w:p>
    <w:p w14:paraId="3C20D95D" w14:textId="032E6098" w:rsidR="00731AD1" w:rsidRPr="003F0AB0" w:rsidRDefault="00731AD1" w:rsidP="00722B14">
      <w:pPr>
        <w:jc w:val="both"/>
        <w:rPr>
          <w:rFonts w:ascii="Century Gothic" w:hAnsi="Century Gothic"/>
          <w:i/>
          <w:iCs/>
          <w:noProof/>
          <w:sz w:val="21"/>
          <w:szCs w:val="21"/>
        </w:rPr>
      </w:pPr>
      <w:r w:rsidRPr="003F0AB0">
        <w:rPr>
          <w:rFonts w:ascii="Century Gothic" w:hAnsi="Century Gothic"/>
          <w:b/>
          <w:bCs/>
          <w:noProof/>
          <w:sz w:val="21"/>
          <w:szCs w:val="21"/>
        </w:rPr>
        <w:t xml:space="preserve">Zápis spracoval: </w:t>
      </w:r>
      <w:r w:rsidRPr="003F0AB0">
        <w:rPr>
          <w:rFonts w:ascii="Century Gothic" w:hAnsi="Century Gothic"/>
          <w:i/>
          <w:iCs/>
          <w:noProof/>
          <w:sz w:val="21"/>
          <w:szCs w:val="21"/>
        </w:rPr>
        <w:t xml:space="preserve">meno, funkcia, dňa, podpis </w:t>
      </w:r>
    </w:p>
    <w:p w14:paraId="253C69C2" w14:textId="19B1F659" w:rsidR="00731AD1" w:rsidRPr="003F0AB0" w:rsidRDefault="00731AD1" w:rsidP="00722B14">
      <w:pPr>
        <w:jc w:val="both"/>
        <w:rPr>
          <w:rFonts w:ascii="Century Gothic" w:hAnsi="Century Gothic"/>
          <w:b/>
          <w:bCs/>
          <w:noProof/>
          <w:sz w:val="21"/>
          <w:szCs w:val="21"/>
        </w:rPr>
      </w:pPr>
      <w:r w:rsidRPr="003F0AB0">
        <w:rPr>
          <w:rFonts w:ascii="Century Gothic" w:hAnsi="Century Gothic"/>
          <w:b/>
          <w:bCs/>
          <w:noProof/>
          <w:sz w:val="21"/>
          <w:szCs w:val="21"/>
        </w:rPr>
        <w:br w:type="page"/>
      </w:r>
    </w:p>
    <w:p w14:paraId="3E9D5D5A" w14:textId="22216465" w:rsidR="003A266A" w:rsidRPr="003A266A" w:rsidRDefault="00731AD1" w:rsidP="003A266A">
      <w:pPr>
        <w:pStyle w:val="Nadpis1"/>
        <w:shd w:val="clear" w:color="auto" w:fill="806000" w:themeFill="accent4" w:themeFillShade="80"/>
        <w:spacing w:before="0" w:after="160" w:line="276" w:lineRule="auto"/>
        <w:jc w:val="both"/>
        <w:rPr>
          <w:rFonts w:ascii="Century Gothic" w:hAnsi="Century Gothic"/>
          <w:b w:val="0"/>
          <w:bCs/>
          <w:noProof/>
          <w:color w:val="FFFFFF" w:themeColor="background1"/>
          <w:sz w:val="24"/>
          <w:szCs w:val="24"/>
        </w:rPr>
      </w:pPr>
      <w:bookmarkStart w:id="41" w:name="_Toc88773092"/>
      <w:r w:rsidRPr="008336B4">
        <w:rPr>
          <w:rFonts w:ascii="Century Gothic" w:hAnsi="Century Gothic"/>
          <w:b w:val="0"/>
          <w:bCs/>
          <w:noProof/>
          <w:color w:val="FFFFFF" w:themeColor="background1"/>
          <w:sz w:val="24"/>
          <w:szCs w:val="24"/>
        </w:rPr>
        <w:t>ČASŤ E – FINANČNÁ ČASŤ</w:t>
      </w:r>
      <w:bookmarkEnd w:id="41"/>
    </w:p>
    <w:p w14:paraId="183F7816" w14:textId="494030CF" w:rsidR="00731AD1" w:rsidRPr="003A266A" w:rsidRDefault="00731AD1" w:rsidP="003A266A">
      <w:pPr>
        <w:spacing w:line="276" w:lineRule="auto"/>
        <w:jc w:val="both"/>
        <w:rPr>
          <w:rFonts w:ascii="Century Gothic" w:hAnsi="Century Gothic"/>
          <w:b/>
          <w:bCs/>
          <w:noProof/>
        </w:rPr>
      </w:pPr>
      <w:r w:rsidRPr="003A266A">
        <w:rPr>
          <w:rFonts w:ascii="Century Gothic" w:hAnsi="Century Gothic"/>
          <w:b/>
          <w:bCs/>
          <w:noProof/>
        </w:rPr>
        <w:t>E.I Indikatívny finančný plán PHRSR</w:t>
      </w:r>
    </w:p>
    <w:p w14:paraId="2A860C7B" w14:textId="1E2E3416" w:rsidR="003A266A" w:rsidRPr="003A266A" w:rsidRDefault="003A266A" w:rsidP="003A266A">
      <w:pPr>
        <w:pStyle w:val="Popis"/>
        <w:spacing w:after="160" w:line="276" w:lineRule="auto"/>
        <w:rPr>
          <w:rFonts w:ascii="Century Gothic" w:hAnsi="Century Gothic" w:cs="Times New Roman"/>
          <w:b/>
          <w:bCs/>
          <w:noProof/>
          <w:sz w:val="20"/>
          <w:szCs w:val="20"/>
        </w:rPr>
      </w:pPr>
      <w:r w:rsidRPr="003A266A">
        <w:rPr>
          <w:rFonts w:ascii="Century Gothic" w:hAnsi="Century Gothic"/>
          <w:noProof/>
          <w:sz w:val="20"/>
          <w:szCs w:val="20"/>
        </w:rPr>
        <w:t xml:space="preserve">Formulár </w:t>
      </w:r>
      <w:r w:rsidRPr="003A266A">
        <w:rPr>
          <w:rFonts w:ascii="Century Gothic" w:hAnsi="Century Gothic"/>
          <w:noProof/>
          <w:sz w:val="20"/>
          <w:szCs w:val="20"/>
        </w:rPr>
        <w:fldChar w:fldCharType="begin"/>
      </w:r>
      <w:r w:rsidRPr="003A266A">
        <w:rPr>
          <w:rFonts w:ascii="Century Gothic" w:hAnsi="Century Gothic"/>
          <w:noProof/>
          <w:sz w:val="20"/>
          <w:szCs w:val="20"/>
        </w:rPr>
        <w:instrText xml:space="preserve"> SEQ Formulár \* ARABIC </w:instrText>
      </w:r>
      <w:r w:rsidRPr="003A266A">
        <w:rPr>
          <w:rFonts w:ascii="Century Gothic" w:hAnsi="Century Gothic"/>
          <w:noProof/>
          <w:sz w:val="20"/>
          <w:szCs w:val="20"/>
        </w:rPr>
        <w:fldChar w:fldCharType="separate"/>
      </w:r>
      <w:r w:rsidR="00C51C31">
        <w:rPr>
          <w:rFonts w:ascii="Century Gothic" w:hAnsi="Century Gothic"/>
          <w:noProof/>
          <w:sz w:val="20"/>
          <w:szCs w:val="20"/>
        </w:rPr>
        <w:t>3</w:t>
      </w:r>
      <w:r w:rsidRPr="003A266A">
        <w:rPr>
          <w:rFonts w:ascii="Century Gothic" w:hAnsi="Century Gothic"/>
          <w:noProof/>
          <w:sz w:val="20"/>
          <w:szCs w:val="20"/>
        </w:rPr>
        <w:fldChar w:fldCharType="end"/>
      </w:r>
      <w:r w:rsidRPr="003A266A">
        <w:rPr>
          <w:rFonts w:ascii="Century Gothic" w:hAnsi="Century Gothic"/>
          <w:noProof/>
          <w:sz w:val="20"/>
          <w:szCs w:val="20"/>
        </w:rPr>
        <w:t xml:space="preserve"> - Model viaczdrojového financovania - intervenčná matica</w:t>
      </w:r>
    </w:p>
    <w:tbl>
      <w:tblPr>
        <w:tblStyle w:val="Mriekatabuky"/>
        <w:tblW w:w="0" w:type="auto"/>
        <w:tblLook w:val="04A0" w:firstRow="1" w:lastRow="0" w:firstColumn="1" w:lastColumn="0" w:noHBand="0" w:noVBand="1"/>
      </w:tblPr>
      <w:tblGrid>
        <w:gridCol w:w="2204"/>
        <w:gridCol w:w="1073"/>
        <w:gridCol w:w="961"/>
        <w:gridCol w:w="857"/>
        <w:gridCol w:w="773"/>
        <w:gridCol w:w="921"/>
        <w:gridCol w:w="1040"/>
        <w:gridCol w:w="1233"/>
      </w:tblGrid>
      <w:tr w:rsidR="00003331" w:rsidRPr="003F0AB0" w14:paraId="75557028" w14:textId="77777777" w:rsidTr="0018247B">
        <w:tc>
          <w:tcPr>
            <w:tcW w:w="9062" w:type="dxa"/>
            <w:gridSpan w:val="8"/>
            <w:shd w:val="clear" w:color="auto" w:fill="833C0B" w:themeFill="accent2" w:themeFillShade="80"/>
          </w:tcPr>
          <w:p w14:paraId="23AE6B41" w14:textId="05B9DAA1" w:rsidR="00003331" w:rsidRPr="003F0AB0" w:rsidRDefault="00003331" w:rsidP="00003331">
            <w:pPr>
              <w:jc w:val="center"/>
              <w:rPr>
                <w:rFonts w:ascii="Century Gothic" w:hAnsi="Century Gothic"/>
                <w:b/>
                <w:bCs/>
                <w:noProof/>
                <w:sz w:val="21"/>
                <w:szCs w:val="21"/>
              </w:rPr>
            </w:pPr>
            <w:r w:rsidRPr="0018247B">
              <w:rPr>
                <w:rFonts w:ascii="Century Gothic" w:hAnsi="Century Gothic"/>
                <w:b/>
                <w:bCs/>
                <w:noProof/>
                <w:color w:val="FFFFFF" w:themeColor="background1"/>
                <w:sz w:val="21"/>
                <w:szCs w:val="21"/>
              </w:rPr>
              <w:t>Viaczdrojové financovanie</w:t>
            </w:r>
          </w:p>
        </w:tc>
      </w:tr>
      <w:tr w:rsidR="00003331" w:rsidRPr="003F0AB0" w14:paraId="3970B71F" w14:textId="77777777" w:rsidTr="0088215A">
        <w:tc>
          <w:tcPr>
            <w:tcW w:w="2282" w:type="dxa"/>
            <w:vMerge w:val="restart"/>
            <w:shd w:val="clear" w:color="auto" w:fill="F4B083" w:themeFill="accent2" w:themeFillTint="99"/>
          </w:tcPr>
          <w:p w14:paraId="69BC9CAC" w14:textId="7BBAA778"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Prioritná oblasť</w:t>
            </w:r>
          </w:p>
        </w:tc>
        <w:tc>
          <w:tcPr>
            <w:tcW w:w="1073" w:type="dxa"/>
            <w:vMerge w:val="restart"/>
            <w:shd w:val="clear" w:color="auto" w:fill="F4B083" w:themeFill="accent2" w:themeFillTint="99"/>
          </w:tcPr>
          <w:p w14:paraId="03D3734A" w14:textId="4DD6477B"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Celkové náklady</w:t>
            </w:r>
          </w:p>
        </w:tc>
        <w:tc>
          <w:tcPr>
            <w:tcW w:w="4474" w:type="dxa"/>
            <w:gridSpan w:val="5"/>
            <w:shd w:val="clear" w:color="auto" w:fill="F4B083" w:themeFill="accent2" w:themeFillTint="99"/>
          </w:tcPr>
          <w:p w14:paraId="17287945" w14:textId="183ECFC3"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Verejné zdroje</w:t>
            </w:r>
          </w:p>
        </w:tc>
        <w:tc>
          <w:tcPr>
            <w:tcW w:w="1233" w:type="dxa"/>
            <w:vMerge w:val="restart"/>
            <w:shd w:val="clear" w:color="auto" w:fill="F4B083" w:themeFill="accent2" w:themeFillTint="99"/>
          </w:tcPr>
          <w:p w14:paraId="06C11C8B" w14:textId="6736E0B6"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Súkromné zdroje</w:t>
            </w:r>
          </w:p>
        </w:tc>
      </w:tr>
      <w:tr w:rsidR="00003331" w:rsidRPr="003F0AB0" w14:paraId="2E8A58F8" w14:textId="77777777" w:rsidTr="0088215A">
        <w:tc>
          <w:tcPr>
            <w:tcW w:w="2282" w:type="dxa"/>
            <w:vMerge/>
          </w:tcPr>
          <w:p w14:paraId="342DE3B3" w14:textId="77777777" w:rsidR="00003331" w:rsidRPr="003F0AB0" w:rsidRDefault="00003331" w:rsidP="00003331">
            <w:pPr>
              <w:jc w:val="center"/>
              <w:rPr>
                <w:rFonts w:ascii="Century Gothic" w:hAnsi="Century Gothic"/>
                <w:b/>
                <w:bCs/>
                <w:noProof/>
                <w:sz w:val="21"/>
                <w:szCs w:val="21"/>
              </w:rPr>
            </w:pPr>
          </w:p>
        </w:tc>
        <w:tc>
          <w:tcPr>
            <w:tcW w:w="1073" w:type="dxa"/>
            <w:vMerge/>
          </w:tcPr>
          <w:p w14:paraId="5F850FC9" w14:textId="77777777" w:rsidR="00003331" w:rsidRPr="003F0AB0" w:rsidRDefault="00003331" w:rsidP="00003331">
            <w:pPr>
              <w:jc w:val="center"/>
              <w:rPr>
                <w:rFonts w:ascii="Century Gothic" w:hAnsi="Century Gothic"/>
                <w:b/>
                <w:bCs/>
                <w:noProof/>
                <w:sz w:val="21"/>
                <w:szCs w:val="21"/>
              </w:rPr>
            </w:pPr>
          </w:p>
        </w:tc>
        <w:tc>
          <w:tcPr>
            <w:tcW w:w="972" w:type="dxa"/>
            <w:shd w:val="clear" w:color="auto" w:fill="F4B083" w:themeFill="accent2" w:themeFillTint="99"/>
          </w:tcPr>
          <w:p w14:paraId="0EBB6FFC" w14:textId="0F678B18"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EÚ</w:t>
            </w:r>
          </w:p>
        </w:tc>
        <w:tc>
          <w:tcPr>
            <w:tcW w:w="807" w:type="dxa"/>
            <w:shd w:val="clear" w:color="auto" w:fill="F4B083" w:themeFill="accent2" w:themeFillTint="99"/>
          </w:tcPr>
          <w:p w14:paraId="47C3C17B" w14:textId="7A2BACAB"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Štát</w:t>
            </w:r>
          </w:p>
        </w:tc>
        <w:tc>
          <w:tcPr>
            <w:tcW w:w="804" w:type="dxa"/>
            <w:shd w:val="clear" w:color="auto" w:fill="F4B083" w:themeFill="accent2" w:themeFillTint="99"/>
          </w:tcPr>
          <w:p w14:paraId="3BE26898" w14:textId="791EC031"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VÚC</w:t>
            </w:r>
          </w:p>
        </w:tc>
        <w:tc>
          <w:tcPr>
            <w:tcW w:w="937" w:type="dxa"/>
            <w:shd w:val="clear" w:color="auto" w:fill="F4B083" w:themeFill="accent2" w:themeFillTint="99"/>
          </w:tcPr>
          <w:p w14:paraId="77D3720C" w14:textId="2291A4E5"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Obec</w:t>
            </w:r>
          </w:p>
        </w:tc>
        <w:tc>
          <w:tcPr>
            <w:tcW w:w="954" w:type="dxa"/>
            <w:shd w:val="clear" w:color="auto" w:fill="F4B083" w:themeFill="accent2" w:themeFillTint="99"/>
          </w:tcPr>
          <w:p w14:paraId="05CB269B" w14:textId="00B899C2" w:rsidR="00003331" w:rsidRPr="003F0AB0" w:rsidRDefault="00003331" w:rsidP="00003331">
            <w:pPr>
              <w:jc w:val="center"/>
              <w:rPr>
                <w:rFonts w:ascii="Century Gothic" w:hAnsi="Century Gothic"/>
                <w:b/>
                <w:bCs/>
                <w:noProof/>
                <w:sz w:val="21"/>
                <w:szCs w:val="21"/>
              </w:rPr>
            </w:pPr>
            <w:r w:rsidRPr="003F0AB0">
              <w:rPr>
                <w:rFonts w:ascii="Century Gothic" w:hAnsi="Century Gothic"/>
                <w:b/>
                <w:bCs/>
                <w:noProof/>
                <w:sz w:val="21"/>
                <w:szCs w:val="21"/>
              </w:rPr>
              <w:t>Spolu</w:t>
            </w:r>
          </w:p>
        </w:tc>
        <w:tc>
          <w:tcPr>
            <w:tcW w:w="1233" w:type="dxa"/>
            <w:vMerge/>
            <w:shd w:val="clear" w:color="auto" w:fill="F4B083" w:themeFill="accent2" w:themeFillTint="99"/>
          </w:tcPr>
          <w:p w14:paraId="5D94BFAE" w14:textId="77777777" w:rsidR="00003331" w:rsidRPr="003F0AB0" w:rsidRDefault="00003331" w:rsidP="00722B14">
            <w:pPr>
              <w:jc w:val="both"/>
              <w:rPr>
                <w:rFonts w:ascii="Century Gothic" w:hAnsi="Century Gothic"/>
                <w:b/>
                <w:bCs/>
                <w:noProof/>
                <w:sz w:val="21"/>
                <w:szCs w:val="21"/>
              </w:rPr>
            </w:pPr>
          </w:p>
        </w:tc>
      </w:tr>
      <w:tr w:rsidR="00865644" w:rsidRPr="003F0AB0" w14:paraId="1EEBDE56" w14:textId="77777777" w:rsidTr="0088215A">
        <w:trPr>
          <w:trHeight w:val="442"/>
        </w:trPr>
        <w:tc>
          <w:tcPr>
            <w:tcW w:w="2282" w:type="dxa"/>
            <w:shd w:val="clear" w:color="auto" w:fill="F4B083" w:themeFill="accent2" w:themeFillTint="99"/>
            <w:vAlign w:val="center"/>
          </w:tcPr>
          <w:p w14:paraId="0C83E502" w14:textId="28A99BF9" w:rsidR="00AC6892" w:rsidRPr="003F0AB0" w:rsidRDefault="00003331" w:rsidP="0018247B">
            <w:pPr>
              <w:rPr>
                <w:rFonts w:ascii="Century Gothic" w:hAnsi="Century Gothic"/>
                <w:b/>
                <w:bCs/>
                <w:noProof/>
                <w:sz w:val="21"/>
                <w:szCs w:val="21"/>
              </w:rPr>
            </w:pPr>
            <w:r w:rsidRPr="003F0AB0">
              <w:rPr>
                <w:rFonts w:ascii="Century Gothic" w:hAnsi="Century Gothic"/>
                <w:b/>
                <w:bCs/>
                <w:noProof/>
                <w:sz w:val="21"/>
                <w:szCs w:val="21"/>
              </w:rPr>
              <w:t>Hospodárska oblasť</w:t>
            </w:r>
          </w:p>
        </w:tc>
        <w:tc>
          <w:tcPr>
            <w:tcW w:w="1073" w:type="dxa"/>
            <w:shd w:val="clear" w:color="auto" w:fill="F4B083" w:themeFill="accent2" w:themeFillTint="99"/>
          </w:tcPr>
          <w:p w14:paraId="3AF53912" w14:textId="77777777" w:rsidR="00AC6892" w:rsidRPr="003F0AB0" w:rsidRDefault="00AC6892" w:rsidP="00722B14">
            <w:pPr>
              <w:jc w:val="both"/>
              <w:rPr>
                <w:rFonts w:ascii="Century Gothic" w:hAnsi="Century Gothic"/>
                <w:b/>
                <w:bCs/>
                <w:noProof/>
                <w:sz w:val="21"/>
                <w:szCs w:val="21"/>
              </w:rPr>
            </w:pPr>
          </w:p>
        </w:tc>
        <w:tc>
          <w:tcPr>
            <w:tcW w:w="972" w:type="dxa"/>
            <w:shd w:val="clear" w:color="auto" w:fill="F4B083" w:themeFill="accent2" w:themeFillTint="99"/>
          </w:tcPr>
          <w:p w14:paraId="6C9B3BFB" w14:textId="77777777" w:rsidR="00AC6892" w:rsidRPr="003F0AB0" w:rsidRDefault="00AC6892" w:rsidP="00722B14">
            <w:pPr>
              <w:jc w:val="both"/>
              <w:rPr>
                <w:rFonts w:ascii="Century Gothic" w:hAnsi="Century Gothic"/>
                <w:b/>
                <w:bCs/>
                <w:noProof/>
                <w:sz w:val="21"/>
                <w:szCs w:val="21"/>
              </w:rPr>
            </w:pPr>
          </w:p>
        </w:tc>
        <w:tc>
          <w:tcPr>
            <w:tcW w:w="807" w:type="dxa"/>
            <w:shd w:val="clear" w:color="auto" w:fill="F4B083" w:themeFill="accent2" w:themeFillTint="99"/>
          </w:tcPr>
          <w:p w14:paraId="1A590139" w14:textId="77777777" w:rsidR="00AC6892" w:rsidRPr="003F0AB0" w:rsidRDefault="00AC6892" w:rsidP="00722B14">
            <w:pPr>
              <w:jc w:val="both"/>
              <w:rPr>
                <w:rFonts w:ascii="Century Gothic" w:hAnsi="Century Gothic"/>
                <w:b/>
                <w:bCs/>
                <w:noProof/>
                <w:sz w:val="21"/>
                <w:szCs w:val="21"/>
              </w:rPr>
            </w:pPr>
          </w:p>
        </w:tc>
        <w:tc>
          <w:tcPr>
            <w:tcW w:w="804" w:type="dxa"/>
            <w:shd w:val="clear" w:color="auto" w:fill="F4B083" w:themeFill="accent2" w:themeFillTint="99"/>
          </w:tcPr>
          <w:p w14:paraId="6390B70E" w14:textId="77777777" w:rsidR="00AC6892" w:rsidRPr="003F0AB0" w:rsidRDefault="00AC6892" w:rsidP="00722B14">
            <w:pPr>
              <w:jc w:val="both"/>
              <w:rPr>
                <w:rFonts w:ascii="Century Gothic" w:hAnsi="Century Gothic"/>
                <w:b/>
                <w:bCs/>
                <w:noProof/>
                <w:sz w:val="21"/>
                <w:szCs w:val="21"/>
              </w:rPr>
            </w:pPr>
          </w:p>
        </w:tc>
        <w:tc>
          <w:tcPr>
            <w:tcW w:w="937" w:type="dxa"/>
            <w:shd w:val="clear" w:color="auto" w:fill="F4B083" w:themeFill="accent2" w:themeFillTint="99"/>
          </w:tcPr>
          <w:p w14:paraId="41CB7BA3" w14:textId="77777777" w:rsidR="00AC6892" w:rsidRPr="003F0AB0" w:rsidRDefault="00AC6892" w:rsidP="00722B14">
            <w:pPr>
              <w:jc w:val="both"/>
              <w:rPr>
                <w:rFonts w:ascii="Century Gothic" w:hAnsi="Century Gothic"/>
                <w:b/>
                <w:bCs/>
                <w:noProof/>
                <w:sz w:val="21"/>
                <w:szCs w:val="21"/>
              </w:rPr>
            </w:pPr>
          </w:p>
        </w:tc>
        <w:tc>
          <w:tcPr>
            <w:tcW w:w="954" w:type="dxa"/>
            <w:shd w:val="clear" w:color="auto" w:fill="F4B083" w:themeFill="accent2" w:themeFillTint="99"/>
          </w:tcPr>
          <w:p w14:paraId="3652F71B" w14:textId="77777777" w:rsidR="00AC6892" w:rsidRPr="003F0AB0" w:rsidRDefault="00AC6892" w:rsidP="00722B14">
            <w:pPr>
              <w:jc w:val="both"/>
              <w:rPr>
                <w:rFonts w:ascii="Century Gothic" w:hAnsi="Century Gothic"/>
                <w:b/>
                <w:bCs/>
                <w:noProof/>
                <w:sz w:val="21"/>
                <w:szCs w:val="21"/>
              </w:rPr>
            </w:pPr>
          </w:p>
        </w:tc>
        <w:tc>
          <w:tcPr>
            <w:tcW w:w="1233" w:type="dxa"/>
            <w:shd w:val="clear" w:color="auto" w:fill="F4B083" w:themeFill="accent2" w:themeFillTint="99"/>
          </w:tcPr>
          <w:p w14:paraId="27DE86F3" w14:textId="77777777" w:rsidR="00AC6892" w:rsidRPr="003F0AB0" w:rsidRDefault="00AC6892" w:rsidP="00722B14">
            <w:pPr>
              <w:jc w:val="both"/>
              <w:rPr>
                <w:rFonts w:ascii="Century Gothic" w:hAnsi="Century Gothic"/>
                <w:b/>
                <w:bCs/>
                <w:noProof/>
                <w:sz w:val="21"/>
                <w:szCs w:val="21"/>
              </w:rPr>
            </w:pPr>
          </w:p>
        </w:tc>
      </w:tr>
      <w:tr w:rsidR="00865644" w:rsidRPr="003F0AB0" w14:paraId="10347FD2" w14:textId="77777777" w:rsidTr="0088215A">
        <w:tc>
          <w:tcPr>
            <w:tcW w:w="2282" w:type="dxa"/>
            <w:shd w:val="clear" w:color="auto" w:fill="F2F2F2" w:themeFill="background1" w:themeFillShade="F2"/>
          </w:tcPr>
          <w:p w14:paraId="59BD5CB6" w14:textId="6C7E3156" w:rsidR="00AC6892" w:rsidRPr="003F0AB0" w:rsidRDefault="009C5D29" w:rsidP="00584C05">
            <w:pPr>
              <w:rPr>
                <w:rFonts w:ascii="Century Gothic" w:hAnsi="Century Gothic"/>
                <w:noProof/>
                <w:sz w:val="21"/>
                <w:szCs w:val="21"/>
              </w:rPr>
            </w:pPr>
            <w:r>
              <w:rPr>
                <w:rFonts w:ascii="Century Gothic" w:hAnsi="Century Gothic"/>
                <w:noProof/>
                <w:sz w:val="21"/>
                <w:szCs w:val="21"/>
              </w:rPr>
              <w:t>Hospodárska oblasť</w:t>
            </w:r>
          </w:p>
        </w:tc>
        <w:tc>
          <w:tcPr>
            <w:tcW w:w="1073" w:type="dxa"/>
            <w:shd w:val="clear" w:color="auto" w:fill="F2F2F2" w:themeFill="background1" w:themeFillShade="F2"/>
          </w:tcPr>
          <w:p w14:paraId="509A994B" w14:textId="65F4D1B9"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305 tis.</w:t>
            </w:r>
          </w:p>
        </w:tc>
        <w:tc>
          <w:tcPr>
            <w:tcW w:w="972" w:type="dxa"/>
            <w:shd w:val="clear" w:color="auto" w:fill="F2F2F2" w:themeFill="background1" w:themeFillShade="F2"/>
          </w:tcPr>
          <w:p w14:paraId="55F7B0A8" w14:textId="78600851"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200 tis.</w:t>
            </w:r>
          </w:p>
        </w:tc>
        <w:tc>
          <w:tcPr>
            <w:tcW w:w="807" w:type="dxa"/>
            <w:shd w:val="clear" w:color="auto" w:fill="F2F2F2" w:themeFill="background1" w:themeFillShade="F2"/>
          </w:tcPr>
          <w:p w14:paraId="1A40F1C7" w14:textId="4AF72414"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74,5 tis.</w:t>
            </w:r>
          </w:p>
        </w:tc>
        <w:tc>
          <w:tcPr>
            <w:tcW w:w="804" w:type="dxa"/>
            <w:shd w:val="clear" w:color="auto" w:fill="F2F2F2" w:themeFill="background1" w:themeFillShade="F2"/>
          </w:tcPr>
          <w:p w14:paraId="4888237A" w14:textId="7A6556EC"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0</w:t>
            </w:r>
          </w:p>
        </w:tc>
        <w:tc>
          <w:tcPr>
            <w:tcW w:w="937" w:type="dxa"/>
            <w:shd w:val="clear" w:color="auto" w:fill="F2F2F2" w:themeFill="background1" w:themeFillShade="F2"/>
          </w:tcPr>
          <w:p w14:paraId="29C5E466" w14:textId="64DCCD7E"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26,5 tis.</w:t>
            </w:r>
          </w:p>
        </w:tc>
        <w:tc>
          <w:tcPr>
            <w:tcW w:w="954" w:type="dxa"/>
            <w:shd w:val="clear" w:color="auto" w:fill="F2F2F2" w:themeFill="background1" w:themeFillShade="F2"/>
          </w:tcPr>
          <w:p w14:paraId="27D7F82B" w14:textId="07DA8AA9"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30</w:t>
            </w:r>
            <w:r w:rsidR="00214374">
              <w:rPr>
                <w:rFonts w:ascii="Century Gothic" w:hAnsi="Century Gothic"/>
                <w:noProof/>
                <w:sz w:val="21"/>
                <w:szCs w:val="21"/>
              </w:rPr>
              <w:t>3</w:t>
            </w:r>
            <w:r>
              <w:rPr>
                <w:rFonts w:ascii="Century Gothic" w:hAnsi="Century Gothic"/>
                <w:noProof/>
                <w:sz w:val="21"/>
                <w:szCs w:val="21"/>
              </w:rPr>
              <w:t xml:space="preserve"> tis.</w:t>
            </w:r>
          </w:p>
        </w:tc>
        <w:tc>
          <w:tcPr>
            <w:tcW w:w="1233" w:type="dxa"/>
            <w:shd w:val="clear" w:color="auto" w:fill="F2F2F2" w:themeFill="background1" w:themeFillShade="F2"/>
          </w:tcPr>
          <w:p w14:paraId="23585EAB" w14:textId="0140EE0A" w:rsidR="00AC6892" w:rsidRPr="003F0AB0" w:rsidRDefault="009C5D29" w:rsidP="00722B14">
            <w:pPr>
              <w:jc w:val="both"/>
              <w:rPr>
                <w:rFonts w:ascii="Century Gothic" w:hAnsi="Century Gothic"/>
                <w:noProof/>
                <w:sz w:val="21"/>
                <w:szCs w:val="21"/>
              </w:rPr>
            </w:pPr>
            <w:r>
              <w:rPr>
                <w:rFonts w:ascii="Century Gothic" w:hAnsi="Century Gothic"/>
                <w:noProof/>
                <w:sz w:val="21"/>
                <w:szCs w:val="21"/>
              </w:rPr>
              <w:t>2 tis.</w:t>
            </w:r>
          </w:p>
        </w:tc>
      </w:tr>
      <w:tr w:rsidR="00865644" w:rsidRPr="003F0AB0" w14:paraId="72F186FE" w14:textId="77777777" w:rsidTr="0088215A">
        <w:trPr>
          <w:trHeight w:val="550"/>
        </w:trPr>
        <w:tc>
          <w:tcPr>
            <w:tcW w:w="2282" w:type="dxa"/>
            <w:shd w:val="clear" w:color="auto" w:fill="FF415B"/>
            <w:vAlign w:val="center"/>
          </w:tcPr>
          <w:p w14:paraId="2B050ED3" w14:textId="63B5A107" w:rsidR="0038678F" w:rsidRPr="003F0AB0" w:rsidRDefault="0038678F" w:rsidP="00584C05">
            <w:pPr>
              <w:rPr>
                <w:rFonts w:ascii="Century Gothic" w:hAnsi="Century Gothic"/>
                <w:b/>
                <w:bCs/>
                <w:noProof/>
                <w:sz w:val="21"/>
                <w:szCs w:val="21"/>
              </w:rPr>
            </w:pPr>
            <w:r w:rsidRPr="003F0AB0">
              <w:rPr>
                <w:rFonts w:ascii="Century Gothic" w:hAnsi="Century Gothic"/>
                <w:b/>
                <w:bCs/>
                <w:noProof/>
                <w:sz w:val="21"/>
                <w:szCs w:val="21"/>
              </w:rPr>
              <w:t xml:space="preserve">Sociálna oblasť </w:t>
            </w:r>
          </w:p>
        </w:tc>
        <w:tc>
          <w:tcPr>
            <w:tcW w:w="1073" w:type="dxa"/>
            <w:shd w:val="clear" w:color="auto" w:fill="FF415B"/>
          </w:tcPr>
          <w:p w14:paraId="7C167B88" w14:textId="77777777" w:rsidR="0038678F" w:rsidRPr="003F0AB0" w:rsidRDefault="0038678F" w:rsidP="00722B14">
            <w:pPr>
              <w:jc w:val="both"/>
              <w:rPr>
                <w:rFonts w:ascii="Century Gothic" w:hAnsi="Century Gothic"/>
                <w:b/>
                <w:bCs/>
                <w:noProof/>
                <w:sz w:val="21"/>
                <w:szCs w:val="21"/>
              </w:rPr>
            </w:pPr>
          </w:p>
        </w:tc>
        <w:tc>
          <w:tcPr>
            <w:tcW w:w="972" w:type="dxa"/>
            <w:shd w:val="clear" w:color="auto" w:fill="FF415B"/>
          </w:tcPr>
          <w:p w14:paraId="058E0A2B" w14:textId="77777777" w:rsidR="0038678F" w:rsidRPr="003F0AB0" w:rsidRDefault="0038678F" w:rsidP="00722B14">
            <w:pPr>
              <w:jc w:val="both"/>
              <w:rPr>
                <w:rFonts w:ascii="Century Gothic" w:hAnsi="Century Gothic"/>
                <w:b/>
                <w:bCs/>
                <w:noProof/>
                <w:sz w:val="21"/>
                <w:szCs w:val="21"/>
              </w:rPr>
            </w:pPr>
          </w:p>
        </w:tc>
        <w:tc>
          <w:tcPr>
            <w:tcW w:w="807" w:type="dxa"/>
            <w:shd w:val="clear" w:color="auto" w:fill="FF415B"/>
          </w:tcPr>
          <w:p w14:paraId="3528CD8B" w14:textId="77777777" w:rsidR="0038678F" w:rsidRPr="003F0AB0" w:rsidRDefault="0038678F" w:rsidP="00722B14">
            <w:pPr>
              <w:jc w:val="both"/>
              <w:rPr>
                <w:rFonts w:ascii="Century Gothic" w:hAnsi="Century Gothic"/>
                <w:b/>
                <w:bCs/>
                <w:noProof/>
                <w:sz w:val="21"/>
                <w:szCs w:val="21"/>
              </w:rPr>
            </w:pPr>
          </w:p>
        </w:tc>
        <w:tc>
          <w:tcPr>
            <w:tcW w:w="804" w:type="dxa"/>
            <w:shd w:val="clear" w:color="auto" w:fill="FF415B"/>
          </w:tcPr>
          <w:p w14:paraId="796210A1" w14:textId="77777777" w:rsidR="0038678F" w:rsidRPr="003F0AB0" w:rsidRDefault="0038678F" w:rsidP="00722B14">
            <w:pPr>
              <w:jc w:val="both"/>
              <w:rPr>
                <w:rFonts w:ascii="Century Gothic" w:hAnsi="Century Gothic"/>
                <w:b/>
                <w:bCs/>
                <w:noProof/>
                <w:sz w:val="21"/>
                <w:szCs w:val="21"/>
              </w:rPr>
            </w:pPr>
          </w:p>
        </w:tc>
        <w:tc>
          <w:tcPr>
            <w:tcW w:w="937" w:type="dxa"/>
            <w:shd w:val="clear" w:color="auto" w:fill="FF415B"/>
          </w:tcPr>
          <w:p w14:paraId="4224E71A" w14:textId="77777777" w:rsidR="0038678F" w:rsidRPr="003F0AB0" w:rsidRDefault="0038678F" w:rsidP="00722B14">
            <w:pPr>
              <w:jc w:val="both"/>
              <w:rPr>
                <w:rFonts w:ascii="Century Gothic" w:hAnsi="Century Gothic"/>
                <w:b/>
                <w:bCs/>
                <w:noProof/>
                <w:sz w:val="21"/>
                <w:szCs w:val="21"/>
              </w:rPr>
            </w:pPr>
          </w:p>
        </w:tc>
        <w:tc>
          <w:tcPr>
            <w:tcW w:w="954" w:type="dxa"/>
            <w:shd w:val="clear" w:color="auto" w:fill="FF415B"/>
          </w:tcPr>
          <w:p w14:paraId="1CC2989B" w14:textId="77777777" w:rsidR="0038678F" w:rsidRPr="003F0AB0" w:rsidRDefault="0038678F" w:rsidP="00722B14">
            <w:pPr>
              <w:jc w:val="both"/>
              <w:rPr>
                <w:rFonts w:ascii="Century Gothic" w:hAnsi="Century Gothic"/>
                <w:b/>
                <w:bCs/>
                <w:noProof/>
                <w:sz w:val="21"/>
                <w:szCs w:val="21"/>
              </w:rPr>
            </w:pPr>
          </w:p>
        </w:tc>
        <w:tc>
          <w:tcPr>
            <w:tcW w:w="1233" w:type="dxa"/>
            <w:shd w:val="clear" w:color="auto" w:fill="FF415B"/>
          </w:tcPr>
          <w:p w14:paraId="706522B6" w14:textId="77777777" w:rsidR="0038678F" w:rsidRPr="003F0AB0" w:rsidRDefault="0038678F" w:rsidP="00722B14">
            <w:pPr>
              <w:jc w:val="both"/>
              <w:rPr>
                <w:rFonts w:ascii="Century Gothic" w:hAnsi="Century Gothic"/>
                <w:b/>
                <w:bCs/>
                <w:noProof/>
                <w:sz w:val="21"/>
                <w:szCs w:val="21"/>
              </w:rPr>
            </w:pPr>
          </w:p>
        </w:tc>
      </w:tr>
      <w:tr w:rsidR="00865644" w:rsidRPr="003F0AB0" w14:paraId="451F70AF" w14:textId="77777777" w:rsidTr="0088215A">
        <w:tc>
          <w:tcPr>
            <w:tcW w:w="2282" w:type="dxa"/>
            <w:shd w:val="clear" w:color="auto" w:fill="F2F2F2" w:themeFill="background1" w:themeFillShade="F2"/>
          </w:tcPr>
          <w:p w14:paraId="21CF50A4" w14:textId="553771FC" w:rsidR="0088215A" w:rsidRPr="003F0AB0" w:rsidRDefault="009C5D29" w:rsidP="0088215A">
            <w:pPr>
              <w:rPr>
                <w:rFonts w:ascii="Century Gothic" w:hAnsi="Century Gothic"/>
                <w:noProof/>
                <w:sz w:val="21"/>
                <w:szCs w:val="21"/>
              </w:rPr>
            </w:pPr>
            <w:r>
              <w:rPr>
                <w:rFonts w:ascii="Century Gothic" w:hAnsi="Century Gothic"/>
                <w:noProof/>
                <w:sz w:val="21"/>
                <w:szCs w:val="21"/>
              </w:rPr>
              <w:t>Sociálna oblasť</w:t>
            </w:r>
          </w:p>
        </w:tc>
        <w:tc>
          <w:tcPr>
            <w:tcW w:w="1073" w:type="dxa"/>
            <w:shd w:val="clear" w:color="auto" w:fill="F2F2F2" w:themeFill="background1" w:themeFillShade="F2"/>
          </w:tcPr>
          <w:p w14:paraId="295560DF" w14:textId="6AD0462C"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735,78</w:t>
            </w:r>
            <w:r w:rsidR="009C5D29">
              <w:rPr>
                <w:rFonts w:ascii="Century Gothic" w:hAnsi="Century Gothic"/>
                <w:noProof/>
                <w:sz w:val="21"/>
                <w:szCs w:val="21"/>
              </w:rPr>
              <w:t xml:space="preserve"> tis.</w:t>
            </w:r>
          </w:p>
        </w:tc>
        <w:tc>
          <w:tcPr>
            <w:tcW w:w="972" w:type="dxa"/>
            <w:shd w:val="clear" w:color="auto" w:fill="F2F2F2" w:themeFill="background1" w:themeFillShade="F2"/>
          </w:tcPr>
          <w:p w14:paraId="4B7214D1" w14:textId="135735D9"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528,4 tis.</w:t>
            </w:r>
          </w:p>
        </w:tc>
        <w:tc>
          <w:tcPr>
            <w:tcW w:w="807" w:type="dxa"/>
            <w:shd w:val="clear" w:color="auto" w:fill="F2F2F2" w:themeFill="background1" w:themeFillShade="F2"/>
          </w:tcPr>
          <w:p w14:paraId="72956C8A" w14:textId="0B249A23"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141,95 tis.</w:t>
            </w:r>
          </w:p>
        </w:tc>
        <w:tc>
          <w:tcPr>
            <w:tcW w:w="804" w:type="dxa"/>
            <w:shd w:val="clear" w:color="auto" w:fill="F2F2F2" w:themeFill="background1" w:themeFillShade="F2"/>
          </w:tcPr>
          <w:p w14:paraId="6971E96F" w14:textId="493877D7"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0</w:t>
            </w:r>
          </w:p>
        </w:tc>
        <w:tc>
          <w:tcPr>
            <w:tcW w:w="937" w:type="dxa"/>
            <w:shd w:val="clear" w:color="auto" w:fill="F2F2F2" w:themeFill="background1" w:themeFillShade="F2"/>
          </w:tcPr>
          <w:p w14:paraId="5215388A" w14:textId="23853C3E"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65,43 tis.</w:t>
            </w:r>
          </w:p>
        </w:tc>
        <w:tc>
          <w:tcPr>
            <w:tcW w:w="954" w:type="dxa"/>
            <w:shd w:val="clear" w:color="auto" w:fill="F2F2F2" w:themeFill="background1" w:themeFillShade="F2"/>
          </w:tcPr>
          <w:p w14:paraId="1326F195" w14:textId="25006CD5"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659,78 tis.</w:t>
            </w:r>
          </w:p>
        </w:tc>
        <w:tc>
          <w:tcPr>
            <w:tcW w:w="1233" w:type="dxa"/>
            <w:shd w:val="clear" w:color="auto" w:fill="F2F2F2" w:themeFill="background1" w:themeFillShade="F2"/>
          </w:tcPr>
          <w:p w14:paraId="580EA6BC" w14:textId="0C2CBDA0"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0</w:t>
            </w:r>
          </w:p>
        </w:tc>
      </w:tr>
      <w:tr w:rsidR="00865644" w:rsidRPr="003F0AB0" w14:paraId="43F2D213" w14:textId="77777777" w:rsidTr="0088215A">
        <w:trPr>
          <w:trHeight w:val="708"/>
        </w:trPr>
        <w:tc>
          <w:tcPr>
            <w:tcW w:w="2282" w:type="dxa"/>
            <w:shd w:val="clear" w:color="auto" w:fill="A8D08D" w:themeFill="accent6" w:themeFillTint="99"/>
            <w:vAlign w:val="center"/>
          </w:tcPr>
          <w:p w14:paraId="3CD10E5D" w14:textId="160BB815" w:rsidR="0038678F" w:rsidRPr="003F0AB0" w:rsidRDefault="00213813" w:rsidP="00584C05">
            <w:pPr>
              <w:rPr>
                <w:rFonts w:ascii="Century Gothic" w:hAnsi="Century Gothic"/>
                <w:b/>
                <w:bCs/>
                <w:noProof/>
                <w:sz w:val="21"/>
                <w:szCs w:val="21"/>
              </w:rPr>
            </w:pPr>
            <w:r w:rsidRPr="003F0AB0">
              <w:rPr>
                <w:rFonts w:ascii="Century Gothic" w:hAnsi="Century Gothic"/>
                <w:b/>
                <w:bCs/>
                <w:noProof/>
                <w:sz w:val="21"/>
                <w:szCs w:val="21"/>
              </w:rPr>
              <w:t xml:space="preserve">Environmentálna oblasť </w:t>
            </w:r>
          </w:p>
        </w:tc>
        <w:tc>
          <w:tcPr>
            <w:tcW w:w="1073" w:type="dxa"/>
            <w:shd w:val="clear" w:color="auto" w:fill="A8D08D" w:themeFill="accent6" w:themeFillTint="99"/>
          </w:tcPr>
          <w:p w14:paraId="3B20E851" w14:textId="77777777" w:rsidR="0038678F" w:rsidRPr="003F0AB0" w:rsidRDefault="0038678F" w:rsidP="00722B14">
            <w:pPr>
              <w:jc w:val="both"/>
              <w:rPr>
                <w:rFonts w:ascii="Century Gothic" w:hAnsi="Century Gothic"/>
                <w:b/>
                <w:bCs/>
                <w:noProof/>
                <w:sz w:val="21"/>
                <w:szCs w:val="21"/>
              </w:rPr>
            </w:pPr>
          </w:p>
        </w:tc>
        <w:tc>
          <w:tcPr>
            <w:tcW w:w="972" w:type="dxa"/>
            <w:shd w:val="clear" w:color="auto" w:fill="A8D08D" w:themeFill="accent6" w:themeFillTint="99"/>
          </w:tcPr>
          <w:p w14:paraId="787D3FCB" w14:textId="77777777" w:rsidR="0038678F" w:rsidRPr="003F0AB0" w:rsidRDefault="0038678F" w:rsidP="00722B14">
            <w:pPr>
              <w:jc w:val="both"/>
              <w:rPr>
                <w:rFonts w:ascii="Century Gothic" w:hAnsi="Century Gothic"/>
                <w:b/>
                <w:bCs/>
                <w:noProof/>
                <w:sz w:val="21"/>
                <w:szCs w:val="21"/>
              </w:rPr>
            </w:pPr>
          </w:p>
        </w:tc>
        <w:tc>
          <w:tcPr>
            <w:tcW w:w="807" w:type="dxa"/>
            <w:shd w:val="clear" w:color="auto" w:fill="A8D08D" w:themeFill="accent6" w:themeFillTint="99"/>
          </w:tcPr>
          <w:p w14:paraId="78053CD0" w14:textId="77777777" w:rsidR="0038678F" w:rsidRPr="003F0AB0" w:rsidRDefault="0038678F" w:rsidP="00722B14">
            <w:pPr>
              <w:jc w:val="both"/>
              <w:rPr>
                <w:rFonts w:ascii="Century Gothic" w:hAnsi="Century Gothic"/>
                <w:b/>
                <w:bCs/>
                <w:noProof/>
                <w:sz w:val="21"/>
                <w:szCs w:val="21"/>
              </w:rPr>
            </w:pPr>
          </w:p>
        </w:tc>
        <w:tc>
          <w:tcPr>
            <w:tcW w:w="804" w:type="dxa"/>
            <w:shd w:val="clear" w:color="auto" w:fill="A8D08D" w:themeFill="accent6" w:themeFillTint="99"/>
          </w:tcPr>
          <w:p w14:paraId="7BFAF151" w14:textId="77777777" w:rsidR="0038678F" w:rsidRPr="003F0AB0" w:rsidRDefault="0038678F" w:rsidP="00722B14">
            <w:pPr>
              <w:jc w:val="both"/>
              <w:rPr>
                <w:rFonts w:ascii="Century Gothic" w:hAnsi="Century Gothic"/>
                <w:b/>
                <w:bCs/>
                <w:noProof/>
                <w:sz w:val="21"/>
                <w:szCs w:val="21"/>
              </w:rPr>
            </w:pPr>
          </w:p>
        </w:tc>
        <w:tc>
          <w:tcPr>
            <w:tcW w:w="937" w:type="dxa"/>
            <w:shd w:val="clear" w:color="auto" w:fill="A8D08D" w:themeFill="accent6" w:themeFillTint="99"/>
          </w:tcPr>
          <w:p w14:paraId="6508B712" w14:textId="77777777" w:rsidR="0038678F" w:rsidRPr="003F0AB0" w:rsidRDefault="0038678F" w:rsidP="00722B14">
            <w:pPr>
              <w:jc w:val="both"/>
              <w:rPr>
                <w:rFonts w:ascii="Century Gothic" w:hAnsi="Century Gothic"/>
                <w:b/>
                <w:bCs/>
                <w:noProof/>
                <w:sz w:val="21"/>
                <w:szCs w:val="21"/>
              </w:rPr>
            </w:pPr>
          </w:p>
        </w:tc>
        <w:tc>
          <w:tcPr>
            <w:tcW w:w="954" w:type="dxa"/>
            <w:shd w:val="clear" w:color="auto" w:fill="A8D08D" w:themeFill="accent6" w:themeFillTint="99"/>
          </w:tcPr>
          <w:p w14:paraId="1A64171E" w14:textId="77777777" w:rsidR="0038678F" w:rsidRPr="003F0AB0" w:rsidRDefault="0038678F" w:rsidP="00722B14">
            <w:pPr>
              <w:jc w:val="both"/>
              <w:rPr>
                <w:rFonts w:ascii="Century Gothic" w:hAnsi="Century Gothic"/>
                <w:b/>
                <w:bCs/>
                <w:noProof/>
                <w:sz w:val="21"/>
                <w:szCs w:val="21"/>
              </w:rPr>
            </w:pPr>
          </w:p>
        </w:tc>
        <w:tc>
          <w:tcPr>
            <w:tcW w:w="1233" w:type="dxa"/>
            <w:shd w:val="clear" w:color="auto" w:fill="A8D08D" w:themeFill="accent6" w:themeFillTint="99"/>
          </w:tcPr>
          <w:p w14:paraId="0CD78AC1" w14:textId="77777777" w:rsidR="0038678F" w:rsidRPr="003F0AB0" w:rsidRDefault="0038678F" w:rsidP="00722B14">
            <w:pPr>
              <w:jc w:val="both"/>
              <w:rPr>
                <w:rFonts w:ascii="Century Gothic" w:hAnsi="Century Gothic"/>
                <w:b/>
                <w:bCs/>
                <w:noProof/>
                <w:sz w:val="21"/>
                <w:szCs w:val="21"/>
              </w:rPr>
            </w:pPr>
          </w:p>
        </w:tc>
      </w:tr>
      <w:tr w:rsidR="00865644" w:rsidRPr="003F0AB0" w14:paraId="48DCE9CD" w14:textId="77777777" w:rsidTr="0088215A">
        <w:tc>
          <w:tcPr>
            <w:tcW w:w="2282" w:type="dxa"/>
            <w:shd w:val="clear" w:color="auto" w:fill="F2F2F2" w:themeFill="background1" w:themeFillShade="F2"/>
          </w:tcPr>
          <w:p w14:paraId="71393BFE" w14:textId="49922D23" w:rsidR="0088215A" w:rsidRPr="003F0AB0" w:rsidRDefault="009C5D29" w:rsidP="0088215A">
            <w:pPr>
              <w:rPr>
                <w:rFonts w:ascii="Century Gothic" w:hAnsi="Century Gothic"/>
                <w:noProof/>
                <w:sz w:val="21"/>
                <w:szCs w:val="21"/>
              </w:rPr>
            </w:pPr>
            <w:r w:rsidRPr="009C5D29">
              <w:rPr>
                <w:rFonts w:ascii="Century Gothic" w:hAnsi="Century Gothic"/>
                <w:noProof/>
                <w:sz w:val="21"/>
                <w:szCs w:val="21"/>
              </w:rPr>
              <w:t>Environmentálna oblasť</w:t>
            </w:r>
          </w:p>
        </w:tc>
        <w:tc>
          <w:tcPr>
            <w:tcW w:w="1073" w:type="dxa"/>
            <w:shd w:val="clear" w:color="auto" w:fill="F2F2F2" w:themeFill="background1" w:themeFillShade="F2"/>
          </w:tcPr>
          <w:p w14:paraId="3BBF841F" w14:textId="1FB2ED2B"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904,8 tis.</w:t>
            </w:r>
          </w:p>
        </w:tc>
        <w:tc>
          <w:tcPr>
            <w:tcW w:w="972" w:type="dxa"/>
            <w:shd w:val="clear" w:color="auto" w:fill="F2F2F2" w:themeFill="background1" w:themeFillShade="F2"/>
          </w:tcPr>
          <w:p w14:paraId="3D3C750D" w14:textId="5C173749"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510 tis.</w:t>
            </w:r>
          </w:p>
        </w:tc>
        <w:tc>
          <w:tcPr>
            <w:tcW w:w="807" w:type="dxa"/>
            <w:shd w:val="clear" w:color="auto" w:fill="F2F2F2" w:themeFill="background1" w:themeFillShade="F2"/>
          </w:tcPr>
          <w:p w14:paraId="53633AC1" w14:textId="7540E9C0"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274,05 tis.</w:t>
            </w:r>
          </w:p>
        </w:tc>
        <w:tc>
          <w:tcPr>
            <w:tcW w:w="804" w:type="dxa"/>
            <w:shd w:val="clear" w:color="auto" w:fill="F2F2F2" w:themeFill="background1" w:themeFillShade="F2"/>
          </w:tcPr>
          <w:p w14:paraId="20D1DF73" w14:textId="7ED46D2E"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0</w:t>
            </w:r>
          </w:p>
        </w:tc>
        <w:tc>
          <w:tcPr>
            <w:tcW w:w="937" w:type="dxa"/>
            <w:shd w:val="clear" w:color="auto" w:fill="F2F2F2" w:themeFill="background1" w:themeFillShade="F2"/>
          </w:tcPr>
          <w:p w14:paraId="2E75F062" w14:textId="421FD9CB" w:rsidR="0088215A" w:rsidRPr="003F0AB0" w:rsidRDefault="00214374" w:rsidP="0088215A">
            <w:pPr>
              <w:jc w:val="both"/>
              <w:rPr>
                <w:rFonts w:ascii="Century Gothic" w:hAnsi="Century Gothic"/>
                <w:noProof/>
                <w:sz w:val="21"/>
                <w:szCs w:val="21"/>
              </w:rPr>
            </w:pPr>
            <w:r>
              <w:rPr>
                <w:rFonts w:ascii="Century Gothic" w:hAnsi="Century Gothic"/>
                <w:noProof/>
                <w:sz w:val="21"/>
                <w:szCs w:val="21"/>
              </w:rPr>
              <w:t>105,25</w:t>
            </w:r>
          </w:p>
        </w:tc>
        <w:tc>
          <w:tcPr>
            <w:tcW w:w="954" w:type="dxa"/>
            <w:shd w:val="clear" w:color="auto" w:fill="F2F2F2" w:themeFill="background1" w:themeFillShade="F2"/>
          </w:tcPr>
          <w:p w14:paraId="7D939C84" w14:textId="72B5C8C8" w:rsidR="0088215A" w:rsidRPr="003F0AB0" w:rsidRDefault="00214374" w:rsidP="0088215A">
            <w:pPr>
              <w:jc w:val="both"/>
              <w:rPr>
                <w:rFonts w:ascii="Century Gothic" w:hAnsi="Century Gothic"/>
                <w:noProof/>
                <w:sz w:val="21"/>
                <w:szCs w:val="21"/>
              </w:rPr>
            </w:pPr>
            <w:r>
              <w:rPr>
                <w:rFonts w:ascii="Century Gothic" w:hAnsi="Century Gothic"/>
                <w:noProof/>
                <w:sz w:val="21"/>
                <w:szCs w:val="21"/>
              </w:rPr>
              <w:t>903,3 tis.</w:t>
            </w:r>
          </w:p>
        </w:tc>
        <w:tc>
          <w:tcPr>
            <w:tcW w:w="1233" w:type="dxa"/>
            <w:shd w:val="clear" w:color="auto" w:fill="F2F2F2" w:themeFill="background1" w:themeFillShade="F2"/>
          </w:tcPr>
          <w:p w14:paraId="22E867A5" w14:textId="240046D2" w:rsidR="0088215A" w:rsidRPr="003F0AB0" w:rsidRDefault="00C302BE" w:rsidP="0088215A">
            <w:pPr>
              <w:jc w:val="both"/>
              <w:rPr>
                <w:rFonts w:ascii="Century Gothic" w:hAnsi="Century Gothic"/>
                <w:noProof/>
                <w:sz w:val="21"/>
                <w:szCs w:val="21"/>
              </w:rPr>
            </w:pPr>
            <w:r>
              <w:rPr>
                <w:rFonts w:ascii="Century Gothic" w:hAnsi="Century Gothic"/>
                <w:noProof/>
                <w:sz w:val="21"/>
                <w:szCs w:val="21"/>
              </w:rPr>
              <w:t>1,5 tis.</w:t>
            </w:r>
          </w:p>
        </w:tc>
      </w:tr>
      <w:tr w:rsidR="00865644" w:rsidRPr="003F0AB0" w14:paraId="245AA555" w14:textId="77777777" w:rsidTr="0088215A">
        <w:trPr>
          <w:trHeight w:val="461"/>
        </w:trPr>
        <w:tc>
          <w:tcPr>
            <w:tcW w:w="2282" w:type="dxa"/>
            <w:shd w:val="clear" w:color="auto" w:fill="833C0B" w:themeFill="accent2" w:themeFillShade="80"/>
          </w:tcPr>
          <w:p w14:paraId="090531DD" w14:textId="638E6F76" w:rsidR="009668F4" w:rsidRPr="0018247B" w:rsidRDefault="009668F4" w:rsidP="00722B14">
            <w:pPr>
              <w:jc w:val="both"/>
              <w:rPr>
                <w:rFonts w:ascii="Century Gothic" w:hAnsi="Century Gothic"/>
                <w:b/>
                <w:bCs/>
                <w:noProof/>
                <w:color w:val="FFFFFF" w:themeColor="background1"/>
                <w:sz w:val="21"/>
                <w:szCs w:val="21"/>
              </w:rPr>
            </w:pPr>
            <w:r w:rsidRPr="0018247B">
              <w:rPr>
                <w:rFonts w:ascii="Century Gothic" w:hAnsi="Century Gothic"/>
                <w:b/>
                <w:bCs/>
                <w:noProof/>
                <w:color w:val="FFFFFF" w:themeColor="background1"/>
                <w:sz w:val="21"/>
                <w:szCs w:val="21"/>
              </w:rPr>
              <w:t>Spolu</w:t>
            </w:r>
          </w:p>
        </w:tc>
        <w:tc>
          <w:tcPr>
            <w:tcW w:w="1073" w:type="dxa"/>
            <w:shd w:val="clear" w:color="auto" w:fill="833C0B" w:themeFill="accent2" w:themeFillShade="80"/>
          </w:tcPr>
          <w:p w14:paraId="2756A98D" w14:textId="7C78ADD4" w:rsidR="009668F4" w:rsidRPr="0018247B" w:rsidRDefault="00865644" w:rsidP="00722B14">
            <w:pPr>
              <w:jc w:val="both"/>
              <w:rPr>
                <w:rFonts w:ascii="Century Gothic" w:hAnsi="Century Gothic"/>
                <w:b/>
                <w:bCs/>
                <w:noProof/>
                <w:color w:val="FFFFFF" w:themeColor="background1"/>
                <w:sz w:val="21"/>
                <w:szCs w:val="21"/>
              </w:rPr>
            </w:pPr>
            <w:r w:rsidRPr="00865644">
              <w:rPr>
                <w:rFonts w:ascii="Century Gothic" w:hAnsi="Century Gothic"/>
                <w:b/>
                <w:bCs/>
                <w:noProof/>
                <w:color w:val="FFFFFF" w:themeColor="background1"/>
                <w:sz w:val="21"/>
                <w:szCs w:val="21"/>
              </w:rPr>
              <w:t>1 945,58</w:t>
            </w:r>
          </w:p>
        </w:tc>
        <w:tc>
          <w:tcPr>
            <w:tcW w:w="972" w:type="dxa"/>
            <w:shd w:val="clear" w:color="auto" w:fill="833C0B" w:themeFill="accent2" w:themeFillShade="80"/>
          </w:tcPr>
          <w:p w14:paraId="42B35DE4" w14:textId="3758A95A" w:rsidR="009668F4" w:rsidRPr="0018247B" w:rsidRDefault="00865644" w:rsidP="00722B14">
            <w:pPr>
              <w:jc w:val="both"/>
              <w:rPr>
                <w:rFonts w:ascii="Century Gothic" w:hAnsi="Century Gothic"/>
                <w:b/>
                <w:bCs/>
                <w:noProof/>
                <w:color w:val="FFFFFF" w:themeColor="background1"/>
                <w:sz w:val="21"/>
                <w:szCs w:val="21"/>
              </w:rPr>
            </w:pPr>
            <w:r w:rsidRPr="00865644">
              <w:rPr>
                <w:rFonts w:ascii="Century Gothic" w:hAnsi="Century Gothic"/>
                <w:b/>
                <w:bCs/>
                <w:noProof/>
                <w:color w:val="FFFFFF" w:themeColor="background1"/>
                <w:sz w:val="21"/>
                <w:szCs w:val="21"/>
              </w:rPr>
              <w:t>1 238,4</w:t>
            </w:r>
          </w:p>
        </w:tc>
        <w:tc>
          <w:tcPr>
            <w:tcW w:w="807" w:type="dxa"/>
            <w:shd w:val="clear" w:color="auto" w:fill="833C0B" w:themeFill="accent2" w:themeFillShade="80"/>
          </w:tcPr>
          <w:p w14:paraId="7625BB3B" w14:textId="0BBB17FB" w:rsidR="009668F4" w:rsidRPr="0018247B" w:rsidRDefault="00865644" w:rsidP="00722B14">
            <w:pPr>
              <w:jc w:val="both"/>
              <w:rPr>
                <w:rFonts w:ascii="Century Gothic" w:hAnsi="Century Gothic"/>
                <w:b/>
                <w:bCs/>
                <w:noProof/>
                <w:color w:val="FFFFFF" w:themeColor="background1"/>
                <w:sz w:val="21"/>
                <w:szCs w:val="21"/>
              </w:rPr>
            </w:pPr>
            <w:r w:rsidRPr="00865644">
              <w:rPr>
                <w:rFonts w:ascii="Century Gothic" w:hAnsi="Century Gothic"/>
                <w:b/>
                <w:bCs/>
                <w:noProof/>
                <w:color w:val="FFFFFF" w:themeColor="background1"/>
                <w:sz w:val="21"/>
                <w:szCs w:val="21"/>
              </w:rPr>
              <w:t>490,5</w:t>
            </w:r>
          </w:p>
        </w:tc>
        <w:tc>
          <w:tcPr>
            <w:tcW w:w="804" w:type="dxa"/>
            <w:shd w:val="clear" w:color="auto" w:fill="833C0B" w:themeFill="accent2" w:themeFillShade="80"/>
          </w:tcPr>
          <w:p w14:paraId="208CCA9C" w14:textId="2393A465" w:rsidR="009668F4" w:rsidRPr="0018247B" w:rsidRDefault="00865644" w:rsidP="00722B14">
            <w:pPr>
              <w:jc w:val="both"/>
              <w:rPr>
                <w:rFonts w:ascii="Century Gothic" w:hAnsi="Century Gothic"/>
                <w:b/>
                <w:bCs/>
                <w:noProof/>
                <w:color w:val="FFFFFF" w:themeColor="background1"/>
                <w:sz w:val="21"/>
                <w:szCs w:val="21"/>
              </w:rPr>
            </w:pPr>
            <w:r>
              <w:rPr>
                <w:rFonts w:ascii="Century Gothic" w:hAnsi="Century Gothic"/>
                <w:b/>
                <w:bCs/>
                <w:noProof/>
                <w:color w:val="FFFFFF" w:themeColor="background1"/>
                <w:sz w:val="21"/>
                <w:szCs w:val="21"/>
              </w:rPr>
              <w:t>0</w:t>
            </w:r>
          </w:p>
        </w:tc>
        <w:tc>
          <w:tcPr>
            <w:tcW w:w="937" w:type="dxa"/>
            <w:shd w:val="clear" w:color="auto" w:fill="833C0B" w:themeFill="accent2" w:themeFillShade="80"/>
          </w:tcPr>
          <w:p w14:paraId="54458608" w14:textId="7927F00E" w:rsidR="009668F4" w:rsidRPr="0018247B" w:rsidRDefault="00865644" w:rsidP="00722B14">
            <w:pPr>
              <w:jc w:val="both"/>
              <w:rPr>
                <w:rFonts w:ascii="Century Gothic" w:hAnsi="Century Gothic"/>
                <w:b/>
                <w:bCs/>
                <w:noProof/>
                <w:color w:val="FFFFFF" w:themeColor="background1"/>
                <w:sz w:val="21"/>
                <w:szCs w:val="21"/>
              </w:rPr>
            </w:pPr>
            <w:r w:rsidRPr="00865644">
              <w:rPr>
                <w:rFonts w:ascii="Century Gothic" w:hAnsi="Century Gothic"/>
                <w:b/>
                <w:bCs/>
                <w:noProof/>
                <w:color w:val="FFFFFF" w:themeColor="background1"/>
                <w:sz w:val="21"/>
                <w:szCs w:val="21"/>
              </w:rPr>
              <w:t>197,18</w:t>
            </w:r>
          </w:p>
        </w:tc>
        <w:tc>
          <w:tcPr>
            <w:tcW w:w="954" w:type="dxa"/>
            <w:shd w:val="clear" w:color="auto" w:fill="833C0B" w:themeFill="accent2" w:themeFillShade="80"/>
          </w:tcPr>
          <w:p w14:paraId="0A33C610" w14:textId="64E00414" w:rsidR="009668F4" w:rsidRPr="0018247B" w:rsidRDefault="00865644" w:rsidP="00722B14">
            <w:pPr>
              <w:jc w:val="both"/>
              <w:rPr>
                <w:rFonts w:ascii="Century Gothic" w:hAnsi="Century Gothic"/>
                <w:b/>
                <w:bCs/>
                <w:noProof/>
                <w:color w:val="FFFFFF" w:themeColor="background1"/>
                <w:sz w:val="21"/>
                <w:szCs w:val="21"/>
              </w:rPr>
            </w:pPr>
            <w:r w:rsidRPr="00865644">
              <w:rPr>
                <w:rFonts w:ascii="Century Gothic" w:hAnsi="Century Gothic"/>
                <w:b/>
                <w:bCs/>
                <w:noProof/>
                <w:color w:val="FFFFFF" w:themeColor="background1"/>
                <w:sz w:val="21"/>
                <w:szCs w:val="21"/>
              </w:rPr>
              <w:t>1 866,08</w:t>
            </w:r>
          </w:p>
        </w:tc>
        <w:tc>
          <w:tcPr>
            <w:tcW w:w="1233" w:type="dxa"/>
            <w:shd w:val="clear" w:color="auto" w:fill="833C0B" w:themeFill="accent2" w:themeFillShade="80"/>
          </w:tcPr>
          <w:p w14:paraId="7F420F87" w14:textId="0E8C3A3C" w:rsidR="009668F4" w:rsidRPr="0018247B" w:rsidRDefault="00865644" w:rsidP="009668F4">
            <w:pPr>
              <w:keepNext/>
              <w:jc w:val="both"/>
              <w:rPr>
                <w:rFonts w:ascii="Century Gothic" w:hAnsi="Century Gothic"/>
                <w:b/>
                <w:bCs/>
                <w:noProof/>
                <w:color w:val="FFFFFF" w:themeColor="background1"/>
                <w:sz w:val="21"/>
                <w:szCs w:val="21"/>
              </w:rPr>
            </w:pPr>
            <w:r>
              <w:rPr>
                <w:rFonts w:ascii="Century Gothic" w:hAnsi="Century Gothic"/>
                <w:b/>
                <w:bCs/>
                <w:noProof/>
                <w:color w:val="FFFFFF" w:themeColor="background1"/>
                <w:sz w:val="21"/>
                <w:szCs w:val="21"/>
              </w:rPr>
              <w:t>3,5</w:t>
            </w:r>
          </w:p>
        </w:tc>
      </w:tr>
    </w:tbl>
    <w:p w14:paraId="4812D320" w14:textId="77777777" w:rsidR="003A266A" w:rsidRDefault="003A266A" w:rsidP="009668F4">
      <w:pPr>
        <w:pStyle w:val="Popis"/>
        <w:rPr>
          <w:rFonts w:ascii="Century Gothic" w:hAnsi="Century Gothic"/>
          <w:noProof/>
          <w:sz w:val="20"/>
          <w:szCs w:val="20"/>
        </w:rPr>
      </w:pPr>
    </w:p>
    <w:p w14:paraId="0E88C45E" w14:textId="6457959B" w:rsidR="00AC6892" w:rsidRPr="003A266A" w:rsidRDefault="003A266A" w:rsidP="009668F4">
      <w:pPr>
        <w:pStyle w:val="Popis"/>
        <w:rPr>
          <w:rFonts w:ascii="Century Gothic" w:hAnsi="Century Gothic"/>
          <w:noProof/>
          <w:sz w:val="21"/>
          <w:szCs w:val="21"/>
        </w:rPr>
      </w:pPr>
      <w:r w:rsidRPr="003F0AB0">
        <w:rPr>
          <w:rFonts w:ascii="Century Gothic" w:hAnsi="Century Gothic"/>
          <w:noProof/>
          <w:sz w:val="21"/>
          <w:szCs w:val="21"/>
        </w:rPr>
        <w:t xml:space="preserve">Formulár </w:t>
      </w:r>
      <w:r w:rsidRPr="003F0AB0">
        <w:rPr>
          <w:rFonts w:ascii="Century Gothic" w:hAnsi="Century Gothic"/>
          <w:noProof/>
          <w:sz w:val="21"/>
          <w:szCs w:val="21"/>
        </w:rPr>
        <w:fldChar w:fldCharType="begin"/>
      </w:r>
      <w:r w:rsidRPr="003F0AB0">
        <w:rPr>
          <w:rFonts w:ascii="Century Gothic" w:hAnsi="Century Gothic"/>
          <w:noProof/>
          <w:sz w:val="21"/>
          <w:szCs w:val="21"/>
        </w:rPr>
        <w:instrText xml:space="preserve"> SEQ Formulár \* ARABIC </w:instrText>
      </w:r>
      <w:r w:rsidRPr="003F0AB0">
        <w:rPr>
          <w:rFonts w:ascii="Century Gothic" w:hAnsi="Century Gothic"/>
          <w:noProof/>
          <w:sz w:val="21"/>
          <w:szCs w:val="21"/>
        </w:rPr>
        <w:fldChar w:fldCharType="separate"/>
      </w:r>
      <w:r w:rsidR="00C51C31">
        <w:rPr>
          <w:rFonts w:ascii="Century Gothic" w:hAnsi="Century Gothic"/>
          <w:noProof/>
          <w:sz w:val="21"/>
          <w:szCs w:val="21"/>
        </w:rPr>
        <w:t>4</w:t>
      </w:r>
      <w:r w:rsidRPr="003F0AB0">
        <w:rPr>
          <w:rFonts w:ascii="Century Gothic" w:hAnsi="Century Gothic"/>
          <w:noProof/>
          <w:sz w:val="21"/>
          <w:szCs w:val="21"/>
        </w:rPr>
        <w:fldChar w:fldCharType="end"/>
      </w:r>
      <w:r w:rsidRPr="003F0AB0">
        <w:rPr>
          <w:rFonts w:ascii="Century Gothic" w:hAnsi="Century Gothic"/>
          <w:noProof/>
          <w:sz w:val="21"/>
          <w:szCs w:val="21"/>
        </w:rPr>
        <w:t xml:space="preserve"> - Indikatívny rozpočet – sumarizácia</w:t>
      </w:r>
    </w:p>
    <w:tbl>
      <w:tblPr>
        <w:tblStyle w:val="Mriekatabuky"/>
        <w:tblW w:w="0" w:type="auto"/>
        <w:shd w:val="clear" w:color="auto" w:fill="FF1166"/>
        <w:tblLook w:val="04A0" w:firstRow="1" w:lastRow="0" w:firstColumn="1" w:lastColumn="0" w:noHBand="0" w:noVBand="1"/>
      </w:tblPr>
      <w:tblGrid>
        <w:gridCol w:w="1935"/>
        <w:gridCol w:w="879"/>
        <w:gridCol w:w="878"/>
        <w:gridCol w:w="883"/>
        <w:gridCol w:w="877"/>
        <w:gridCol w:w="877"/>
        <w:gridCol w:w="877"/>
        <w:gridCol w:w="883"/>
        <w:gridCol w:w="973"/>
      </w:tblGrid>
      <w:tr w:rsidR="0018247B" w:rsidRPr="0018247B" w14:paraId="377A91F0" w14:textId="77777777" w:rsidTr="0088215A">
        <w:trPr>
          <w:trHeight w:val="432"/>
        </w:trPr>
        <w:tc>
          <w:tcPr>
            <w:tcW w:w="1934" w:type="dxa"/>
            <w:vMerge w:val="restart"/>
            <w:shd w:val="clear" w:color="auto" w:fill="FF1166"/>
            <w:vAlign w:val="center"/>
          </w:tcPr>
          <w:p w14:paraId="02979F40" w14:textId="229E7C72" w:rsidR="009668F4" w:rsidRPr="0018247B" w:rsidRDefault="009668F4" w:rsidP="0018247B">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Oblasť/politika</w:t>
            </w:r>
          </w:p>
        </w:tc>
        <w:tc>
          <w:tcPr>
            <w:tcW w:w="7094" w:type="dxa"/>
            <w:gridSpan w:val="8"/>
            <w:shd w:val="clear" w:color="auto" w:fill="FF1166"/>
            <w:vAlign w:val="center"/>
          </w:tcPr>
          <w:p w14:paraId="4D7FB61F" w14:textId="1CACD83B" w:rsidR="009668F4" w:rsidRPr="0018247B" w:rsidRDefault="009668F4" w:rsidP="0018247B">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Rok</w:t>
            </w:r>
          </w:p>
        </w:tc>
      </w:tr>
      <w:tr w:rsidR="0018247B" w:rsidRPr="0018247B" w14:paraId="51159DA5" w14:textId="77777777" w:rsidTr="0088215A">
        <w:trPr>
          <w:trHeight w:val="481"/>
        </w:trPr>
        <w:tc>
          <w:tcPr>
            <w:tcW w:w="1934" w:type="dxa"/>
            <w:vMerge/>
            <w:shd w:val="clear" w:color="auto" w:fill="FF1166"/>
            <w:vAlign w:val="center"/>
          </w:tcPr>
          <w:p w14:paraId="743D7362" w14:textId="77777777" w:rsidR="009668F4" w:rsidRPr="0018247B" w:rsidRDefault="009668F4" w:rsidP="0018247B">
            <w:pPr>
              <w:rPr>
                <w:rFonts w:ascii="Century Gothic" w:hAnsi="Century Gothic"/>
                <w:noProof/>
                <w:color w:val="FFFFFF" w:themeColor="background1"/>
                <w:sz w:val="21"/>
                <w:szCs w:val="21"/>
              </w:rPr>
            </w:pPr>
          </w:p>
        </w:tc>
        <w:tc>
          <w:tcPr>
            <w:tcW w:w="886" w:type="dxa"/>
            <w:shd w:val="clear" w:color="auto" w:fill="F2F2F2" w:themeFill="background1" w:themeFillShade="F2"/>
            <w:vAlign w:val="center"/>
          </w:tcPr>
          <w:p w14:paraId="74807694" w14:textId="43B2E5A8"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2021</w:t>
            </w:r>
          </w:p>
        </w:tc>
        <w:tc>
          <w:tcPr>
            <w:tcW w:w="885" w:type="dxa"/>
            <w:shd w:val="clear" w:color="auto" w:fill="F2F2F2" w:themeFill="background1" w:themeFillShade="F2"/>
            <w:vAlign w:val="center"/>
          </w:tcPr>
          <w:p w14:paraId="7F51EEE4" w14:textId="4DDB47A8"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2022</w:t>
            </w:r>
          </w:p>
        </w:tc>
        <w:tc>
          <w:tcPr>
            <w:tcW w:w="884" w:type="dxa"/>
            <w:shd w:val="clear" w:color="auto" w:fill="F2F2F2" w:themeFill="background1" w:themeFillShade="F2"/>
            <w:vAlign w:val="center"/>
          </w:tcPr>
          <w:p w14:paraId="0546AD06" w14:textId="69EC8E06"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2023</w:t>
            </w:r>
          </w:p>
        </w:tc>
        <w:tc>
          <w:tcPr>
            <w:tcW w:w="884" w:type="dxa"/>
            <w:shd w:val="clear" w:color="auto" w:fill="F2F2F2" w:themeFill="background1" w:themeFillShade="F2"/>
            <w:vAlign w:val="center"/>
          </w:tcPr>
          <w:p w14:paraId="03686CF7" w14:textId="016B2939"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2024</w:t>
            </w:r>
          </w:p>
        </w:tc>
        <w:tc>
          <w:tcPr>
            <w:tcW w:w="884" w:type="dxa"/>
            <w:shd w:val="clear" w:color="auto" w:fill="F2F2F2" w:themeFill="background1" w:themeFillShade="F2"/>
            <w:vAlign w:val="center"/>
          </w:tcPr>
          <w:p w14:paraId="5828F288" w14:textId="383B5E15"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2025</w:t>
            </w:r>
          </w:p>
        </w:tc>
        <w:tc>
          <w:tcPr>
            <w:tcW w:w="884" w:type="dxa"/>
            <w:shd w:val="clear" w:color="auto" w:fill="F2F2F2" w:themeFill="background1" w:themeFillShade="F2"/>
            <w:vAlign w:val="center"/>
          </w:tcPr>
          <w:p w14:paraId="35ED2B17" w14:textId="637FB3C6"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2026</w:t>
            </w:r>
          </w:p>
        </w:tc>
        <w:tc>
          <w:tcPr>
            <w:tcW w:w="884" w:type="dxa"/>
            <w:shd w:val="clear" w:color="auto" w:fill="F2F2F2" w:themeFill="background1" w:themeFillShade="F2"/>
            <w:vAlign w:val="center"/>
          </w:tcPr>
          <w:p w14:paraId="669AE978" w14:textId="6E6250D9"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2027</w:t>
            </w:r>
          </w:p>
        </w:tc>
        <w:tc>
          <w:tcPr>
            <w:tcW w:w="903" w:type="dxa"/>
            <w:shd w:val="clear" w:color="auto" w:fill="F2F2F2" w:themeFill="background1" w:themeFillShade="F2"/>
            <w:vAlign w:val="center"/>
          </w:tcPr>
          <w:p w14:paraId="5FFB91CF" w14:textId="6664AD01" w:rsidR="009668F4" w:rsidRPr="008D292B" w:rsidRDefault="009668F4" w:rsidP="0018247B">
            <w:pPr>
              <w:rPr>
                <w:rFonts w:ascii="Century Gothic" w:hAnsi="Century Gothic"/>
                <w:noProof/>
                <w:color w:val="000000" w:themeColor="text1"/>
                <w:sz w:val="21"/>
                <w:szCs w:val="21"/>
              </w:rPr>
            </w:pPr>
            <w:r w:rsidRPr="008D292B">
              <w:rPr>
                <w:rFonts w:ascii="Century Gothic" w:hAnsi="Century Gothic"/>
                <w:noProof/>
                <w:color w:val="000000" w:themeColor="text1"/>
                <w:sz w:val="21"/>
                <w:szCs w:val="21"/>
              </w:rPr>
              <w:t>Spolu</w:t>
            </w:r>
          </w:p>
        </w:tc>
      </w:tr>
      <w:tr w:rsidR="0088215A" w:rsidRPr="0018247B" w14:paraId="5A79ED61" w14:textId="77777777" w:rsidTr="0088215A">
        <w:trPr>
          <w:trHeight w:val="865"/>
        </w:trPr>
        <w:tc>
          <w:tcPr>
            <w:tcW w:w="1934" w:type="dxa"/>
            <w:shd w:val="clear" w:color="auto" w:fill="FF1166"/>
            <w:vAlign w:val="center"/>
          </w:tcPr>
          <w:p w14:paraId="454DAEEA" w14:textId="7AF21AC1" w:rsidR="0088215A" w:rsidRPr="0018247B" w:rsidRDefault="0088215A" w:rsidP="0088215A">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Hospodárska politika</w:t>
            </w:r>
          </w:p>
        </w:tc>
        <w:tc>
          <w:tcPr>
            <w:tcW w:w="886" w:type="dxa"/>
            <w:shd w:val="clear" w:color="auto" w:fill="auto"/>
          </w:tcPr>
          <w:p w14:paraId="503C1708" w14:textId="24ADD4D7"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5" w:type="dxa"/>
            <w:shd w:val="clear" w:color="auto" w:fill="auto"/>
          </w:tcPr>
          <w:p w14:paraId="2C4C6772" w14:textId="3BCAF67A"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0A295C94" w14:textId="745E6CE6"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6FD15D46" w14:textId="6584B7CD"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4DF43985" w14:textId="2F8C243E"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2D4F7D28" w14:textId="2E572029"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5D813934" w14:textId="1623DD8E" w:rsidR="0088215A" w:rsidRPr="0018247B" w:rsidRDefault="00C302BE" w:rsidP="0088215A">
            <w:pPr>
              <w:rPr>
                <w:rFonts w:ascii="Century Gothic" w:hAnsi="Century Gothic"/>
                <w:noProof/>
                <w:color w:val="FFFFFF" w:themeColor="background1"/>
                <w:sz w:val="21"/>
                <w:szCs w:val="21"/>
              </w:rPr>
            </w:pPr>
            <w:r>
              <w:rPr>
                <w:rFonts w:ascii="Century Gothic" w:hAnsi="Century Gothic"/>
                <w:noProof/>
                <w:sz w:val="21"/>
                <w:szCs w:val="21"/>
              </w:rPr>
              <w:t>305 tis.</w:t>
            </w:r>
          </w:p>
        </w:tc>
        <w:tc>
          <w:tcPr>
            <w:tcW w:w="903" w:type="dxa"/>
            <w:shd w:val="clear" w:color="auto" w:fill="auto"/>
          </w:tcPr>
          <w:p w14:paraId="417C5948" w14:textId="30CECE68" w:rsidR="0088215A" w:rsidRPr="0018247B" w:rsidRDefault="00C302BE" w:rsidP="0088215A">
            <w:pPr>
              <w:rPr>
                <w:rFonts w:ascii="Century Gothic" w:hAnsi="Century Gothic"/>
                <w:noProof/>
                <w:color w:val="FFFFFF" w:themeColor="background1"/>
                <w:sz w:val="21"/>
                <w:szCs w:val="21"/>
              </w:rPr>
            </w:pPr>
            <w:r>
              <w:rPr>
                <w:rFonts w:ascii="Century Gothic" w:hAnsi="Century Gothic"/>
                <w:noProof/>
                <w:sz w:val="21"/>
                <w:szCs w:val="21"/>
              </w:rPr>
              <w:t>305 tis.</w:t>
            </w:r>
          </w:p>
        </w:tc>
      </w:tr>
      <w:tr w:rsidR="0088215A" w:rsidRPr="0018247B" w14:paraId="2455948D" w14:textId="77777777" w:rsidTr="0088215A">
        <w:trPr>
          <w:trHeight w:val="731"/>
        </w:trPr>
        <w:tc>
          <w:tcPr>
            <w:tcW w:w="1934" w:type="dxa"/>
            <w:shd w:val="clear" w:color="auto" w:fill="FF1166"/>
            <w:vAlign w:val="center"/>
          </w:tcPr>
          <w:p w14:paraId="1294945B" w14:textId="18372B3F" w:rsidR="0088215A" w:rsidRPr="0018247B" w:rsidRDefault="0088215A" w:rsidP="0088215A">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Sociálna politika</w:t>
            </w:r>
          </w:p>
        </w:tc>
        <w:tc>
          <w:tcPr>
            <w:tcW w:w="886" w:type="dxa"/>
            <w:shd w:val="clear" w:color="auto" w:fill="auto"/>
          </w:tcPr>
          <w:p w14:paraId="690C3309" w14:textId="5877DC35"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5" w:type="dxa"/>
            <w:shd w:val="clear" w:color="auto" w:fill="auto"/>
          </w:tcPr>
          <w:p w14:paraId="140EC128" w14:textId="0947CBED"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1514C9B1" w14:textId="62B69EB2" w:rsidR="0088215A" w:rsidRPr="0018247B" w:rsidRDefault="00C302BE" w:rsidP="0088215A">
            <w:pPr>
              <w:rPr>
                <w:rFonts w:ascii="Century Gothic" w:hAnsi="Century Gothic"/>
                <w:noProof/>
                <w:color w:val="FFFFFF" w:themeColor="background1"/>
                <w:sz w:val="21"/>
                <w:szCs w:val="21"/>
              </w:rPr>
            </w:pPr>
            <w:r w:rsidRPr="00C302BE">
              <w:rPr>
                <w:rFonts w:ascii="Century Gothic" w:hAnsi="Century Gothic"/>
                <w:noProof/>
                <w:sz w:val="21"/>
                <w:szCs w:val="21"/>
              </w:rPr>
              <w:t>599,78</w:t>
            </w:r>
            <w:r>
              <w:rPr>
                <w:rFonts w:ascii="Century Gothic" w:hAnsi="Century Gothic"/>
                <w:noProof/>
                <w:sz w:val="21"/>
                <w:szCs w:val="21"/>
              </w:rPr>
              <w:t xml:space="preserve"> tis.</w:t>
            </w:r>
          </w:p>
        </w:tc>
        <w:tc>
          <w:tcPr>
            <w:tcW w:w="884" w:type="dxa"/>
            <w:shd w:val="clear" w:color="auto" w:fill="auto"/>
          </w:tcPr>
          <w:p w14:paraId="598A3A94" w14:textId="64AF0452"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26F63135" w14:textId="2945A771"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4DCA983E" w14:textId="703551DF" w:rsidR="0088215A" w:rsidRPr="00C302BE" w:rsidRDefault="0088215A" w:rsidP="0088215A">
            <w:pPr>
              <w:rPr>
                <w:rFonts w:ascii="Century Gothic" w:hAnsi="Century Gothic"/>
                <w:noProof/>
                <w:sz w:val="21"/>
                <w:szCs w:val="21"/>
              </w:rPr>
            </w:pPr>
            <w:r w:rsidRPr="00C302BE">
              <w:rPr>
                <w:rFonts w:ascii="Century Gothic" w:hAnsi="Century Gothic"/>
                <w:noProof/>
                <w:sz w:val="21"/>
                <w:szCs w:val="21"/>
              </w:rPr>
              <w:t>BD</w:t>
            </w:r>
          </w:p>
        </w:tc>
        <w:tc>
          <w:tcPr>
            <w:tcW w:w="884" w:type="dxa"/>
            <w:shd w:val="clear" w:color="auto" w:fill="auto"/>
          </w:tcPr>
          <w:p w14:paraId="703F6221" w14:textId="188B7BC0" w:rsidR="0088215A" w:rsidRPr="00C302BE" w:rsidRDefault="00C302BE" w:rsidP="0088215A">
            <w:pPr>
              <w:rPr>
                <w:rFonts w:ascii="Century Gothic" w:hAnsi="Century Gothic"/>
                <w:noProof/>
                <w:sz w:val="21"/>
                <w:szCs w:val="21"/>
              </w:rPr>
            </w:pPr>
            <w:r w:rsidRPr="00C302BE">
              <w:rPr>
                <w:rFonts w:ascii="Century Gothic" w:hAnsi="Century Gothic"/>
                <w:noProof/>
                <w:sz w:val="21"/>
                <w:szCs w:val="21"/>
              </w:rPr>
              <w:t>136 tis.</w:t>
            </w:r>
          </w:p>
        </w:tc>
        <w:tc>
          <w:tcPr>
            <w:tcW w:w="903" w:type="dxa"/>
            <w:shd w:val="clear" w:color="auto" w:fill="auto"/>
          </w:tcPr>
          <w:p w14:paraId="4AA48380" w14:textId="455408EE" w:rsidR="0088215A" w:rsidRPr="0018247B" w:rsidRDefault="00C302BE" w:rsidP="0088215A">
            <w:pPr>
              <w:rPr>
                <w:rFonts w:ascii="Century Gothic" w:hAnsi="Century Gothic"/>
                <w:noProof/>
                <w:color w:val="FFFFFF" w:themeColor="background1"/>
                <w:sz w:val="21"/>
                <w:szCs w:val="21"/>
              </w:rPr>
            </w:pPr>
            <w:r>
              <w:rPr>
                <w:rFonts w:ascii="Century Gothic" w:hAnsi="Century Gothic"/>
                <w:noProof/>
                <w:sz w:val="21"/>
                <w:szCs w:val="21"/>
              </w:rPr>
              <w:t>735,78 tis.</w:t>
            </w:r>
          </w:p>
        </w:tc>
      </w:tr>
      <w:tr w:rsidR="0088215A" w:rsidRPr="0018247B" w14:paraId="74761EDD" w14:textId="77777777" w:rsidTr="0088215A">
        <w:trPr>
          <w:trHeight w:val="865"/>
        </w:trPr>
        <w:tc>
          <w:tcPr>
            <w:tcW w:w="1934" w:type="dxa"/>
            <w:shd w:val="clear" w:color="auto" w:fill="FF1166"/>
            <w:vAlign w:val="center"/>
          </w:tcPr>
          <w:p w14:paraId="0230B0E8" w14:textId="1F5E44CB" w:rsidR="0088215A" w:rsidRPr="0018247B" w:rsidRDefault="0088215A" w:rsidP="0088215A">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Environmentálna politika</w:t>
            </w:r>
          </w:p>
        </w:tc>
        <w:tc>
          <w:tcPr>
            <w:tcW w:w="886" w:type="dxa"/>
            <w:shd w:val="clear" w:color="auto" w:fill="auto"/>
          </w:tcPr>
          <w:p w14:paraId="20FF52EE" w14:textId="40981487"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5" w:type="dxa"/>
            <w:shd w:val="clear" w:color="auto" w:fill="auto"/>
          </w:tcPr>
          <w:p w14:paraId="7E1D331A" w14:textId="25586300"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413E5798" w14:textId="4ADAB650"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0FB33278" w14:textId="4391078F"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68A3EDAC" w14:textId="2DDBD364"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73E1D5A5" w14:textId="65496005"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auto"/>
          </w:tcPr>
          <w:p w14:paraId="39CE05F1" w14:textId="46D36CFF" w:rsidR="0088215A" w:rsidRPr="0018247B" w:rsidRDefault="00214374" w:rsidP="0088215A">
            <w:pPr>
              <w:rPr>
                <w:rFonts w:ascii="Century Gothic" w:hAnsi="Century Gothic"/>
                <w:noProof/>
                <w:color w:val="FFFFFF" w:themeColor="background1"/>
                <w:sz w:val="21"/>
                <w:szCs w:val="21"/>
              </w:rPr>
            </w:pPr>
            <w:r w:rsidRPr="00214374">
              <w:rPr>
                <w:rFonts w:ascii="Century Gothic" w:hAnsi="Century Gothic"/>
                <w:noProof/>
                <w:sz w:val="21"/>
                <w:szCs w:val="21"/>
              </w:rPr>
              <w:t>904,8 tis.</w:t>
            </w:r>
          </w:p>
        </w:tc>
        <w:tc>
          <w:tcPr>
            <w:tcW w:w="903" w:type="dxa"/>
            <w:shd w:val="clear" w:color="auto" w:fill="auto"/>
          </w:tcPr>
          <w:p w14:paraId="2FC6B0B7" w14:textId="5D4706B1" w:rsidR="0088215A" w:rsidRPr="0018247B" w:rsidRDefault="00214374" w:rsidP="0088215A">
            <w:pPr>
              <w:rPr>
                <w:rFonts w:ascii="Century Gothic" w:hAnsi="Century Gothic"/>
                <w:noProof/>
                <w:color w:val="FFFFFF" w:themeColor="background1"/>
                <w:sz w:val="21"/>
                <w:szCs w:val="21"/>
              </w:rPr>
            </w:pPr>
            <w:r w:rsidRPr="00214374">
              <w:rPr>
                <w:rFonts w:ascii="Century Gothic" w:hAnsi="Century Gothic"/>
                <w:noProof/>
                <w:sz w:val="21"/>
                <w:szCs w:val="21"/>
              </w:rPr>
              <w:t>904,8 tis.</w:t>
            </w:r>
          </w:p>
        </w:tc>
      </w:tr>
      <w:tr w:rsidR="0088215A" w:rsidRPr="0018247B" w14:paraId="2B042845" w14:textId="77777777" w:rsidTr="0088215A">
        <w:trPr>
          <w:trHeight w:val="481"/>
        </w:trPr>
        <w:tc>
          <w:tcPr>
            <w:tcW w:w="1934" w:type="dxa"/>
            <w:shd w:val="clear" w:color="auto" w:fill="FF1166"/>
            <w:vAlign w:val="center"/>
          </w:tcPr>
          <w:p w14:paraId="728B01F0" w14:textId="083D61D9" w:rsidR="0088215A" w:rsidRPr="0018247B" w:rsidRDefault="0088215A" w:rsidP="0088215A">
            <w:pPr>
              <w:rPr>
                <w:rFonts w:ascii="Century Gothic" w:hAnsi="Century Gothic"/>
                <w:noProof/>
                <w:color w:val="FFFFFF" w:themeColor="background1"/>
                <w:sz w:val="21"/>
                <w:szCs w:val="21"/>
              </w:rPr>
            </w:pPr>
            <w:r w:rsidRPr="0018247B">
              <w:rPr>
                <w:rFonts w:ascii="Century Gothic" w:hAnsi="Century Gothic"/>
                <w:noProof/>
                <w:color w:val="FFFFFF" w:themeColor="background1"/>
                <w:sz w:val="21"/>
                <w:szCs w:val="21"/>
              </w:rPr>
              <w:t xml:space="preserve">Spolu </w:t>
            </w:r>
          </w:p>
        </w:tc>
        <w:tc>
          <w:tcPr>
            <w:tcW w:w="886" w:type="dxa"/>
            <w:shd w:val="clear" w:color="auto" w:fill="F2F2F2" w:themeFill="background1" w:themeFillShade="F2"/>
          </w:tcPr>
          <w:p w14:paraId="59D6458E" w14:textId="4706AB2B"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5" w:type="dxa"/>
            <w:shd w:val="clear" w:color="auto" w:fill="F2F2F2" w:themeFill="background1" w:themeFillShade="F2"/>
          </w:tcPr>
          <w:p w14:paraId="0C372BAF" w14:textId="65E16690"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F2F2F2" w:themeFill="background1" w:themeFillShade="F2"/>
          </w:tcPr>
          <w:p w14:paraId="3B939CE9" w14:textId="5E470AE0" w:rsidR="0088215A" w:rsidRPr="0018247B" w:rsidRDefault="005D5411" w:rsidP="0088215A">
            <w:pPr>
              <w:rPr>
                <w:rFonts w:ascii="Century Gothic" w:hAnsi="Century Gothic"/>
                <w:noProof/>
                <w:color w:val="FFFFFF" w:themeColor="background1"/>
                <w:sz w:val="21"/>
                <w:szCs w:val="21"/>
              </w:rPr>
            </w:pPr>
            <w:r>
              <w:rPr>
                <w:rFonts w:ascii="Century Gothic" w:hAnsi="Century Gothic"/>
                <w:noProof/>
                <w:sz w:val="21"/>
                <w:szCs w:val="21"/>
              </w:rPr>
              <w:t>599,78 tis.</w:t>
            </w:r>
          </w:p>
        </w:tc>
        <w:tc>
          <w:tcPr>
            <w:tcW w:w="884" w:type="dxa"/>
            <w:shd w:val="clear" w:color="auto" w:fill="F2F2F2" w:themeFill="background1" w:themeFillShade="F2"/>
          </w:tcPr>
          <w:p w14:paraId="28F7634C" w14:textId="1526BF36"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F2F2F2" w:themeFill="background1" w:themeFillShade="F2"/>
          </w:tcPr>
          <w:p w14:paraId="35A92D7B" w14:textId="0A82355D" w:rsidR="0088215A" w:rsidRPr="0018247B" w:rsidRDefault="0088215A" w:rsidP="0088215A">
            <w:pPr>
              <w:rPr>
                <w:rFonts w:ascii="Century Gothic" w:hAnsi="Century Gothic"/>
                <w:noProof/>
                <w:color w:val="FFFFFF" w:themeColor="background1"/>
                <w:sz w:val="21"/>
                <w:szCs w:val="21"/>
              </w:rPr>
            </w:pPr>
            <w:r>
              <w:rPr>
                <w:rFonts w:ascii="Century Gothic" w:hAnsi="Century Gothic"/>
                <w:noProof/>
                <w:sz w:val="21"/>
                <w:szCs w:val="21"/>
              </w:rPr>
              <w:t>BD</w:t>
            </w:r>
          </w:p>
        </w:tc>
        <w:tc>
          <w:tcPr>
            <w:tcW w:w="884" w:type="dxa"/>
            <w:shd w:val="clear" w:color="auto" w:fill="F2F2F2" w:themeFill="background1" w:themeFillShade="F2"/>
          </w:tcPr>
          <w:p w14:paraId="36429D7A" w14:textId="4045F3D9" w:rsidR="0088215A" w:rsidRPr="005D5411" w:rsidRDefault="0088215A" w:rsidP="0088215A">
            <w:pPr>
              <w:rPr>
                <w:rFonts w:ascii="Century Gothic" w:hAnsi="Century Gothic"/>
                <w:noProof/>
                <w:sz w:val="21"/>
                <w:szCs w:val="21"/>
              </w:rPr>
            </w:pPr>
            <w:r w:rsidRPr="005D5411">
              <w:rPr>
                <w:rFonts w:ascii="Century Gothic" w:hAnsi="Century Gothic"/>
                <w:noProof/>
                <w:sz w:val="21"/>
                <w:szCs w:val="21"/>
              </w:rPr>
              <w:t>BD</w:t>
            </w:r>
          </w:p>
        </w:tc>
        <w:tc>
          <w:tcPr>
            <w:tcW w:w="884" w:type="dxa"/>
            <w:shd w:val="clear" w:color="auto" w:fill="F2F2F2" w:themeFill="background1" w:themeFillShade="F2"/>
          </w:tcPr>
          <w:p w14:paraId="34A02A56" w14:textId="0AFAE203" w:rsidR="0088215A" w:rsidRPr="005D5411" w:rsidRDefault="005D5411" w:rsidP="0088215A">
            <w:pPr>
              <w:rPr>
                <w:rFonts w:ascii="Century Gothic" w:hAnsi="Century Gothic"/>
                <w:noProof/>
                <w:sz w:val="21"/>
                <w:szCs w:val="21"/>
              </w:rPr>
            </w:pPr>
            <w:r w:rsidRPr="005D5411">
              <w:rPr>
                <w:rFonts w:ascii="Century Gothic" w:hAnsi="Century Gothic"/>
                <w:noProof/>
                <w:sz w:val="21"/>
                <w:szCs w:val="21"/>
              </w:rPr>
              <w:t>1345,8 tis.</w:t>
            </w:r>
          </w:p>
        </w:tc>
        <w:tc>
          <w:tcPr>
            <w:tcW w:w="903" w:type="dxa"/>
            <w:shd w:val="clear" w:color="auto" w:fill="F2F2F2" w:themeFill="background1" w:themeFillShade="F2"/>
          </w:tcPr>
          <w:p w14:paraId="7F84F6FC" w14:textId="568D9F95" w:rsidR="0088215A" w:rsidRPr="0018247B" w:rsidRDefault="005D5411" w:rsidP="0088215A">
            <w:pPr>
              <w:keepNext/>
              <w:rPr>
                <w:rFonts w:ascii="Century Gothic" w:hAnsi="Century Gothic"/>
                <w:noProof/>
                <w:color w:val="FFFFFF" w:themeColor="background1"/>
                <w:sz w:val="21"/>
                <w:szCs w:val="21"/>
              </w:rPr>
            </w:pPr>
            <w:r w:rsidRPr="005D5411">
              <w:rPr>
                <w:rFonts w:ascii="Century Gothic" w:hAnsi="Century Gothic"/>
                <w:noProof/>
                <w:sz w:val="21"/>
                <w:szCs w:val="21"/>
              </w:rPr>
              <w:t>1945,58 Tis.</w:t>
            </w:r>
          </w:p>
        </w:tc>
      </w:tr>
    </w:tbl>
    <w:p w14:paraId="479113B4" w14:textId="53432A90" w:rsidR="00731AD1" w:rsidRPr="003F0AB0" w:rsidRDefault="009668F4" w:rsidP="009668F4">
      <w:pPr>
        <w:rPr>
          <w:rFonts w:ascii="Century Gothic" w:hAnsi="Century Gothic"/>
          <w:noProof/>
          <w:color w:val="44546A" w:themeColor="text2"/>
          <w:sz w:val="21"/>
          <w:szCs w:val="21"/>
        </w:rPr>
      </w:pPr>
      <w:r w:rsidRPr="003F0AB0">
        <w:rPr>
          <w:rFonts w:ascii="Century Gothic" w:hAnsi="Century Gothic"/>
          <w:i/>
          <w:iCs/>
          <w:noProof/>
          <w:sz w:val="21"/>
          <w:szCs w:val="21"/>
        </w:rPr>
        <w:br w:type="page"/>
      </w:r>
      <w:r w:rsidRPr="003F0AB0">
        <w:rPr>
          <w:rFonts w:ascii="Century Gothic" w:hAnsi="Century Gothic"/>
          <w:noProof/>
          <w:sz w:val="21"/>
          <w:szCs w:val="21"/>
        </w:rPr>
        <w:t xml:space="preserve"> </w:t>
      </w:r>
      <w:r w:rsidR="00731AD1" w:rsidRPr="003F0AB0">
        <w:rPr>
          <w:rFonts w:ascii="Century Gothic" w:hAnsi="Century Gothic"/>
          <w:b/>
          <w:bCs/>
          <w:noProof/>
          <w:sz w:val="21"/>
          <w:szCs w:val="21"/>
        </w:rPr>
        <w:t>E.II Finančná časť</w:t>
      </w:r>
    </w:p>
    <w:p w14:paraId="1543C393" w14:textId="14940BE6" w:rsidR="00731AD1" w:rsidRDefault="00731AD1" w:rsidP="00722B14">
      <w:pPr>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Obec Kráľová nad Váhom plánuje na svoje aktivity využiť vlastné zdroje z obecného rozpočtu v kombinácii s možnosťami financovania zo štrukturálnych fondov, Kohézneho fondu Európskej únie a štátnych fondov. V programovom </w:t>
      </w:r>
      <w:r w:rsidR="002A55D5" w:rsidRPr="003F0AB0">
        <w:rPr>
          <w:rFonts w:ascii="Century Gothic" w:hAnsi="Century Gothic"/>
          <w:noProof/>
          <w:sz w:val="21"/>
          <w:szCs w:val="21"/>
        </w:rPr>
        <w:t xml:space="preserve">období 2021 – 2027 môže obec žiadať o nenávratný finančný prostriedok na svoje projektové zámery z nižšie uvedených </w:t>
      </w:r>
      <w:r w:rsidR="00480F42">
        <w:rPr>
          <w:rFonts w:ascii="Century Gothic" w:hAnsi="Century Gothic"/>
          <w:noProof/>
          <w:sz w:val="21"/>
          <w:szCs w:val="21"/>
        </w:rPr>
        <w:t xml:space="preserve">dobiehajúcich </w:t>
      </w:r>
      <w:r w:rsidR="002A55D5" w:rsidRPr="003F0AB0">
        <w:rPr>
          <w:rFonts w:ascii="Century Gothic" w:hAnsi="Century Gothic"/>
          <w:noProof/>
          <w:sz w:val="21"/>
          <w:szCs w:val="21"/>
        </w:rPr>
        <w:t>operačných programov</w:t>
      </w:r>
      <w:r w:rsidR="00480F42">
        <w:rPr>
          <w:rFonts w:ascii="Century Gothic" w:hAnsi="Century Gothic"/>
          <w:noProof/>
          <w:sz w:val="21"/>
          <w:szCs w:val="21"/>
        </w:rPr>
        <w:t xml:space="preserve"> a nového operačného programu</w:t>
      </w:r>
      <w:r w:rsidR="002A55D5" w:rsidRPr="003F0AB0">
        <w:rPr>
          <w:rFonts w:ascii="Century Gothic" w:hAnsi="Century Gothic"/>
          <w:noProof/>
          <w:sz w:val="21"/>
          <w:szCs w:val="21"/>
        </w:rPr>
        <w:t xml:space="preserve">. Pri jednotlivých operačných programoch uvádzame tie prioritné osi a v rámci nich tie investičné priority, pri ktorých je obec Kráľová nad Váhom oprávnená žiadať o poskytnutie príspevku. Podčiarknuté sú tie priority, ktoré sa priamo týkajú opatrení a aktivít plánovaných v tomto strategickom dokumente. </w:t>
      </w:r>
    </w:p>
    <w:p w14:paraId="0E992311" w14:textId="23E2F29C" w:rsidR="00480F42" w:rsidRDefault="00480F42" w:rsidP="00722B14">
      <w:pPr>
        <w:jc w:val="both"/>
        <w:rPr>
          <w:rFonts w:ascii="Century Gothic" w:hAnsi="Century Gothic"/>
          <w:noProof/>
          <w:sz w:val="21"/>
          <w:szCs w:val="21"/>
        </w:rPr>
      </w:pPr>
    </w:p>
    <w:p w14:paraId="5481FD53" w14:textId="77777777" w:rsidR="00480F42" w:rsidRPr="003F0AB0" w:rsidRDefault="00480F42" w:rsidP="00722B14">
      <w:pPr>
        <w:jc w:val="both"/>
        <w:rPr>
          <w:rFonts w:ascii="Century Gothic" w:hAnsi="Century Gothic"/>
          <w:noProof/>
          <w:sz w:val="21"/>
          <w:szCs w:val="21"/>
        </w:rPr>
      </w:pPr>
    </w:p>
    <w:p w14:paraId="728FC0E1" w14:textId="77777777" w:rsidR="003A266A" w:rsidRPr="009252B5" w:rsidRDefault="003A266A" w:rsidP="003A266A">
      <w:pPr>
        <w:pStyle w:val="ColorfulList-Accent11"/>
        <w:numPr>
          <w:ilvl w:val="0"/>
          <w:numId w:val="9"/>
        </w:numPr>
        <w:spacing w:after="160" w:line="276" w:lineRule="auto"/>
        <w:jc w:val="both"/>
        <w:rPr>
          <w:rFonts w:ascii="Century Gothic" w:hAnsi="Century Gothic"/>
          <w:b/>
          <w:i/>
          <w:color w:val="000000" w:themeColor="text1"/>
          <w:sz w:val="20"/>
          <w:szCs w:val="20"/>
        </w:rPr>
      </w:pPr>
      <w:r w:rsidRPr="009252B5">
        <w:rPr>
          <w:rFonts w:ascii="Century Gothic" w:hAnsi="Century Gothic"/>
          <w:b/>
          <w:i/>
          <w:color w:val="000000" w:themeColor="text1"/>
          <w:sz w:val="20"/>
          <w:szCs w:val="20"/>
        </w:rPr>
        <w:t>OP Integrovaný regionálny operačný program (OP IROP) (financovaný z Európskeho fondu regionálneho rozvoja – EFRR)</w:t>
      </w:r>
    </w:p>
    <w:p w14:paraId="0FE75B52"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Prioritná os 1 Bezpečná a ekologická doprava v regiónoch – IP 1.1, IP 1.2</w:t>
      </w:r>
    </w:p>
    <w:p w14:paraId="39A71BB3"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Prioritná os 2 Ľahší prístup k efektívnym a kvalitnejším verejným službám – IP 2.1, IP 2.2</w:t>
      </w:r>
    </w:p>
    <w:p w14:paraId="5ADE83BC"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Prioritná os 3 Mobilizácia kreatívneho potenciálu v regiónoch – IP 3.1</w:t>
      </w:r>
    </w:p>
    <w:p w14:paraId="257097BE"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Prioritná os 4 Zlepšenie kvality života v regiónoch s dôrazom na životné prostredie – IP 4.1, IP 4.2,  IP 4.3</w:t>
      </w:r>
    </w:p>
    <w:p w14:paraId="6B7A22B2" w14:textId="19E02AE7" w:rsidR="003A266A" w:rsidRDefault="003A266A" w:rsidP="003A266A">
      <w:pPr>
        <w:pStyle w:val="ColorfulList-Accent11"/>
        <w:spacing w:after="160" w:line="276" w:lineRule="auto"/>
        <w:jc w:val="both"/>
        <w:rPr>
          <w:rFonts w:ascii="Century Gothic" w:hAnsi="Century Gothic"/>
          <w:b/>
          <w:i/>
          <w:color w:val="000000" w:themeColor="text1"/>
          <w:sz w:val="20"/>
          <w:szCs w:val="20"/>
        </w:rPr>
      </w:pPr>
    </w:p>
    <w:p w14:paraId="47DA99EA" w14:textId="77777777" w:rsidR="00480F42" w:rsidRPr="009252B5" w:rsidRDefault="00480F42" w:rsidP="003A266A">
      <w:pPr>
        <w:pStyle w:val="ColorfulList-Accent11"/>
        <w:spacing w:after="160" w:line="276" w:lineRule="auto"/>
        <w:jc w:val="both"/>
        <w:rPr>
          <w:rFonts w:ascii="Century Gothic" w:hAnsi="Century Gothic"/>
          <w:b/>
          <w:i/>
          <w:color w:val="000000" w:themeColor="text1"/>
          <w:sz w:val="20"/>
          <w:szCs w:val="20"/>
        </w:rPr>
      </w:pPr>
    </w:p>
    <w:p w14:paraId="4791FC3A" w14:textId="77777777" w:rsidR="003A266A" w:rsidRPr="009252B5" w:rsidRDefault="003A266A" w:rsidP="003A266A">
      <w:pPr>
        <w:pStyle w:val="ColorfulList-Accent11"/>
        <w:numPr>
          <w:ilvl w:val="0"/>
          <w:numId w:val="9"/>
        </w:numPr>
        <w:spacing w:after="160" w:line="276" w:lineRule="auto"/>
        <w:jc w:val="both"/>
        <w:rPr>
          <w:rFonts w:ascii="Century Gothic" w:hAnsi="Century Gothic"/>
          <w:b/>
          <w:i/>
          <w:color w:val="000000" w:themeColor="text1"/>
          <w:sz w:val="20"/>
          <w:szCs w:val="20"/>
        </w:rPr>
      </w:pPr>
      <w:r w:rsidRPr="009252B5">
        <w:rPr>
          <w:rFonts w:ascii="Century Gothic" w:hAnsi="Century Gothic"/>
          <w:b/>
          <w:i/>
          <w:color w:val="000000" w:themeColor="text1"/>
          <w:sz w:val="20"/>
          <w:szCs w:val="20"/>
        </w:rPr>
        <w:t>OP Kvalita životného prostredia (OP KŽP) (financovaný z Kohézneho fondu – KF)</w:t>
      </w:r>
    </w:p>
    <w:p w14:paraId="468616C2"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Prioritná os 1 Udržateľné využívanie prírodných zdrojov prostredníctvom rozvoja environmentálnej infraštruktúry – IP 1.1, IP 1.2, IP 1.3, IP 1.4</w:t>
      </w:r>
    </w:p>
    <w:p w14:paraId="2123FA94"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xml:space="preserve">Prioritná os 4: Energeticky efektívne </w:t>
      </w:r>
      <w:proofErr w:type="spellStart"/>
      <w:r w:rsidRPr="009252B5">
        <w:rPr>
          <w:rFonts w:ascii="Century Gothic" w:hAnsi="Century Gothic"/>
          <w:i/>
          <w:color w:val="000000" w:themeColor="text1"/>
          <w:sz w:val="20"/>
          <w:szCs w:val="20"/>
        </w:rPr>
        <w:t>nízkouhlíkové</w:t>
      </w:r>
      <w:proofErr w:type="spellEnd"/>
      <w:r w:rsidRPr="009252B5">
        <w:rPr>
          <w:rFonts w:ascii="Century Gothic" w:hAnsi="Century Gothic"/>
          <w:i/>
          <w:color w:val="000000" w:themeColor="text1"/>
          <w:sz w:val="20"/>
          <w:szCs w:val="20"/>
        </w:rPr>
        <w:t xml:space="preserve"> hospodárstvo (financovaná z Európskeho fondu regionálneho rozvoja) – IP 4.2, IP 4.3, IP 4.4, IP 4.5</w:t>
      </w:r>
    </w:p>
    <w:p w14:paraId="7C50BB08" w14:textId="284F701D" w:rsidR="003A266A" w:rsidRDefault="003A266A" w:rsidP="003A266A">
      <w:pPr>
        <w:pStyle w:val="ColorfulList-Accent11"/>
        <w:spacing w:after="160" w:line="276" w:lineRule="auto"/>
        <w:ind w:left="1440"/>
        <w:jc w:val="both"/>
        <w:rPr>
          <w:rFonts w:ascii="Century Gothic" w:hAnsi="Century Gothic"/>
          <w:i/>
          <w:color w:val="000000" w:themeColor="text1"/>
          <w:sz w:val="20"/>
          <w:szCs w:val="20"/>
        </w:rPr>
      </w:pPr>
    </w:p>
    <w:p w14:paraId="0A8CD4AA" w14:textId="77777777" w:rsidR="00480F42" w:rsidRPr="009252B5" w:rsidRDefault="00480F42" w:rsidP="003A266A">
      <w:pPr>
        <w:pStyle w:val="ColorfulList-Accent11"/>
        <w:spacing w:after="160" w:line="276" w:lineRule="auto"/>
        <w:ind w:left="1440"/>
        <w:jc w:val="both"/>
        <w:rPr>
          <w:rFonts w:ascii="Century Gothic" w:hAnsi="Century Gothic"/>
          <w:i/>
          <w:color w:val="000000" w:themeColor="text1"/>
          <w:sz w:val="20"/>
          <w:szCs w:val="20"/>
        </w:rPr>
      </w:pPr>
    </w:p>
    <w:p w14:paraId="402415BF" w14:textId="77777777" w:rsidR="003A266A" w:rsidRPr="009252B5" w:rsidRDefault="003A266A" w:rsidP="003A266A">
      <w:pPr>
        <w:pStyle w:val="ColorfulList-Accent11"/>
        <w:numPr>
          <w:ilvl w:val="0"/>
          <w:numId w:val="9"/>
        </w:numPr>
        <w:spacing w:after="160" w:line="276" w:lineRule="auto"/>
        <w:jc w:val="both"/>
        <w:rPr>
          <w:rFonts w:ascii="Century Gothic" w:hAnsi="Century Gothic"/>
          <w:i/>
          <w:color w:val="000000" w:themeColor="text1"/>
          <w:sz w:val="20"/>
          <w:szCs w:val="20"/>
        </w:rPr>
      </w:pPr>
      <w:r w:rsidRPr="009252B5">
        <w:rPr>
          <w:rFonts w:ascii="Century Gothic" w:hAnsi="Century Gothic"/>
          <w:b/>
          <w:i/>
          <w:color w:val="000000" w:themeColor="text1"/>
          <w:sz w:val="20"/>
          <w:szCs w:val="20"/>
        </w:rPr>
        <w:t>Environmentálny fond (EF)</w:t>
      </w:r>
    </w:p>
    <w:p w14:paraId="43631355"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A oblasť: Ochrana ovzdušia a ozónovej vrstvy Zeme</w:t>
      </w:r>
    </w:p>
    <w:p w14:paraId="4AE980A4" w14:textId="77777777" w:rsidR="003A266A" w:rsidRPr="00421EBC"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421EBC">
        <w:rPr>
          <w:rFonts w:ascii="Century Gothic" w:hAnsi="Century Gothic"/>
          <w:i/>
          <w:color w:val="000000" w:themeColor="text1"/>
          <w:sz w:val="20"/>
          <w:szCs w:val="20"/>
        </w:rPr>
        <w:t> B oblasť: Ochrana a využívanie vôd</w:t>
      </w:r>
    </w:p>
    <w:p w14:paraId="7AF8E878"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u w:val="single"/>
        </w:rPr>
      </w:pPr>
      <w:r w:rsidRPr="009252B5">
        <w:rPr>
          <w:rFonts w:ascii="Century Gothic" w:hAnsi="Century Gothic"/>
          <w:i/>
          <w:color w:val="000000" w:themeColor="text1"/>
          <w:sz w:val="20"/>
          <w:szCs w:val="20"/>
        </w:rPr>
        <w:t> </w:t>
      </w:r>
      <w:r w:rsidRPr="009252B5">
        <w:rPr>
          <w:rFonts w:ascii="Century Gothic" w:hAnsi="Century Gothic"/>
          <w:i/>
          <w:color w:val="000000" w:themeColor="text1"/>
          <w:sz w:val="20"/>
          <w:szCs w:val="20"/>
          <w:u w:val="single"/>
        </w:rPr>
        <w:t>C oblasť: Rozvoj odpadového hospodárstva</w:t>
      </w:r>
    </w:p>
    <w:p w14:paraId="39FB3C14"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xml:space="preserve"> D oblasť: Ochrana prírody a krajiny </w:t>
      </w:r>
    </w:p>
    <w:p w14:paraId="763CA819"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E oblasť: Environmentálna výchova, vzdelávanie a propagácia</w:t>
      </w:r>
    </w:p>
    <w:p w14:paraId="1009C950"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F oblasť: Prieskum, výskum a vývoj zameraný na zisťovanie a zlepšenie stavu životného prostredia</w:t>
      </w:r>
    </w:p>
    <w:p w14:paraId="627CA9D9"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G oblasť: Zelená investičná schéma</w:t>
      </w:r>
    </w:p>
    <w:p w14:paraId="638CD4FA"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rPr>
      </w:pPr>
      <w:r w:rsidRPr="009252B5">
        <w:rPr>
          <w:rFonts w:ascii="Century Gothic" w:hAnsi="Century Gothic"/>
          <w:i/>
          <w:color w:val="000000" w:themeColor="text1"/>
          <w:sz w:val="20"/>
          <w:szCs w:val="20"/>
        </w:rPr>
        <w:t> H oblasť: Environmentálne záťaže</w:t>
      </w:r>
    </w:p>
    <w:p w14:paraId="2CD37149" w14:textId="77777777" w:rsidR="003A266A" w:rsidRPr="009252B5" w:rsidRDefault="003A266A" w:rsidP="003A266A">
      <w:pPr>
        <w:pStyle w:val="ColorfulList-Accent11"/>
        <w:numPr>
          <w:ilvl w:val="1"/>
          <w:numId w:val="9"/>
        </w:numPr>
        <w:spacing w:after="160" w:line="276" w:lineRule="auto"/>
        <w:jc w:val="both"/>
        <w:rPr>
          <w:rFonts w:ascii="Century Gothic" w:hAnsi="Century Gothic"/>
          <w:i/>
          <w:color w:val="000000" w:themeColor="text1"/>
          <w:sz w:val="20"/>
          <w:szCs w:val="20"/>
          <w:u w:val="single"/>
        </w:rPr>
      </w:pPr>
      <w:r w:rsidRPr="009252B5">
        <w:rPr>
          <w:rFonts w:ascii="Century Gothic" w:hAnsi="Century Gothic"/>
          <w:i/>
          <w:color w:val="000000" w:themeColor="text1"/>
          <w:sz w:val="20"/>
          <w:szCs w:val="20"/>
        </w:rPr>
        <w:t> </w:t>
      </w:r>
      <w:r w:rsidRPr="009252B5">
        <w:rPr>
          <w:rFonts w:ascii="Century Gothic" w:hAnsi="Century Gothic"/>
          <w:i/>
          <w:color w:val="000000" w:themeColor="text1"/>
          <w:sz w:val="20"/>
          <w:szCs w:val="20"/>
          <w:u w:val="single"/>
        </w:rPr>
        <w:t>L oblasť: Zvyšovanie energetickej účinnosti existujúcich budov vrátane zatepľovania</w:t>
      </w:r>
    </w:p>
    <w:p w14:paraId="46ADB7AA" w14:textId="57C74636" w:rsidR="003A266A" w:rsidRDefault="003A266A" w:rsidP="003A266A">
      <w:pPr>
        <w:pStyle w:val="ColorfulList-Accent11"/>
        <w:spacing w:after="160" w:line="276" w:lineRule="auto"/>
        <w:jc w:val="both"/>
        <w:rPr>
          <w:rFonts w:ascii="Century Gothic" w:hAnsi="Century Gothic"/>
          <w:i/>
          <w:color w:val="000000" w:themeColor="text1"/>
          <w:sz w:val="20"/>
          <w:szCs w:val="20"/>
        </w:rPr>
      </w:pPr>
    </w:p>
    <w:p w14:paraId="12DD7843" w14:textId="77777777" w:rsidR="00480F42" w:rsidRPr="009252B5" w:rsidRDefault="00480F42" w:rsidP="003A266A">
      <w:pPr>
        <w:pStyle w:val="ColorfulList-Accent11"/>
        <w:spacing w:after="160" w:line="276" w:lineRule="auto"/>
        <w:jc w:val="both"/>
        <w:rPr>
          <w:rFonts w:ascii="Century Gothic" w:hAnsi="Century Gothic"/>
          <w:i/>
          <w:color w:val="000000" w:themeColor="text1"/>
          <w:sz w:val="20"/>
          <w:szCs w:val="20"/>
        </w:rPr>
      </w:pPr>
    </w:p>
    <w:p w14:paraId="116BCCCD" w14:textId="77777777" w:rsidR="003A266A" w:rsidRPr="00686208" w:rsidRDefault="003A266A" w:rsidP="003A266A">
      <w:pPr>
        <w:pStyle w:val="ColorfulList-Accent11"/>
        <w:numPr>
          <w:ilvl w:val="0"/>
          <w:numId w:val="9"/>
        </w:numPr>
        <w:jc w:val="both"/>
        <w:rPr>
          <w:rFonts w:ascii="Century Gothic" w:hAnsi="Century Gothic"/>
          <w:i/>
          <w:color w:val="000000" w:themeColor="text1"/>
          <w:sz w:val="20"/>
          <w:szCs w:val="20"/>
        </w:rPr>
      </w:pPr>
      <w:r w:rsidRPr="00686208">
        <w:rPr>
          <w:rFonts w:ascii="Century Gothic" w:hAnsi="Century Gothic"/>
          <w:b/>
          <w:i/>
          <w:color w:val="000000" w:themeColor="text1"/>
          <w:sz w:val="20"/>
          <w:szCs w:val="20"/>
        </w:rPr>
        <w:t>Dotácie Ministerstva kultúry</w:t>
      </w:r>
      <w:r w:rsidRPr="00686208">
        <w:rPr>
          <w:rFonts w:ascii="Century Gothic" w:hAnsi="Century Gothic"/>
          <w:b/>
          <w:color w:val="000000" w:themeColor="text1"/>
          <w:sz w:val="20"/>
          <w:szCs w:val="20"/>
        </w:rPr>
        <w:t xml:space="preserve"> </w:t>
      </w:r>
    </w:p>
    <w:p w14:paraId="6F9C985B"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20"/>
        </w:rPr>
        <w:t> </w:t>
      </w:r>
      <w:r w:rsidRPr="00686208">
        <w:rPr>
          <w:rFonts w:ascii="Century Gothic" w:hAnsi="Century Gothic"/>
          <w:i/>
          <w:color w:val="000000" w:themeColor="text1"/>
          <w:sz w:val="20"/>
          <w:szCs w:val="13"/>
        </w:rPr>
        <w:t>1 Obnovme si svoj dom / Národný cintorín v Martine</w:t>
      </w:r>
    </w:p>
    <w:p w14:paraId="658DCAA0"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2 Kultúrne aktivity v oblasti pamäťových inštitúcií</w:t>
      </w:r>
    </w:p>
    <w:p w14:paraId="0BA347CD"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3 Európske hlavné mesto kultúry 2013 – Košice</w:t>
      </w:r>
    </w:p>
    <w:p w14:paraId="120637A0"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4 Umenie</w:t>
      </w:r>
    </w:p>
    <w:p w14:paraId="1390B8CA"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5 Pro Slovakia</w:t>
      </w:r>
    </w:p>
    <w:p w14:paraId="320DD1AF"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6 Kultúra znevýhodnených skupín</w:t>
      </w:r>
    </w:p>
    <w:p w14:paraId="5731F82C" w14:textId="77777777" w:rsidR="003A266A" w:rsidRPr="00686208"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7 Nehmotné kultúrne dedičstvo a kultúrno-osvetová činnosť</w:t>
      </w:r>
    </w:p>
    <w:p w14:paraId="330A8268" w14:textId="37EDF969" w:rsidR="003A266A" w:rsidRDefault="003A266A" w:rsidP="003A266A">
      <w:pPr>
        <w:pStyle w:val="ColorfulList-Accent11"/>
        <w:numPr>
          <w:ilvl w:val="1"/>
          <w:numId w:val="9"/>
        </w:numPr>
        <w:ind w:left="1418" w:hanging="284"/>
        <w:rPr>
          <w:rFonts w:ascii="Century Gothic" w:hAnsi="Century Gothic"/>
          <w:i/>
          <w:color w:val="000000" w:themeColor="text1"/>
          <w:sz w:val="20"/>
          <w:szCs w:val="13"/>
        </w:rPr>
      </w:pPr>
      <w:r w:rsidRPr="00686208">
        <w:rPr>
          <w:rFonts w:ascii="Century Gothic" w:hAnsi="Century Gothic"/>
          <w:i/>
          <w:color w:val="000000" w:themeColor="text1"/>
          <w:sz w:val="20"/>
          <w:szCs w:val="13"/>
        </w:rPr>
        <w:t> 8 Kultúrne poukazy</w:t>
      </w:r>
    </w:p>
    <w:p w14:paraId="3F860C56" w14:textId="77777777" w:rsidR="00480F42" w:rsidRDefault="00480F42" w:rsidP="00480F42">
      <w:pPr>
        <w:pStyle w:val="ColorfulList-Accent11"/>
        <w:ind w:left="1418"/>
        <w:rPr>
          <w:rFonts w:ascii="Century Gothic" w:hAnsi="Century Gothic"/>
          <w:i/>
          <w:color w:val="000000" w:themeColor="text1"/>
          <w:sz w:val="20"/>
          <w:szCs w:val="13"/>
        </w:rPr>
      </w:pPr>
    </w:p>
    <w:p w14:paraId="41D85124" w14:textId="6EA23936" w:rsidR="00480F42" w:rsidRPr="00480F42" w:rsidRDefault="00480F42" w:rsidP="00480F42">
      <w:pPr>
        <w:pStyle w:val="ColorfulList-Accent11"/>
        <w:numPr>
          <w:ilvl w:val="0"/>
          <w:numId w:val="11"/>
        </w:numPr>
        <w:rPr>
          <w:rFonts w:ascii="Century Gothic" w:hAnsi="Century Gothic"/>
          <w:b/>
          <w:bCs/>
          <w:i/>
          <w:color w:val="000000" w:themeColor="text1"/>
          <w:sz w:val="20"/>
          <w:szCs w:val="13"/>
        </w:rPr>
      </w:pPr>
      <w:r w:rsidRPr="00480F42">
        <w:rPr>
          <w:rFonts w:ascii="Century Gothic" w:hAnsi="Century Gothic"/>
          <w:b/>
          <w:bCs/>
          <w:i/>
          <w:color w:val="000000" w:themeColor="text1"/>
          <w:sz w:val="20"/>
          <w:szCs w:val="13"/>
        </w:rPr>
        <w:t>OP Slovensko</w:t>
      </w:r>
    </w:p>
    <w:p w14:paraId="6079B7EA" w14:textId="7716BF7E" w:rsidR="00480F42" w:rsidRDefault="00480F42" w:rsidP="00480F42">
      <w:pPr>
        <w:pStyle w:val="ColorfulList-Accent11"/>
        <w:numPr>
          <w:ilvl w:val="0"/>
          <w:numId w:val="12"/>
        </w:numPr>
        <w:rPr>
          <w:rFonts w:ascii="Century Gothic" w:hAnsi="Century Gothic"/>
          <w:i/>
          <w:color w:val="000000" w:themeColor="text1"/>
          <w:sz w:val="20"/>
          <w:szCs w:val="13"/>
        </w:rPr>
      </w:pPr>
      <w:r w:rsidRPr="00480F42">
        <w:rPr>
          <w:rFonts w:ascii="Century Gothic" w:hAnsi="Century Gothic"/>
          <w:i/>
          <w:color w:val="000000" w:themeColor="text1"/>
          <w:sz w:val="20"/>
          <w:szCs w:val="13"/>
        </w:rPr>
        <w:t>1 „Konkurencieschopnejšia a inteligentnejšia Európa“</w:t>
      </w:r>
    </w:p>
    <w:p w14:paraId="3EBD46D9" w14:textId="2400A7D5" w:rsidR="00480F42" w:rsidRDefault="00480F42" w:rsidP="00480F42">
      <w:pPr>
        <w:pStyle w:val="ColorfulList-Accent11"/>
        <w:numPr>
          <w:ilvl w:val="0"/>
          <w:numId w:val="12"/>
        </w:numPr>
        <w:rPr>
          <w:rFonts w:ascii="Century Gothic" w:hAnsi="Century Gothic"/>
          <w:i/>
          <w:color w:val="000000" w:themeColor="text1"/>
          <w:sz w:val="20"/>
          <w:szCs w:val="13"/>
        </w:rPr>
      </w:pPr>
      <w:r w:rsidRPr="00480F42">
        <w:rPr>
          <w:rFonts w:ascii="Century Gothic" w:hAnsi="Century Gothic"/>
          <w:i/>
          <w:color w:val="000000" w:themeColor="text1"/>
          <w:sz w:val="20"/>
          <w:szCs w:val="13"/>
        </w:rPr>
        <w:t xml:space="preserve">2 „Zelenšia, </w:t>
      </w:r>
      <w:proofErr w:type="spellStart"/>
      <w:r w:rsidRPr="00480F42">
        <w:rPr>
          <w:rFonts w:ascii="Century Gothic" w:hAnsi="Century Gothic"/>
          <w:i/>
          <w:color w:val="000000" w:themeColor="text1"/>
          <w:sz w:val="20"/>
          <w:szCs w:val="13"/>
        </w:rPr>
        <w:t>nízkouhlíková</w:t>
      </w:r>
      <w:proofErr w:type="spellEnd"/>
      <w:r w:rsidRPr="00480F42">
        <w:rPr>
          <w:rFonts w:ascii="Century Gothic" w:hAnsi="Century Gothic"/>
          <w:i/>
          <w:color w:val="000000" w:themeColor="text1"/>
          <w:sz w:val="20"/>
          <w:szCs w:val="13"/>
        </w:rPr>
        <w:t xml:space="preserve"> Európa“</w:t>
      </w:r>
    </w:p>
    <w:p w14:paraId="48335ACA" w14:textId="1A4ED4EF" w:rsidR="00480F42" w:rsidRDefault="00480F42" w:rsidP="00480F42">
      <w:pPr>
        <w:pStyle w:val="ColorfulList-Accent11"/>
        <w:numPr>
          <w:ilvl w:val="0"/>
          <w:numId w:val="12"/>
        </w:numPr>
        <w:rPr>
          <w:rFonts w:ascii="Century Gothic" w:hAnsi="Century Gothic"/>
          <w:i/>
          <w:color w:val="000000" w:themeColor="text1"/>
          <w:sz w:val="20"/>
          <w:szCs w:val="13"/>
        </w:rPr>
      </w:pPr>
      <w:r w:rsidRPr="00480F42">
        <w:rPr>
          <w:rFonts w:ascii="Century Gothic" w:hAnsi="Century Gothic"/>
          <w:i/>
          <w:color w:val="000000" w:themeColor="text1"/>
          <w:sz w:val="20"/>
          <w:szCs w:val="13"/>
        </w:rPr>
        <w:t>3 „Prepojenejšia Európa“</w:t>
      </w:r>
    </w:p>
    <w:p w14:paraId="5D4B81A1" w14:textId="42E18AC5" w:rsidR="00480F42" w:rsidRDefault="00480F42" w:rsidP="00480F42">
      <w:pPr>
        <w:pStyle w:val="ColorfulList-Accent11"/>
        <w:numPr>
          <w:ilvl w:val="0"/>
          <w:numId w:val="12"/>
        </w:numPr>
        <w:rPr>
          <w:rFonts w:ascii="Century Gothic" w:hAnsi="Century Gothic"/>
          <w:i/>
          <w:color w:val="000000" w:themeColor="text1"/>
          <w:sz w:val="20"/>
          <w:szCs w:val="13"/>
        </w:rPr>
      </w:pPr>
      <w:r w:rsidRPr="00480F42">
        <w:rPr>
          <w:rFonts w:ascii="Century Gothic" w:hAnsi="Century Gothic"/>
          <w:i/>
          <w:color w:val="000000" w:themeColor="text1"/>
          <w:sz w:val="20"/>
          <w:szCs w:val="13"/>
        </w:rPr>
        <w:t>4 „Sociálnejšia Európa“</w:t>
      </w:r>
    </w:p>
    <w:p w14:paraId="10E4C1EE" w14:textId="02D4C749" w:rsidR="00480F42" w:rsidRPr="00480F42" w:rsidRDefault="00480F42" w:rsidP="00480F42">
      <w:pPr>
        <w:pStyle w:val="ColorfulList-Accent11"/>
        <w:numPr>
          <w:ilvl w:val="0"/>
          <w:numId w:val="12"/>
        </w:numPr>
        <w:rPr>
          <w:rFonts w:ascii="Century Gothic" w:hAnsi="Century Gothic"/>
          <w:i/>
          <w:color w:val="000000" w:themeColor="text1"/>
          <w:sz w:val="20"/>
          <w:szCs w:val="13"/>
        </w:rPr>
      </w:pPr>
      <w:r w:rsidRPr="00480F42">
        <w:rPr>
          <w:rFonts w:ascii="Century Gothic" w:hAnsi="Century Gothic"/>
          <w:i/>
          <w:color w:val="000000" w:themeColor="text1"/>
          <w:sz w:val="20"/>
          <w:szCs w:val="13"/>
        </w:rPr>
        <w:t>5 „Európa bližšie k občanom“</w:t>
      </w:r>
    </w:p>
    <w:p w14:paraId="314BE8D7" w14:textId="2B73CA8C" w:rsidR="002A55D5" w:rsidRDefault="002A55D5" w:rsidP="00722B14">
      <w:pPr>
        <w:jc w:val="both"/>
        <w:rPr>
          <w:rFonts w:ascii="Century Gothic" w:hAnsi="Century Gothic"/>
          <w:noProof/>
          <w:sz w:val="21"/>
          <w:szCs w:val="21"/>
        </w:rPr>
      </w:pPr>
    </w:p>
    <w:p w14:paraId="142E3401" w14:textId="4B8DC75B" w:rsidR="00480F42" w:rsidRDefault="00480F42" w:rsidP="00722B14">
      <w:pPr>
        <w:jc w:val="both"/>
        <w:rPr>
          <w:rFonts w:ascii="Century Gothic" w:hAnsi="Century Gothic"/>
          <w:noProof/>
          <w:sz w:val="21"/>
          <w:szCs w:val="21"/>
        </w:rPr>
      </w:pPr>
    </w:p>
    <w:p w14:paraId="1925C25B" w14:textId="589DDDCC" w:rsidR="00480F42" w:rsidRDefault="00480F42" w:rsidP="00722B14">
      <w:pPr>
        <w:jc w:val="both"/>
        <w:rPr>
          <w:rFonts w:ascii="Century Gothic" w:hAnsi="Century Gothic"/>
          <w:noProof/>
          <w:sz w:val="21"/>
          <w:szCs w:val="21"/>
        </w:rPr>
      </w:pPr>
    </w:p>
    <w:p w14:paraId="3B52B28D" w14:textId="6E98A416" w:rsidR="00480F42" w:rsidRDefault="00480F42" w:rsidP="00722B14">
      <w:pPr>
        <w:jc w:val="both"/>
        <w:rPr>
          <w:rFonts w:ascii="Century Gothic" w:hAnsi="Century Gothic"/>
          <w:noProof/>
          <w:sz w:val="21"/>
          <w:szCs w:val="21"/>
        </w:rPr>
      </w:pPr>
    </w:p>
    <w:p w14:paraId="70DBCA2A" w14:textId="3AE795EF" w:rsidR="00480F42" w:rsidRDefault="00480F42" w:rsidP="00722B14">
      <w:pPr>
        <w:jc w:val="both"/>
        <w:rPr>
          <w:rFonts w:ascii="Century Gothic" w:hAnsi="Century Gothic"/>
          <w:noProof/>
          <w:sz w:val="21"/>
          <w:szCs w:val="21"/>
        </w:rPr>
      </w:pPr>
    </w:p>
    <w:p w14:paraId="616FC238" w14:textId="177ADABA" w:rsidR="00480F42" w:rsidRDefault="00480F42" w:rsidP="00722B14">
      <w:pPr>
        <w:jc w:val="both"/>
        <w:rPr>
          <w:rFonts w:ascii="Century Gothic" w:hAnsi="Century Gothic"/>
          <w:noProof/>
          <w:sz w:val="21"/>
          <w:szCs w:val="21"/>
        </w:rPr>
      </w:pPr>
    </w:p>
    <w:p w14:paraId="5F25D920" w14:textId="4A078C5F" w:rsidR="00480F42" w:rsidRDefault="00480F42" w:rsidP="00722B14">
      <w:pPr>
        <w:jc w:val="both"/>
        <w:rPr>
          <w:rFonts w:ascii="Century Gothic" w:hAnsi="Century Gothic"/>
          <w:noProof/>
          <w:sz w:val="21"/>
          <w:szCs w:val="21"/>
        </w:rPr>
      </w:pPr>
    </w:p>
    <w:p w14:paraId="1EA0F9FF" w14:textId="20A36B2E" w:rsidR="00480F42" w:rsidRDefault="00480F42" w:rsidP="00722B14">
      <w:pPr>
        <w:jc w:val="both"/>
        <w:rPr>
          <w:rFonts w:ascii="Century Gothic" w:hAnsi="Century Gothic"/>
          <w:noProof/>
          <w:sz w:val="21"/>
          <w:szCs w:val="21"/>
        </w:rPr>
      </w:pPr>
    </w:p>
    <w:p w14:paraId="38537863" w14:textId="753E3C0A" w:rsidR="00480F42" w:rsidRDefault="00480F42" w:rsidP="00722B14">
      <w:pPr>
        <w:jc w:val="both"/>
        <w:rPr>
          <w:rFonts w:ascii="Century Gothic" w:hAnsi="Century Gothic"/>
          <w:noProof/>
          <w:sz w:val="21"/>
          <w:szCs w:val="21"/>
        </w:rPr>
      </w:pPr>
    </w:p>
    <w:p w14:paraId="6F922FCF" w14:textId="564112DB" w:rsidR="00480F42" w:rsidRDefault="00480F42" w:rsidP="00722B14">
      <w:pPr>
        <w:jc w:val="both"/>
        <w:rPr>
          <w:rFonts w:ascii="Century Gothic" w:hAnsi="Century Gothic"/>
          <w:noProof/>
          <w:sz w:val="21"/>
          <w:szCs w:val="21"/>
        </w:rPr>
      </w:pPr>
    </w:p>
    <w:p w14:paraId="197D42BD" w14:textId="757604B4" w:rsidR="00480F42" w:rsidRDefault="00480F42" w:rsidP="00722B14">
      <w:pPr>
        <w:jc w:val="both"/>
        <w:rPr>
          <w:rFonts w:ascii="Century Gothic" w:hAnsi="Century Gothic"/>
          <w:noProof/>
          <w:sz w:val="21"/>
          <w:szCs w:val="21"/>
        </w:rPr>
      </w:pPr>
    </w:p>
    <w:p w14:paraId="4B9F687F" w14:textId="3D78BAC3" w:rsidR="00480F42" w:rsidRDefault="00480F42" w:rsidP="00722B14">
      <w:pPr>
        <w:jc w:val="both"/>
        <w:rPr>
          <w:rFonts w:ascii="Century Gothic" w:hAnsi="Century Gothic"/>
          <w:noProof/>
          <w:sz w:val="21"/>
          <w:szCs w:val="21"/>
        </w:rPr>
      </w:pPr>
    </w:p>
    <w:p w14:paraId="5BA19086" w14:textId="60323BAB" w:rsidR="00480F42" w:rsidRDefault="00480F42" w:rsidP="00722B14">
      <w:pPr>
        <w:jc w:val="both"/>
        <w:rPr>
          <w:rFonts w:ascii="Century Gothic" w:hAnsi="Century Gothic"/>
          <w:noProof/>
          <w:sz w:val="21"/>
          <w:szCs w:val="21"/>
        </w:rPr>
      </w:pPr>
    </w:p>
    <w:p w14:paraId="02280AE8" w14:textId="55371C74" w:rsidR="00480F42" w:rsidRDefault="00480F42" w:rsidP="00722B14">
      <w:pPr>
        <w:jc w:val="both"/>
        <w:rPr>
          <w:rFonts w:ascii="Century Gothic" w:hAnsi="Century Gothic"/>
          <w:noProof/>
          <w:sz w:val="21"/>
          <w:szCs w:val="21"/>
        </w:rPr>
      </w:pPr>
    </w:p>
    <w:p w14:paraId="3E4B747F" w14:textId="6FC0FB42" w:rsidR="00480F42" w:rsidRDefault="00480F42" w:rsidP="00722B14">
      <w:pPr>
        <w:jc w:val="both"/>
        <w:rPr>
          <w:rFonts w:ascii="Century Gothic" w:hAnsi="Century Gothic"/>
          <w:noProof/>
          <w:sz w:val="21"/>
          <w:szCs w:val="21"/>
        </w:rPr>
      </w:pPr>
    </w:p>
    <w:p w14:paraId="59740BFC" w14:textId="53FCA9DF" w:rsidR="00480F42" w:rsidRDefault="00480F42" w:rsidP="00722B14">
      <w:pPr>
        <w:jc w:val="both"/>
        <w:rPr>
          <w:rFonts w:ascii="Century Gothic" w:hAnsi="Century Gothic"/>
          <w:noProof/>
          <w:sz w:val="21"/>
          <w:szCs w:val="21"/>
        </w:rPr>
      </w:pPr>
    </w:p>
    <w:p w14:paraId="1F0DBC5C" w14:textId="6CFFE1EC" w:rsidR="00480F42" w:rsidRDefault="00480F42" w:rsidP="00722B14">
      <w:pPr>
        <w:jc w:val="both"/>
        <w:rPr>
          <w:rFonts w:ascii="Century Gothic" w:hAnsi="Century Gothic"/>
          <w:noProof/>
          <w:sz w:val="21"/>
          <w:szCs w:val="21"/>
        </w:rPr>
      </w:pPr>
    </w:p>
    <w:p w14:paraId="2F8B0608" w14:textId="03733EF2" w:rsidR="00480F42" w:rsidRDefault="00480F42" w:rsidP="00722B14">
      <w:pPr>
        <w:jc w:val="both"/>
        <w:rPr>
          <w:rFonts w:ascii="Century Gothic" w:hAnsi="Century Gothic"/>
          <w:noProof/>
          <w:sz w:val="21"/>
          <w:szCs w:val="21"/>
        </w:rPr>
      </w:pPr>
    </w:p>
    <w:p w14:paraId="77427BD0" w14:textId="4C94D9B7" w:rsidR="00480F42" w:rsidRDefault="00480F42" w:rsidP="00722B14">
      <w:pPr>
        <w:jc w:val="both"/>
        <w:rPr>
          <w:rFonts w:ascii="Century Gothic" w:hAnsi="Century Gothic"/>
          <w:noProof/>
          <w:sz w:val="21"/>
          <w:szCs w:val="21"/>
        </w:rPr>
      </w:pPr>
    </w:p>
    <w:p w14:paraId="057124C4" w14:textId="609C1A2A" w:rsidR="00480F42" w:rsidRDefault="00480F42" w:rsidP="00722B14">
      <w:pPr>
        <w:jc w:val="both"/>
        <w:rPr>
          <w:rFonts w:ascii="Century Gothic" w:hAnsi="Century Gothic"/>
          <w:noProof/>
          <w:sz w:val="21"/>
          <w:szCs w:val="21"/>
        </w:rPr>
      </w:pPr>
    </w:p>
    <w:p w14:paraId="5FA4A87B" w14:textId="4AE04DC0" w:rsidR="00480F42" w:rsidRDefault="00480F42" w:rsidP="00722B14">
      <w:pPr>
        <w:jc w:val="both"/>
        <w:rPr>
          <w:rFonts w:ascii="Century Gothic" w:hAnsi="Century Gothic"/>
          <w:noProof/>
          <w:sz w:val="21"/>
          <w:szCs w:val="21"/>
        </w:rPr>
      </w:pPr>
    </w:p>
    <w:p w14:paraId="1A139B24" w14:textId="7D336620" w:rsidR="00480F42" w:rsidRDefault="00480F42" w:rsidP="00722B14">
      <w:pPr>
        <w:jc w:val="both"/>
        <w:rPr>
          <w:rFonts w:ascii="Century Gothic" w:hAnsi="Century Gothic"/>
          <w:noProof/>
          <w:sz w:val="21"/>
          <w:szCs w:val="21"/>
        </w:rPr>
      </w:pPr>
    </w:p>
    <w:p w14:paraId="37E1E6B7" w14:textId="705CD584" w:rsidR="00480F42" w:rsidRDefault="00480F42" w:rsidP="00722B14">
      <w:pPr>
        <w:jc w:val="both"/>
        <w:rPr>
          <w:rFonts w:ascii="Century Gothic" w:hAnsi="Century Gothic"/>
          <w:noProof/>
          <w:sz w:val="21"/>
          <w:szCs w:val="21"/>
        </w:rPr>
      </w:pPr>
    </w:p>
    <w:p w14:paraId="34781D65" w14:textId="7F0C69A7" w:rsidR="00480F42" w:rsidRDefault="00480F42" w:rsidP="00722B14">
      <w:pPr>
        <w:jc w:val="both"/>
        <w:rPr>
          <w:rFonts w:ascii="Century Gothic" w:hAnsi="Century Gothic"/>
          <w:noProof/>
          <w:sz w:val="21"/>
          <w:szCs w:val="21"/>
        </w:rPr>
      </w:pPr>
    </w:p>
    <w:p w14:paraId="1A3E3431" w14:textId="5F64ED7A" w:rsidR="00480F42" w:rsidRDefault="00480F42" w:rsidP="00722B14">
      <w:pPr>
        <w:jc w:val="both"/>
        <w:rPr>
          <w:rFonts w:ascii="Century Gothic" w:hAnsi="Century Gothic"/>
          <w:noProof/>
          <w:sz w:val="21"/>
          <w:szCs w:val="21"/>
        </w:rPr>
      </w:pPr>
    </w:p>
    <w:p w14:paraId="3DF74B92" w14:textId="531AE93E" w:rsidR="00480F42" w:rsidRDefault="00480F42" w:rsidP="00722B14">
      <w:pPr>
        <w:jc w:val="both"/>
        <w:rPr>
          <w:rFonts w:ascii="Century Gothic" w:hAnsi="Century Gothic"/>
          <w:noProof/>
          <w:sz w:val="21"/>
          <w:szCs w:val="21"/>
        </w:rPr>
      </w:pPr>
    </w:p>
    <w:p w14:paraId="4A72DB1F" w14:textId="334D07CF" w:rsidR="00480F42" w:rsidRDefault="00480F42" w:rsidP="00722B14">
      <w:pPr>
        <w:jc w:val="both"/>
        <w:rPr>
          <w:rFonts w:ascii="Century Gothic" w:hAnsi="Century Gothic"/>
          <w:noProof/>
          <w:sz w:val="21"/>
          <w:szCs w:val="21"/>
        </w:rPr>
      </w:pPr>
    </w:p>
    <w:p w14:paraId="2D3157FB" w14:textId="59091279" w:rsidR="00480F42" w:rsidRDefault="00480F42" w:rsidP="00722B14">
      <w:pPr>
        <w:jc w:val="both"/>
        <w:rPr>
          <w:rFonts w:ascii="Century Gothic" w:hAnsi="Century Gothic"/>
          <w:noProof/>
          <w:sz w:val="21"/>
          <w:szCs w:val="21"/>
        </w:rPr>
      </w:pPr>
    </w:p>
    <w:p w14:paraId="4C168113" w14:textId="16629CEE" w:rsidR="00480F42" w:rsidRDefault="00480F42" w:rsidP="00722B14">
      <w:pPr>
        <w:jc w:val="both"/>
        <w:rPr>
          <w:rFonts w:ascii="Century Gothic" w:hAnsi="Century Gothic"/>
          <w:noProof/>
          <w:sz w:val="21"/>
          <w:szCs w:val="21"/>
        </w:rPr>
      </w:pPr>
    </w:p>
    <w:p w14:paraId="602B26EF" w14:textId="72817BCF" w:rsidR="00480F42" w:rsidRDefault="00480F42" w:rsidP="00722B14">
      <w:pPr>
        <w:jc w:val="both"/>
        <w:rPr>
          <w:rFonts w:ascii="Century Gothic" w:hAnsi="Century Gothic"/>
          <w:noProof/>
          <w:sz w:val="21"/>
          <w:szCs w:val="21"/>
        </w:rPr>
      </w:pPr>
    </w:p>
    <w:p w14:paraId="6C779DFF" w14:textId="43F52BC2" w:rsidR="00480F42" w:rsidRDefault="00480F42" w:rsidP="00722B14">
      <w:pPr>
        <w:jc w:val="both"/>
        <w:rPr>
          <w:rFonts w:ascii="Century Gothic" w:hAnsi="Century Gothic"/>
          <w:noProof/>
          <w:sz w:val="21"/>
          <w:szCs w:val="21"/>
        </w:rPr>
      </w:pPr>
    </w:p>
    <w:p w14:paraId="2F9C8F83" w14:textId="243A6CDB" w:rsidR="00480F42" w:rsidRDefault="00480F42" w:rsidP="00722B14">
      <w:pPr>
        <w:jc w:val="both"/>
        <w:rPr>
          <w:rFonts w:ascii="Century Gothic" w:hAnsi="Century Gothic"/>
          <w:noProof/>
          <w:sz w:val="21"/>
          <w:szCs w:val="21"/>
        </w:rPr>
      </w:pPr>
    </w:p>
    <w:p w14:paraId="706EE659" w14:textId="6987C789" w:rsidR="00480F42" w:rsidRDefault="00480F42" w:rsidP="00722B14">
      <w:pPr>
        <w:jc w:val="both"/>
        <w:rPr>
          <w:rFonts w:ascii="Century Gothic" w:hAnsi="Century Gothic"/>
          <w:noProof/>
          <w:sz w:val="21"/>
          <w:szCs w:val="21"/>
        </w:rPr>
      </w:pPr>
    </w:p>
    <w:p w14:paraId="18FEBF7E" w14:textId="00050DC2" w:rsidR="00480F42" w:rsidRDefault="00480F42" w:rsidP="00722B14">
      <w:pPr>
        <w:jc w:val="both"/>
        <w:rPr>
          <w:rFonts w:ascii="Century Gothic" w:hAnsi="Century Gothic"/>
          <w:noProof/>
          <w:sz w:val="21"/>
          <w:szCs w:val="21"/>
        </w:rPr>
      </w:pPr>
    </w:p>
    <w:p w14:paraId="5CED7BCE" w14:textId="1DB36DBF" w:rsidR="00480F42" w:rsidRDefault="00480F42" w:rsidP="00722B14">
      <w:pPr>
        <w:jc w:val="both"/>
        <w:rPr>
          <w:rFonts w:ascii="Century Gothic" w:hAnsi="Century Gothic"/>
          <w:noProof/>
          <w:sz w:val="21"/>
          <w:szCs w:val="21"/>
        </w:rPr>
      </w:pPr>
    </w:p>
    <w:p w14:paraId="07860CE9" w14:textId="3CA9F5ED" w:rsidR="00480F42" w:rsidRDefault="00480F42" w:rsidP="00722B14">
      <w:pPr>
        <w:jc w:val="both"/>
        <w:rPr>
          <w:rFonts w:ascii="Century Gothic" w:hAnsi="Century Gothic"/>
          <w:noProof/>
          <w:sz w:val="21"/>
          <w:szCs w:val="21"/>
        </w:rPr>
      </w:pPr>
    </w:p>
    <w:p w14:paraId="5F4C502D" w14:textId="0DACA857" w:rsidR="00480F42" w:rsidRDefault="00480F42" w:rsidP="00722B14">
      <w:pPr>
        <w:jc w:val="both"/>
        <w:rPr>
          <w:rFonts w:ascii="Century Gothic" w:hAnsi="Century Gothic"/>
          <w:noProof/>
          <w:sz w:val="21"/>
          <w:szCs w:val="21"/>
        </w:rPr>
      </w:pPr>
    </w:p>
    <w:p w14:paraId="33C2CADA" w14:textId="52ECDE58" w:rsidR="00480F42" w:rsidRDefault="00480F42" w:rsidP="00722B14">
      <w:pPr>
        <w:jc w:val="both"/>
        <w:rPr>
          <w:rFonts w:ascii="Century Gothic" w:hAnsi="Century Gothic"/>
          <w:noProof/>
          <w:sz w:val="21"/>
          <w:szCs w:val="21"/>
        </w:rPr>
      </w:pPr>
    </w:p>
    <w:p w14:paraId="641AA4F1" w14:textId="6D369C9F" w:rsidR="00480F42" w:rsidRDefault="00480F42" w:rsidP="00722B14">
      <w:pPr>
        <w:jc w:val="both"/>
        <w:rPr>
          <w:rFonts w:ascii="Century Gothic" w:hAnsi="Century Gothic"/>
          <w:noProof/>
          <w:sz w:val="21"/>
          <w:szCs w:val="21"/>
        </w:rPr>
      </w:pPr>
    </w:p>
    <w:p w14:paraId="63236F41" w14:textId="616FF53E" w:rsidR="00480F42" w:rsidRDefault="00480F42" w:rsidP="00722B14">
      <w:pPr>
        <w:jc w:val="both"/>
        <w:rPr>
          <w:rFonts w:ascii="Century Gothic" w:hAnsi="Century Gothic"/>
          <w:noProof/>
          <w:sz w:val="21"/>
          <w:szCs w:val="21"/>
        </w:rPr>
      </w:pPr>
    </w:p>
    <w:p w14:paraId="1F202331" w14:textId="2EF2D635" w:rsidR="00480F42" w:rsidRDefault="00480F42" w:rsidP="00722B14">
      <w:pPr>
        <w:jc w:val="both"/>
        <w:rPr>
          <w:rFonts w:ascii="Century Gothic" w:hAnsi="Century Gothic"/>
          <w:noProof/>
          <w:sz w:val="21"/>
          <w:szCs w:val="21"/>
        </w:rPr>
      </w:pPr>
    </w:p>
    <w:p w14:paraId="35108D11" w14:textId="77777777" w:rsidR="00480F42" w:rsidRDefault="00480F42" w:rsidP="00722B14">
      <w:pPr>
        <w:jc w:val="both"/>
        <w:rPr>
          <w:rFonts w:ascii="Century Gothic" w:hAnsi="Century Gothic"/>
          <w:noProof/>
          <w:sz w:val="21"/>
          <w:szCs w:val="21"/>
        </w:rPr>
      </w:pPr>
    </w:p>
    <w:p w14:paraId="6E56F818" w14:textId="77777777" w:rsidR="00480F42" w:rsidRPr="003F0AB0" w:rsidRDefault="00480F42" w:rsidP="00722B14">
      <w:pPr>
        <w:jc w:val="both"/>
        <w:rPr>
          <w:rFonts w:ascii="Century Gothic" w:hAnsi="Century Gothic"/>
          <w:noProof/>
          <w:sz w:val="21"/>
          <w:szCs w:val="21"/>
        </w:rPr>
      </w:pPr>
    </w:p>
    <w:p w14:paraId="2A96B5D0" w14:textId="7CCEA1AB" w:rsidR="002A55D5" w:rsidRPr="008336B4" w:rsidRDefault="002A55D5" w:rsidP="008336B4">
      <w:pPr>
        <w:pStyle w:val="Nadpis1"/>
        <w:shd w:val="clear" w:color="auto" w:fill="806000" w:themeFill="accent4" w:themeFillShade="80"/>
        <w:jc w:val="both"/>
        <w:rPr>
          <w:rFonts w:ascii="Century Gothic" w:hAnsi="Century Gothic"/>
          <w:b w:val="0"/>
          <w:bCs/>
          <w:noProof/>
          <w:color w:val="FFFFFF" w:themeColor="background1"/>
          <w:sz w:val="24"/>
          <w:szCs w:val="24"/>
        </w:rPr>
      </w:pPr>
      <w:bookmarkStart w:id="42" w:name="_Toc88773093"/>
      <w:r w:rsidRPr="008336B4">
        <w:rPr>
          <w:rFonts w:ascii="Century Gothic" w:hAnsi="Century Gothic"/>
          <w:b w:val="0"/>
          <w:bCs/>
          <w:noProof/>
          <w:color w:val="FFFFFF" w:themeColor="background1"/>
          <w:sz w:val="24"/>
          <w:szCs w:val="24"/>
        </w:rPr>
        <w:t>Z</w:t>
      </w:r>
      <w:bookmarkEnd w:id="42"/>
      <w:r w:rsidR="00280798" w:rsidRPr="008336B4">
        <w:rPr>
          <w:rFonts w:ascii="Century Gothic" w:hAnsi="Century Gothic"/>
          <w:b w:val="0"/>
          <w:bCs/>
          <w:noProof/>
          <w:color w:val="FFFFFF" w:themeColor="background1"/>
          <w:sz w:val="24"/>
          <w:szCs w:val="24"/>
        </w:rPr>
        <w:t>ÁVER</w:t>
      </w:r>
    </w:p>
    <w:p w14:paraId="5F6AE37B" w14:textId="77777777" w:rsidR="00280798" w:rsidRPr="00280798" w:rsidRDefault="00280798" w:rsidP="00280798"/>
    <w:p w14:paraId="41AAB0A4" w14:textId="7019C594" w:rsidR="002A55D5" w:rsidRPr="003F0AB0" w:rsidRDefault="002A55D5" w:rsidP="00722B14">
      <w:pPr>
        <w:jc w:val="both"/>
        <w:rPr>
          <w:rFonts w:ascii="Century Gothic" w:hAnsi="Century Gothic"/>
          <w:noProof/>
          <w:sz w:val="21"/>
          <w:szCs w:val="21"/>
        </w:rPr>
      </w:pPr>
      <w:r w:rsidRPr="003F0AB0">
        <w:rPr>
          <w:rFonts w:ascii="Century Gothic" w:hAnsi="Century Gothic"/>
          <w:b/>
          <w:bCs/>
          <w:noProof/>
          <w:sz w:val="21"/>
          <w:szCs w:val="21"/>
        </w:rPr>
        <w:tab/>
      </w:r>
      <w:r w:rsidRPr="003F0AB0">
        <w:rPr>
          <w:rFonts w:ascii="Century Gothic" w:hAnsi="Century Gothic"/>
          <w:noProof/>
          <w:sz w:val="21"/>
          <w:szCs w:val="21"/>
        </w:rPr>
        <w:t xml:space="preserve">Program hospodárskeho a sociálneho rozvoja (PHRSR obce Kráľová nad Váhom na roky 2021 – 2027 predstavuje strednodobý plánovací dokument vyjadrujúci súčasný stav, ale aj víziu rozvoja obce, ktorú má samospráva záujem v nasledujúcich rokoch naozaj dosiahnuť. S cieľom formulovať budúce kroky obce tak, aby vízia čo najlepšie odrážala potreby občanov a iných subjektov pôsobiacich v obci, vznikalo PHRSR obce Kráľová nad Váhom za aktívnej pomoci zamestnancov obecného úradu, odborníkov, občanov a organizácií, pričom všetci títo aktéri prispeli k formulácii aktuálnych potrieb lokality, v ktorej žijú, o ktorú sa starajú a na ktorej im záleží. </w:t>
      </w:r>
    </w:p>
    <w:p w14:paraId="27BDA712" w14:textId="1784C090" w:rsidR="002A55D5" w:rsidRPr="003F0AB0" w:rsidRDefault="002A55D5" w:rsidP="00722B14">
      <w:pPr>
        <w:jc w:val="both"/>
        <w:rPr>
          <w:rFonts w:ascii="Century Gothic" w:hAnsi="Century Gothic"/>
          <w:noProof/>
          <w:sz w:val="21"/>
          <w:szCs w:val="21"/>
        </w:rPr>
      </w:pPr>
      <w:r w:rsidRPr="003F0AB0">
        <w:rPr>
          <w:rFonts w:ascii="Century Gothic" w:hAnsi="Century Gothic"/>
          <w:noProof/>
          <w:sz w:val="21"/>
          <w:szCs w:val="21"/>
        </w:rPr>
        <w:tab/>
        <w:t xml:space="preserve">PHRSR obce Kráľová nad Váhom </w:t>
      </w:r>
      <w:r w:rsidR="00561039" w:rsidRPr="003F0AB0">
        <w:rPr>
          <w:rFonts w:ascii="Century Gothic" w:hAnsi="Century Gothic"/>
          <w:noProof/>
          <w:sz w:val="21"/>
          <w:szCs w:val="21"/>
        </w:rPr>
        <w:t>bol spracovaný ako podporný dokument obsahujúci prioritné rozvojové oblasti, strategické ciele, opatrenia a aktivity, podnecujúce rozvoj obce v súlade s platnou metodikou na vypracovanie dokumentu PHRSR, pričom dokument korešponduje s výsledkami analýz, identifikovanými problémami, ako aj možnosťami realizácie programových zámerov, ktoré sú ovplyvňované kombináciou vnútorných a vonkajších faktorov.</w:t>
      </w:r>
    </w:p>
    <w:p w14:paraId="5ADC1B0B" w14:textId="1E4AA3D5" w:rsidR="00561039" w:rsidRPr="003F0AB0" w:rsidRDefault="00561039" w:rsidP="00722B14">
      <w:pPr>
        <w:jc w:val="both"/>
        <w:rPr>
          <w:rFonts w:ascii="Century Gothic" w:hAnsi="Century Gothic"/>
          <w:noProof/>
          <w:sz w:val="21"/>
          <w:szCs w:val="21"/>
        </w:rPr>
      </w:pPr>
      <w:r w:rsidRPr="003F0AB0">
        <w:rPr>
          <w:rFonts w:ascii="Century Gothic" w:hAnsi="Century Gothic"/>
          <w:noProof/>
          <w:sz w:val="21"/>
          <w:szCs w:val="21"/>
        </w:rPr>
        <w:tab/>
        <w:t xml:space="preserve">I keď sa dokument PHRSR snaží detailne popísať budúcu podobu obce a taktiež finančnú stránku plánovaných zámerov, treba mať na pamäti, že nie je možné s definitívnou presnosťou stanoviť budúci vývoj a celkové náklady potrebné na rozvoj územia. Na druhej strane je zase potrebné zdôrazniť, že bez akejkoľvek predstavy o budúcich krokoch a finančných tokoch obce by bol jej rozvoj bezplánový, preto dokument PHRSR predstavuje významný oporný koncepčný materiál. </w:t>
      </w:r>
    </w:p>
    <w:p w14:paraId="307BD46F" w14:textId="005749B8" w:rsidR="00561039" w:rsidRPr="003F0AB0" w:rsidRDefault="00561039" w:rsidP="00722B14">
      <w:pPr>
        <w:jc w:val="both"/>
        <w:rPr>
          <w:rFonts w:ascii="Century Gothic" w:hAnsi="Century Gothic"/>
          <w:noProof/>
          <w:sz w:val="21"/>
          <w:szCs w:val="21"/>
        </w:rPr>
      </w:pPr>
      <w:r w:rsidRPr="003F0AB0">
        <w:rPr>
          <w:rFonts w:ascii="Century Gothic" w:hAnsi="Century Gothic"/>
          <w:noProof/>
          <w:sz w:val="21"/>
          <w:szCs w:val="21"/>
        </w:rPr>
        <w:tab/>
        <w:t xml:space="preserve">V období rokov 2021 – 2027 plánuje obec Kráľová nad Váhom zrealizovať </w:t>
      </w:r>
      <w:r w:rsidR="00C03DFF" w:rsidRPr="003F0AB0">
        <w:rPr>
          <w:rFonts w:ascii="Century Gothic" w:hAnsi="Century Gothic"/>
          <w:noProof/>
          <w:sz w:val="21"/>
          <w:szCs w:val="21"/>
        </w:rPr>
        <w:t>7</w:t>
      </w:r>
      <w:r w:rsidRPr="003F0AB0">
        <w:rPr>
          <w:rFonts w:ascii="Century Gothic" w:hAnsi="Century Gothic"/>
          <w:noProof/>
          <w:sz w:val="21"/>
          <w:szCs w:val="21"/>
        </w:rPr>
        <w:t xml:space="preserve"> hospodársk</w:t>
      </w:r>
      <w:r w:rsidR="00EA585D" w:rsidRPr="003F0AB0">
        <w:rPr>
          <w:rFonts w:ascii="Century Gothic" w:hAnsi="Century Gothic"/>
          <w:noProof/>
          <w:sz w:val="21"/>
          <w:szCs w:val="21"/>
        </w:rPr>
        <w:t>ych</w:t>
      </w:r>
      <w:r w:rsidRPr="003F0AB0">
        <w:rPr>
          <w:rFonts w:ascii="Century Gothic" w:hAnsi="Century Gothic"/>
          <w:noProof/>
          <w:sz w:val="21"/>
          <w:szCs w:val="21"/>
        </w:rPr>
        <w:t xml:space="preserve">, </w:t>
      </w:r>
      <w:r w:rsidR="00EA585D" w:rsidRPr="003F0AB0">
        <w:rPr>
          <w:rFonts w:ascii="Century Gothic" w:hAnsi="Century Gothic"/>
          <w:noProof/>
          <w:sz w:val="21"/>
          <w:szCs w:val="21"/>
        </w:rPr>
        <w:t>19</w:t>
      </w:r>
      <w:r w:rsidRPr="003F0AB0">
        <w:rPr>
          <w:rFonts w:ascii="Century Gothic" w:hAnsi="Century Gothic"/>
          <w:noProof/>
          <w:sz w:val="21"/>
          <w:szCs w:val="21"/>
        </w:rPr>
        <w:t xml:space="preserve"> sociáln</w:t>
      </w:r>
      <w:r w:rsidR="00EA585D" w:rsidRPr="003F0AB0">
        <w:rPr>
          <w:rFonts w:ascii="Century Gothic" w:hAnsi="Century Gothic"/>
          <w:noProof/>
          <w:sz w:val="21"/>
          <w:szCs w:val="21"/>
        </w:rPr>
        <w:t>ych</w:t>
      </w:r>
      <w:r w:rsidRPr="003F0AB0">
        <w:rPr>
          <w:rFonts w:ascii="Century Gothic" w:hAnsi="Century Gothic"/>
          <w:noProof/>
          <w:sz w:val="21"/>
          <w:szCs w:val="21"/>
        </w:rPr>
        <w:t xml:space="preserve"> a </w:t>
      </w:r>
      <w:r w:rsidR="00EA585D" w:rsidRPr="003F0AB0">
        <w:rPr>
          <w:rFonts w:ascii="Century Gothic" w:hAnsi="Century Gothic"/>
          <w:noProof/>
          <w:sz w:val="21"/>
          <w:szCs w:val="21"/>
        </w:rPr>
        <w:t>5</w:t>
      </w:r>
      <w:r w:rsidRPr="003F0AB0">
        <w:rPr>
          <w:rFonts w:ascii="Century Gothic" w:hAnsi="Century Gothic"/>
          <w:noProof/>
          <w:sz w:val="21"/>
          <w:szCs w:val="21"/>
        </w:rPr>
        <w:t xml:space="preserve"> environmentáln</w:t>
      </w:r>
      <w:r w:rsidR="00EA585D" w:rsidRPr="003F0AB0">
        <w:rPr>
          <w:rFonts w:ascii="Century Gothic" w:hAnsi="Century Gothic"/>
          <w:noProof/>
          <w:sz w:val="21"/>
          <w:szCs w:val="21"/>
        </w:rPr>
        <w:t>ych</w:t>
      </w:r>
      <w:r w:rsidRPr="003F0AB0">
        <w:rPr>
          <w:rFonts w:ascii="Century Gothic" w:hAnsi="Century Gothic"/>
          <w:noProof/>
          <w:sz w:val="21"/>
          <w:szCs w:val="21"/>
        </w:rPr>
        <w:t xml:space="preserve"> zámer</w:t>
      </w:r>
      <w:r w:rsidR="00CA31A1" w:rsidRPr="003F0AB0">
        <w:rPr>
          <w:rFonts w:ascii="Century Gothic" w:hAnsi="Century Gothic"/>
          <w:noProof/>
          <w:sz w:val="21"/>
          <w:szCs w:val="21"/>
        </w:rPr>
        <w:t>ov</w:t>
      </w:r>
      <w:r w:rsidRPr="003F0AB0">
        <w:rPr>
          <w:rFonts w:ascii="Century Gothic" w:hAnsi="Century Gothic"/>
          <w:noProof/>
          <w:sz w:val="21"/>
          <w:szCs w:val="21"/>
        </w:rPr>
        <w:t xml:space="preserve">, na ktoré využije jednak vlastné zdroje, ale bude sa usilovať aj o získanie spolufinancovania v podobe nenávratných finančných príspevkov z národných a nadnárodných zdrojov, čo mu práve dokument PHRSR umožní, keďže viaceré nenávratné finančné príspevky sú poskytované aj na základe súladu predkladaného zámeru s dokumentom PHRSR. Každý jeden realizovaný zámer posunie obec Kráľová nad Váhom bližšie k naplneniu vytýčenej vízie – požadovaného stavu, ktorý chce samospráva dosiahnuť. </w:t>
      </w:r>
    </w:p>
    <w:p w14:paraId="72E733C3" w14:textId="183D57DE" w:rsidR="00561039" w:rsidRDefault="001B4413" w:rsidP="00722B14">
      <w:pPr>
        <w:jc w:val="both"/>
        <w:rPr>
          <w:rFonts w:ascii="Century Gothic" w:hAnsi="Century Gothic"/>
          <w:noProof/>
          <w:sz w:val="21"/>
          <w:szCs w:val="21"/>
        </w:rPr>
      </w:pPr>
      <w:r w:rsidRPr="003F0AB0">
        <w:rPr>
          <w:rFonts w:ascii="Century Gothic" w:hAnsi="Century Gothic"/>
          <w:noProof/>
          <w:sz w:val="21"/>
          <w:szCs w:val="21"/>
        </w:rPr>
        <w:tab/>
        <w:t>Žijeme v dynamickom, rýchlo sa meniacom prostredí, preto bol aj PHRSR zostavený ako otvorený dokument, ktorý môže byť podľa potrieb obce aktualizovaný a revidovaný. Veríme, že realizácia jednotlivých zámerov spríjemní život občanov a pobyt návštevníkov a prispeje k vytvoreniu atraktívneho prostredia, v ktorom budú obyvatelia radi bývať, podnikatelia radi pôsobiť a návštevníci sa sem radi vracať</w:t>
      </w:r>
      <w:r w:rsidR="000D7992">
        <w:rPr>
          <w:rFonts w:ascii="Century Gothic" w:hAnsi="Century Gothic"/>
          <w:noProof/>
          <w:sz w:val="21"/>
          <w:szCs w:val="21"/>
        </w:rPr>
        <w:t>.</w:t>
      </w:r>
    </w:p>
    <w:p w14:paraId="04609A9F" w14:textId="0918775E" w:rsidR="000D7992" w:rsidRDefault="000D7992">
      <w:pPr>
        <w:rPr>
          <w:rFonts w:ascii="Century Gothic" w:hAnsi="Century Gothic"/>
          <w:noProof/>
          <w:sz w:val="21"/>
          <w:szCs w:val="21"/>
        </w:rPr>
      </w:pPr>
      <w:r>
        <w:rPr>
          <w:rFonts w:ascii="Century Gothic" w:hAnsi="Century Gothic"/>
          <w:noProof/>
          <w:sz w:val="21"/>
          <w:szCs w:val="21"/>
        </w:rPr>
        <w:br w:type="page"/>
      </w:r>
    </w:p>
    <w:p w14:paraId="6C306F80" w14:textId="0B519EF3" w:rsidR="000D7992" w:rsidRPr="000D7992" w:rsidRDefault="000D7992" w:rsidP="000D7992">
      <w:pPr>
        <w:pStyle w:val="Nadpis1"/>
        <w:shd w:val="clear" w:color="auto" w:fill="833C0B" w:themeFill="accent2" w:themeFillShade="80"/>
        <w:spacing w:before="0" w:after="160"/>
        <w:rPr>
          <w:rFonts w:ascii="Century Gothic" w:hAnsi="Century Gothic"/>
          <w:b w:val="0"/>
          <w:bCs/>
          <w:color w:val="FFFFFF" w:themeColor="background1"/>
          <w:sz w:val="24"/>
          <w:szCs w:val="24"/>
        </w:rPr>
      </w:pPr>
      <w:r w:rsidRPr="000D7992">
        <w:rPr>
          <w:rFonts w:ascii="Century Gothic" w:hAnsi="Century Gothic"/>
          <w:b w:val="0"/>
          <w:bCs/>
          <w:color w:val="FFFFFF" w:themeColor="background1"/>
          <w:sz w:val="24"/>
          <w:szCs w:val="24"/>
        </w:rPr>
        <w:t>PRÍLOHY</w:t>
      </w:r>
    </w:p>
    <w:p w14:paraId="19326CBA" w14:textId="77777777" w:rsidR="000D7992" w:rsidRPr="009764E3" w:rsidRDefault="000D7992" w:rsidP="000D7992">
      <w:pPr>
        <w:rPr>
          <w:rFonts w:ascii="Century Gothic" w:hAnsi="Century Gothic"/>
          <w:i/>
          <w:iCs/>
          <w:sz w:val="21"/>
          <w:szCs w:val="21"/>
        </w:rPr>
      </w:pPr>
      <w:r w:rsidRPr="009764E3">
        <w:rPr>
          <w:rFonts w:ascii="Century Gothic" w:hAnsi="Century Gothic"/>
          <w:i/>
          <w:iCs/>
          <w:sz w:val="21"/>
          <w:szCs w:val="21"/>
        </w:rPr>
        <w:t xml:space="preserve">Formulár Ú 1: Zámer spracovania PHRSR </w:t>
      </w:r>
    </w:p>
    <w:tbl>
      <w:tblPr>
        <w:tblpPr w:leftFromText="141" w:rightFromText="141" w:vertAnchor="page" w:horzAnchor="margin" w:tblpY="2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7413"/>
      </w:tblGrid>
      <w:tr w:rsidR="000D7992" w:rsidRPr="009764E3" w14:paraId="40467A0A" w14:textId="77777777" w:rsidTr="0018247B">
        <w:trPr>
          <w:trHeight w:val="417"/>
        </w:trPr>
        <w:tc>
          <w:tcPr>
            <w:tcW w:w="9003" w:type="dxa"/>
            <w:gridSpan w:val="2"/>
            <w:shd w:val="clear" w:color="auto" w:fill="FF1166"/>
            <w:vAlign w:val="center"/>
          </w:tcPr>
          <w:p w14:paraId="7B532885" w14:textId="77777777" w:rsidR="000D7992" w:rsidRPr="0018247B" w:rsidRDefault="000D7992" w:rsidP="000D7992">
            <w:pPr>
              <w:jc w:val="cente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Zámer spracovania PHRSR</w:t>
            </w:r>
          </w:p>
        </w:tc>
      </w:tr>
      <w:tr w:rsidR="000D7992" w:rsidRPr="009764E3" w14:paraId="07540183" w14:textId="77777777" w:rsidTr="0018247B">
        <w:tc>
          <w:tcPr>
            <w:tcW w:w="1590" w:type="dxa"/>
            <w:shd w:val="clear" w:color="auto" w:fill="FF1166"/>
            <w:vAlign w:val="center"/>
          </w:tcPr>
          <w:p w14:paraId="6AC4B80F" w14:textId="77777777" w:rsidR="000D7992" w:rsidRPr="0018247B" w:rsidRDefault="000D7992" w:rsidP="000D7992">
            <w:pP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Názov dokumentu</w:t>
            </w:r>
          </w:p>
        </w:tc>
        <w:tc>
          <w:tcPr>
            <w:tcW w:w="7413" w:type="dxa"/>
          </w:tcPr>
          <w:p w14:paraId="17D5FCE8" w14:textId="313FB52C" w:rsidR="000D7992" w:rsidRPr="009764E3" w:rsidRDefault="000D7992" w:rsidP="000D7992">
            <w:pPr>
              <w:ind w:left="231"/>
              <w:contextualSpacing/>
              <w:jc w:val="both"/>
              <w:rPr>
                <w:rFonts w:ascii="Century Gothic" w:hAnsi="Century Gothic"/>
                <w:sz w:val="20"/>
                <w:szCs w:val="20"/>
              </w:rPr>
            </w:pPr>
            <w:r w:rsidRPr="009764E3">
              <w:rPr>
                <w:rFonts w:ascii="Century Gothic" w:hAnsi="Century Gothic"/>
                <w:sz w:val="20"/>
                <w:szCs w:val="20"/>
              </w:rPr>
              <w:t xml:space="preserve">Program hospodárskeho rozvoja a sociálneho rozvoja obce </w:t>
            </w:r>
            <w:r w:rsidR="00F84742" w:rsidRPr="003F0AB0">
              <w:rPr>
                <w:rFonts w:ascii="Century Gothic" w:hAnsi="Century Gothic"/>
                <w:noProof/>
                <w:sz w:val="21"/>
                <w:szCs w:val="21"/>
              </w:rPr>
              <w:t xml:space="preserve"> Kráľová nad Váhom </w:t>
            </w:r>
            <w:r w:rsidRPr="009764E3">
              <w:rPr>
                <w:rFonts w:ascii="Century Gothic" w:hAnsi="Century Gothic"/>
                <w:sz w:val="20"/>
                <w:szCs w:val="20"/>
              </w:rPr>
              <w:t xml:space="preserve"> na roky 20</w:t>
            </w:r>
            <w:r>
              <w:rPr>
                <w:rFonts w:ascii="Century Gothic" w:hAnsi="Century Gothic"/>
                <w:sz w:val="20"/>
                <w:szCs w:val="20"/>
              </w:rPr>
              <w:t>21</w:t>
            </w:r>
            <w:r w:rsidRPr="009764E3">
              <w:rPr>
                <w:rFonts w:ascii="Century Gothic" w:hAnsi="Century Gothic"/>
                <w:sz w:val="20"/>
                <w:szCs w:val="20"/>
              </w:rPr>
              <w:t xml:space="preserve"> až 202</w:t>
            </w:r>
            <w:r>
              <w:rPr>
                <w:rFonts w:ascii="Century Gothic" w:hAnsi="Century Gothic"/>
                <w:sz w:val="20"/>
                <w:szCs w:val="20"/>
              </w:rPr>
              <w:t>7</w:t>
            </w:r>
          </w:p>
        </w:tc>
      </w:tr>
      <w:tr w:rsidR="000D7992" w:rsidRPr="009764E3" w14:paraId="6BB5784E" w14:textId="77777777" w:rsidTr="0018247B">
        <w:tc>
          <w:tcPr>
            <w:tcW w:w="1590" w:type="dxa"/>
            <w:shd w:val="clear" w:color="auto" w:fill="FF1166"/>
            <w:vAlign w:val="center"/>
          </w:tcPr>
          <w:p w14:paraId="3CCABF07" w14:textId="77777777" w:rsidR="000D7992" w:rsidRPr="0018247B" w:rsidRDefault="000D7992" w:rsidP="000D7992">
            <w:pP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Forma spracovania</w:t>
            </w:r>
          </w:p>
        </w:tc>
        <w:tc>
          <w:tcPr>
            <w:tcW w:w="7413" w:type="dxa"/>
          </w:tcPr>
          <w:p w14:paraId="490F5179" w14:textId="77777777" w:rsidR="000D7992" w:rsidRPr="009764E3" w:rsidRDefault="000D7992" w:rsidP="000D7992">
            <w:pPr>
              <w:ind w:left="231"/>
              <w:contextualSpacing/>
              <w:jc w:val="both"/>
              <w:rPr>
                <w:rFonts w:ascii="Century Gothic" w:hAnsi="Century Gothic"/>
                <w:sz w:val="20"/>
                <w:szCs w:val="20"/>
              </w:rPr>
            </w:pPr>
            <w:r w:rsidRPr="009764E3">
              <w:rPr>
                <w:rFonts w:ascii="Century Gothic" w:hAnsi="Century Gothic"/>
                <w:sz w:val="20"/>
                <w:szCs w:val="20"/>
              </w:rPr>
              <w:t xml:space="preserve">PHRSR bolo vypracované externými odborníkmi v spolupráci s pracovníkmi samosprávy </w:t>
            </w:r>
          </w:p>
        </w:tc>
      </w:tr>
      <w:tr w:rsidR="000D7992" w:rsidRPr="009764E3" w14:paraId="4573616E" w14:textId="77777777" w:rsidTr="0018247B">
        <w:tc>
          <w:tcPr>
            <w:tcW w:w="1590" w:type="dxa"/>
            <w:shd w:val="clear" w:color="auto" w:fill="FF1166"/>
            <w:vAlign w:val="center"/>
          </w:tcPr>
          <w:p w14:paraId="2BD53103" w14:textId="77777777" w:rsidR="000D7992" w:rsidRPr="0018247B" w:rsidRDefault="000D7992" w:rsidP="000D7992">
            <w:pP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Riadenie procesu spracovania</w:t>
            </w:r>
          </w:p>
        </w:tc>
        <w:tc>
          <w:tcPr>
            <w:tcW w:w="7413" w:type="dxa"/>
          </w:tcPr>
          <w:p w14:paraId="2CC6107D" w14:textId="77777777" w:rsidR="000D7992" w:rsidRPr="009764E3" w:rsidRDefault="000D7992" w:rsidP="000D7992">
            <w:pPr>
              <w:ind w:left="231"/>
              <w:contextualSpacing/>
              <w:jc w:val="both"/>
              <w:rPr>
                <w:rFonts w:ascii="Century Gothic" w:hAnsi="Century Gothic"/>
                <w:color w:val="000000"/>
                <w:sz w:val="20"/>
                <w:szCs w:val="20"/>
              </w:rPr>
            </w:pPr>
            <w:r w:rsidRPr="009764E3">
              <w:rPr>
                <w:rFonts w:ascii="Century Gothic" w:hAnsi="Century Gothic"/>
                <w:sz w:val="20"/>
                <w:szCs w:val="20"/>
              </w:rPr>
              <w:t>Proces spracovania dokumentu sa uskutočnil za účasti pracovných skupín, ktoré mali za úlohu riadiť jednotlivé oblasti pôsobnosti: hospodársku, environmentálnu a sociálnu, pričom do tvorby dokumentu bola zapojená i široká verejnosť prostredníctvom dotazníkového prieskumu</w:t>
            </w:r>
          </w:p>
        </w:tc>
      </w:tr>
      <w:tr w:rsidR="000D7992" w:rsidRPr="009764E3" w14:paraId="24143BA9" w14:textId="77777777" w:rsidTr="0018247B">
        <w:tc>
          <w:tcPr>
            <w:tcW w:w="1590" w:type="dxa"/>
            <w:shd w:val="clear" w:color="auto" w:fill="FF1166"/>
            <w:vAlign w:val="center"/>
          </w:tcPr>
          <w:p w14:paraId="766D8084" w14:textId="77777777" w:rsidR="000D7992" w:rsidRPr="0018247B" w:rsidRDefault="000D7992" w:rsidP="000D7992">
            <w:pP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Obdobie spracovania</w:t>
            </w:r>
          </w:p>
        </w:tc>
        <w:tc>
          <w:tcPr>
            <w:tcW w:w="7413" w:type="dxa"/>
          </w:tcPr>
          <w:p w14:paraId="61E833B3" w14:textId="6D806C1C" w:rsidR="000D7992" w:rsidRPr="009764E3" w:rsidRDefault="000D7992" w:rsidP="000D7992">
            <w:pPr>
              <w:ind w:left="231"/>
              <w:contextualSpacing/>
              <w:jc w:val="both"/>
              <w:rPr>
                <w:rFonts w:ascii="Century Gothic" w:hAnsi="Century Gothic"/>
                <w:color w:val="000000"/>
                <w:sz w:val="20"/>
                <w:szCs w:val="20"/>
              </w:rPr>
            </w:pPr>
            <w:r w:rsidRPr="009764E3">
              <w:rPr>
                <w:rFonts w:ascii="Century Gothic" w:hAnsi="Century Gothic"/>
                <w:color w:val="000000"/>
                <w:sz w:val="20"/>
                <w:szCs w:val="20"/>
              </w:rPr>
              <w:t xml:space="preserve">Dokument bol spracovávaný v období </w:t>
            </w:r>
            <w:r w:rsidRPr="009764E3">
              <w:rPr>
                <w:rFonts w:ascii="Century Gothic" w:hAnsi="Century Gothic"/>
                <w:sz w:val="20"/>
                <w:szCs w:val="20"/>
              </w:rPr>
              <w:t xml:space="preserve">od </w:t>
            </w:r>
            <w:r w:rsidR="00BA3774">
              <w:rPr>
                <w:rFonts w:ascii="Century Gothic" w:hAnsi="Century Gothic"/>
                <w:sz w:val="20"/>
                <w:szCs w:val="20"/>
              </w:rPr>
              <w:t>0</w:t>
            </w:r>
            <w:r w:rsidR="00067A1E">
              <w:rPr>
                <w:rFonts w:ascii="Century Gothic" w:hAnsi="Century Gothic"/>
                <w:sz w:val="20"/>
                <w:szCs w:val="20"/>
              </w:rPr>
              <w:t>7</w:t>
            </w:r>
            <w:r w:rsidR="00BA3774">
              <w:rPr>
                <w:rFonts w:ascii="Century Gothic" w:hAnsi="Century Gothic"/>
                <w:sz w:val="20"/>
                <w:szCs w:val="20"/>
              </w:rPr>
              <w:t>/</w:t>
            </w:r>
            <w:r w:rsidRPr="009764E3">
              <w:rPr>
                <w:rFonts w:ascii="Century Gothic" w:hAnsi="Century Gothic"/>
                <w:sz w:val="20"/>
                <w:szCs w:val="20"/>
              </w:rPr>
              <w:t>202</w:t>
            </w:r>
            <w:r w:rsidR="00BA3774">
              <w:rPr>
                <w:rFonts w:ascii="Century Gothic" w:hAnsi="Century Gothic"/>
                <w:sz w:val="20"/>
                <w:szCs w:val="20"/>
              </w:rPr>
              <w:t>1</w:t>
            </w:r>
            <w:r w:rsidRPr="009764E3">
              <w:rPr>
                <w:rFonts w:ascii="Century Gothic" w:hAnsi="Century Gothic"/>
                <w:sz w:val="20"/>
                <w:szCs w:val="20"/>
              </w:rPr>
              <w:t xml:space="preserve"> do </w:t>
            </w:r>
            <w:r w:rsidR="00BA3774">
              <w:rPr>
                <w:rFonts w:ascii="Century Gothic" w:hAnsi="Century Gothic"/>
                <w:sz w:val="20"/>
                <w:szCs w:val="20"/>
              </w:rPr>
              <w:t>12/</w:t>
            </w:r>
            <w:r w:rsidRPr="009764E3">
              <w:rPr>
                <w:rFonts w:ascii="Century Gothic" w:hAnsi="Century Gothic"/>
                <w:sz w:val="20"/>
                <w:szCs w:val="20"/>
              </w:rPr>
              <w:t>202</w:t>
            </w:r>
            <w:r w:rsidR="00BA3774">
              <w:rPr>
                <w:rFonts w:ascii="Century Gothic" w:hAnsi="Century Gothic"/>
                <w:sz w:val="20"/>
                <w:szCs w:val="20"/>
              </w:rPr>
              <w:t>1</w:t>
            </w:r>
            <w:r w:rsidRPr="009764E3">
              <w:rPr>
                <w:rFonts w:ascii="Century Gothic" w:hAnsi="Century Gothic"/>
                <w:color w:val="000000"/>
                <w:sz w:val="20"/>
                <w:szCs w:val="20"/>
              </w:rPr>
              <w:t>. Harmonogram spracovania je rozpracovaný vo formulári Ú 2</w:t>
            </w:r>
          </w:p>
        </w:tc>
      </w:tr>
      <w:tr w:rsidR="000D7992" w:rsidRPr="009764E3" w14:paraId="76B488FC" w14:textId="77777777" w:rsidTr="0018247B">
        <w:tc>
          <w:tcPr>
            <w:tcW w:w="1590" w:type="dxa"/>
            <w:shd w:val="clear" w:color="auto" w:fill="FF1166"/>
            <w:vAlign w:val="center"/>
          </w:tcPr>
          <w:p w14:paraId="37418FDF" w14:textId="77777777" w:rsidR="000D7992" w:rsidRPr="0018247B" w:rsidRDefault="000D7992" w:rsidP="000D7992">
            <w:pPr>
              <w:rPr>
                <w:rFonts w:ascii="Century Gothic" w:hAnsi="Century Gothic"/>
                <w:b/>
                <w:color w:val="FFFFFF" w:themeColor="background1"/>
                <w:sz w:val="20"/>
                <w:szCs w:val="20"/>
              </w:rPr>
            </w:pPr>
            <w:r w:rsidRPr="0018247B">
              <w:rPr>
                <w:rFonts w:ascii="Century Gothic" w:hAnsi="Century Gothic"/>
                <w:b/>
                <w:color w:val="FFFFFF" w:themeColor="background1"/>
                <w:sz w:val="20"/>
                <w:szCs w:val="20"/>
              </w:rPr>
              <w:t>Financovanie spracovania</w:t>
            </w:r>
          </w:p>
        </w:tc>
        <w:tc>
          <w:tcPr>
            <w:tcW w:w="7413" w:type="dxa"/>
          </w:tcPr>
          <w:p w14:paraId="693930CE" w14:textId="77777777" w:rsidR="000D7992" w:rsidRPr="009764E3" w:rsidRDefault="000D7992" w:rsidP="000D7992">
            <w:pPr>
              <w:numPr>
                <w:ilvl w:val="0"/>
                <w:numId w:val="10"/>
              </w:numPr>
              <w:ind w:left="253" w:hanging="253"/>
              <w:contextualSpacing/>
              <w:jc w:val="both"/>
              <w:rPr>
                <w:rFonts w:ascii="Century Gothic" w:hAnsi="Century Gothic"/>
                <w:sz w:val="20"/>
                <w:szCs w:val="20"/>
              </w:rPr>
            </w:pPr>
            <w:r w:rsidRPr="009764E3">
              <w:rPr>
                <w:rFonts w:ascii="Century Gothic" w:hAnsi="Century Gothic"/>
                <w:sz w:val="20"/>
                <w:szCs w:val="20"/>
              </w:rPr>
              <w:t>náklady na vlastné spracovanie – experti (vyjadrené v osobohodinách)</w:t>
            </w:r>
          </w:p>
          <w:p w14:paraId="52124406" w14:textId="77777777" w:rsidR="000D7992" w:rsidRPr="009764E3" w:rsidRDefault="000D7992" w:rsidP="000D7992">
            <w:pPr>
              <w:numPr>
                <w:ilvl w:val="0"/>
                <w:numId w:val="10"/>
              </w:numPr>
              <w:ind w:left="253" w:hanging="253"/>
              <w:contextualSpacing/>
              <w:jc w:val="both"/>
              <w:rPr>
                <w:rFonts w:ascii="Century Gothic" w:hAnsi="Century Gothic"/>
                <w:sz w:val="20"/>
                <w:szCs w:val="20"/>
              </w:rPr>
            </w:pPr>
            <w:r w:rsidRPr="009764E3">
              <w:rPr>
                <w:rFonts w:ascii="Century Gothic" w:hAnsi="Century Gothic"/>
                <w:sz w:val="20"/>
                <w:szCs w:val="20"/>
              </w:rPr>
              <w:t xml:space="preserve">náklady na získanie informačných podkladov – štatistiky, analýzy, prognózy, dotazníky, </w:t>
            </w:r>
          </w:p>
          <w:p w14:paraId="21C87751" w14:textId="77777777" w:rsidR="000D7992" w:rsidRPr="009764E3" w:rsidRDefault="000D7992" w:rsidP="000D7992">
            <w:pPr>
              <w:numPr>
                <w:ilvl w:val="0"/>
                <w:numId w:val="10"/>
              </w:numPr>
              <w:ind w:left="253" w:hanging="253"/>
              <w:contextualSpacing/>
              <w:jc w:val="both"/>
              <w:rPr>
                <w:rFonts w:ascii="Century Gothic" w:hAnsi="Century Gothic"/>
                <w:sz w:val="20"/>
                <w:szCs w:val="20"/>
              </w:rPr>
            </w:pPr>
            <w:r w:rsidRPr="009764E3">
              <w:rPr>
                <w:rFonts w:ascii="Century Gothic" w:hAnsi="Century Gothic"/>
                <w:sz w:val="20"/>
                <w:szCs w:val="20"/>
              </w:rPr>
              <w:t xml:space="preserve">náklady na stretnutia – pracovné skupiny a verejnosť, </w:t>
            </w:r>
          </w:p>
          <w:p w14:paraId="22962FCD" w14:textId="77777777" w:rsidR="000D7992" w:rsidRPr="009764E3" w:rsidRDefault="000D7992" w:rsidP="000D7992">
            <w:pPr>
              <w:numPr>
                <w:ilvl w:val="0"/>
                <w:numId w:val="10"/>
              </w:numPr>
              <w:ind w:left="253" w:hanging="253"/>
              <w:contextualSpacing/>
              <w:jc w:val="both"/>
              <w:rPr>
                <w:rFonts w:ascii="Century Gothic" w:hAnsi="Century Gothic"/>
                <w:color w:val="000000"/>
                <w:sz w:val="20"/>
                <w:szCs w:val="20"/>
              </w:rPr>
            </w:pPr>
            <w:r w:rsidRPr="009764E3">
              <w:rPr>
                <w:rFonts w:ascii="Century Gothic" w:hAnsi="Century Gothic"/>
                <w:sz w:val="20"/>
                <w:szCs w:val="20"/>
              </w:rPr>
              <w:t>náklady na publicitu – tlač informačných materiálov, úprava elektronických médií</w:t>
            </w:r>
          </w:p>
        </w:tc>
      </w:tr>
    </w:tbl>
    <w:p w14:paraId="24BE5F36" w14:textId="77777777" w:rsidR="000D7992" w:rsidRPr="004D55BD" w:rsidRDefault="000D7992" w:rsidP="000D7992">
      <w:pPr>
        <w:rPr>
          <w:rFonts w:ascii="Century Gothic" w:hAnsi="Century Gothic"/>
          <w:b/>
          <w:bCs/>
        </w:rPr>
      </w:pPr>
    </w:p>
    <w:p w14:paraId="4D784989" w14:textId="77777777" w:rsidR="000D7992" w:rsidRPr="009764E3" w:rsidRDefault="000D7992" w:rsidP="000D7992">
      <w:pPr>
        <w:rPr>
          <w:rFonts w:ascii="Century Gothic" w:hAnsi="Century Gothic"/>
          <w:i/>
          <w:iCs/>
          <w:sz w:val="21"/>
          <w:szCs w:val="21"/>
        </w:rPr>
      </w:pPr>
      <w:r w:rsidRPr="009764E3">
        <w:rPr>
          <w:rFonts w:ascii="Century Gothic" w:hAnsi="Century Gothic"/>
          <w:i/>
          <w:iCs/>
          <w:sz w:val="21"/>
          <w:szCs w:val="21"/>
        </w:rPr>
        <w:t>Formulár Ú 4: Zoznam členov pracovných skupín</w:t>
      </w:r>
    </w:p>
    <w:tbl>
      <w:tblPr>
        <w:tblpPr w:leftFromText="141" w:rightFromText="141" w:vertAnchor="page" w:horzAnchor="margin" w:tblpY="78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926"/>
      </w:tblGrid>
      <w:tr w:rsidR="000D7992" w:rsidRPr="009764E3" w14:paraId="21F992FD" w14:textId="77777777" w:rsidTr="0018247B">
        <w:trPr>
          <w:trHeight w:val="284"/>
        </w:trPr>
        <w:tc>
          <w:tcPr>
            <w:tcW w:w="9003" w:type="dxa"/>
            <w:gridSpan w:val="2"/>
            <w:shd w:val="clear" w:color="auto" w:fill="FF1166"/>
            <w:vAlign w:val="center"/>
          </w:tcPr>
          <w:p w14:paraId="16FA78D0" w14:textId="77777777" w:rsidR="000D7992" w:rsidRPr="009764E3" w:rsidRDefault="000D7992" w:rsidP="000D7992">
            <w:pPr>
              <w:jc w:val="center"/>
              <w:rPr>
                <w:rFonts w:ascii="Century Gothic" w:hAnsi="Century Gothic"/>
                <w:sz w:val="20"/>
                <w:szCs w:val="20"/>
              </w:rPr>
            </w:pPr>
            <w:r w:rsidRPr="0018247B">
              <w:rPr>
                <w:rFonts w:ascii="Century Gothic" w:hAnsi="Century Gothic"/>
                <w:b/>
                <w:color w:val="FFFFFF" w:themeColor="background1"/>
                <w:sz w:val="20"/>
                <w:szCs w:val="20"/>
              </w:rPr>
              <w:t>Zoznam členov pracovných skupín</w:t>
            </w:r>
          </w:p>
        </w:tc>
      </w:tr>
      <w:tr w:rsidR="000D7992" w:rsidRPr="009764E3" w14:paraId="487B3A94" w14:textId="77777777" w:rsidTr="0018247B">
        <w:trPr>
          <w:trHeight w:val="284"/>
        </w:trPr>
        <w:tc>
          <w:tcPr>
            <w:tcW w:w="4077" w:type="dxa"/>
            <w:vMerge w:val="restart"/>
            <w:shd w:val="clear" w:color="auto" w:fill="FF1166"/>
            <w:vAlign w:val="center"/>
          </w:tcPr>
          <w:p w14:paraId="7E88BC10" w14:textId="77777777" w:rsidR="000D7992" w:rsidRPr="0018247B" w:rsidRDefault="000D7992" w:rsidP="000D7992">
            <w:pPr>
              <w:jc w:val="both"/>
              <w:rPr>
                <w:rFonts w:ascii="Century Gothic" w:hAnsi="Century Gothic"/>
                <w:color w:val="FFFFFF" w:themeColor="background1"/>
                <w:sz w:val="20"/>
                <w:szCs w:val="20"/>
              </w:rPr>
            </w:pPr>
            <w:r w:rsidRPr="0018247B">
              <w:rPr>
                <w:rFonts w:ascii="Century Gothic" w:hAnsi="Century Gothic"/>
                <w:b/>
                <w:color w:val="FFFFFF" w:themeColor="background1"/>
                <w:sz w:val="20"/>
                <w:szCs w:val="20"/>
              </w:rPr>
              <w:t>Hospodárska skupina</w:t>
            </w:r>
          </w:p>
        </w:tc>
        <w:tc>
          <w:tcPr>
            <w:tcW w:w="4926" w:type="dxa"/>
            <w:vAlign w:val="center"/>
          </w:tcPr>
          <w:p w14:paraId="5EA3AEF1"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59EE623D" w14:textId="77777777" w:rsidTr="0018247B">
        <w:trPr>
          <w:trHeight w:val="284"/>
        </w:trPr>
        <w:tc>
          <w:tcPr>
            <w:tcW w:w="4077" w:type="dxa"/>
            <w:vMerge/>
            <w:shd w:val="clear" w:color="auto" w:fill="FF1166"/>
            <w:vAlign w:val="center"/>
          </w:tcPr>
          <w:p w14:paraId="3A83103D" w14:textId="77777777" w:rsidR="000D7992" w:rsidRPr="0018247B" w:rsidRDefault="000D7992" w:rsidP="000D7992">
            <w:pPr>
              <w:jc w:val="both"/>
              <w:rPr>
                <w:rFonts w:ascii="Century Gothic" w:hAnsi="Century Gothic"/>
                <w:color w:val="FFFFFF" w:themeColor="background1"/>
                <w:sz w:val="20"/>
                <w:szCs w:val="20"/>
              </w:rPr>
            </w:pPr>
          </w:p>
        </w:tc>
        <w:tc>
          <w:tcPr>
            <w:tcW w:w="4926" w:type="dxa"/>
            <w:vAlign w:val="center"/>
          </w:tcPr>
          <w:p w14:paraId="5112D125"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37F3D232" w14:textId="77777777" w:rsidTr="0018247B">
        <w:trPr>
          <w:trHeight w:val="284"/>
        </w:trPr>
        <w:tc>
          <w:tcPr>
            <w:tcW w:w="4077" w:type="dxa"/>
            <w:vMerge/>
            <w:shd w:val="clear" w:color="auto" w:fill="FF1166"/>
            <w:vAlign w:val="center"/>
          </w:tcPr>
          <w:p w14:paraId="293BAA49" w14:textId="77777777" w:rsidR="000D7992" w:rsidRPr="0018247B" w:rsidRDefault="000D7992" w:rsidP="000D7992">
            <w:pPr>
              <w:jc w:val="both"/>
              <w:rPr>
                <w:rFonts w:ascii="Century Gothic" w:hAnsi="Century Gothic"/>
                <w:color w:val="FFFFFF" w:themeColor="background1"/>
                <w:sz w:val="20"/>
                <w:szCs w:val="20"/>
              </w:rPr>
            </w:pPr>
          </w:p>
        </w:tc>
        <w:tc>
          <w:tcPr>
            <w:tcW w:w="4926" w:type="dxa"/>
            <w:vAlign w:val="center"/>
          </w:tcPr>
          <w:p w14:paraId="71006A1D"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0CE5DC12" w14:textId="77777777" w:rsidTr="0018247B">
        <w:trPr>
          <w:trHeight w:val="367"/>
        </w:trPr>
        <w:tc>
          <w:tcPr>
            <w:tcW w:w="4077" w:type="dxa"/>
            <w:vMerge w:val="restart"/>
            <w:shd w:val="clear" w:color="auto" w:fill="FF1166"/>
            <w:vAlign w:val="center"/>
          </w:tcPr>
          <w:p w14:paraId="1FD3A527" w14:textId="77777777" w:rsidR="000D7992" w:rsidRPr="0018247B" w:rsidRDefault="000D7992" w:rsidP="000D7992">
            <w:pPr>
              <w:jc w:val="both"/>
              <w:rPr>
                <w:rFonts w:ascii="Century Gothic" w:hAnsi="Century Gothic"/>
                <w:color w:val="FFFFFF" w:themeColor="background1"/>
                <w:sz w:val="20"/>
                <w:szCs w:val="20"/>
              </w:rPr>
            </w:pPr>
            <w:r w:rsidRPr="0018247B">
              <w:rPr>
                <w:rFonts w:ascii="Century Gothic" w:hAnsi="Century Gothic"/>
                <w:b/>
                <w:color w:val="FFFFFF" w:themeColor="background1"/>
                <w:sz w:val="20"/>
                <w:szCs w:val="20"/>
              </w:rPr>
              <w:t>Sociálna skupina</w:t>
            </w:r>
          </w:p>
        </w:tc>
        <w:tc>
          <w:tcPr>
            <w:tcW w:w="4926" w:type="dxa"/>
            <w:vAlign w:val="center"/>
          </w:tcPr>
          <w:p w14:paraId="15738C9B"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7DB6A5FF" w14:textId="77777777" w:rsidTr="0018247B">
        <w:trPr>
          <w:trHeight w:val="284"/>
        </w:trPr>
        <w:tc>
          <w:tcPr>
            <w:tcW w:w="4077" w:type="dxa"/>
            <w:vMerge/>
            <w:shd w:val="clear" w:color="auto" w:fill="FF1166"/>
            <w:vAlign w:val="center"/>
          </w:tcPr>
          <w:p w14:paraId="69385622" w14:textId="77777777" w:rsidR="000D7992" w:rsidRPr="0018247B" w:rsidRDefault="000D7992" w:rsidP="000D7992">
            <w:pPr>
              <w:jc w:val="both"/>
              <w:rPr>
                <w:rFonts w:ascii="Century Gothic" w:hAnsi="Century Gothic"/>
                <w:color w:val="FFFFFF" w:themeColor="background1"/>
                <w:sz w:val="20"/>
                <w:szCs w:val="20"/>
              </w:rPr>
            </w:pPr>
          </w:p>
        </w:tc>
        <w:tc>
          <w:tcPr>
            <w:tcW w:w="4926" w:type="dxa"/>
            <w:vAlign w:val="center"/>
          </w:tcPr>
          <w:p w14:paraId="314D4E03"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736E126E" w14:textId="77777777" w:rsidTr="0018247B">
        <w:trPr>
          <w:trHeight w:val="284"/>
        </w:trPr>
        <w:tc>
          <w:tcPr>
            <w:tcW w:w="4077" w:type="dxa"/>
            <w:vMerge/>
            <w:shd w:val="clear" w:color="auto" w:fill="FF1166"/>
            <w:vAlign w:val="center"/>
          </w:tcPr>
          <w:p w14:paraId="630B30D4" w14:textId="77777777" w:rsidR="000D7992" w:rsidRPr="0018247B" w:rsidRDefault="000D7992" w:rsidP="000D7992">
            <w:pPr>
              <w:jc w:val="both"/>
              <w:rPr>
                <w:rFonts w:ascii="Century Gothic" w:hAnsi="Century Gothic"/>
                <w:color w:val="FFFFFF" w:themeColor="background1"/>
                <w:sz w:val="20"/>
                <w:szCs w:val="20"/>
              </w:rPr>
            </w:pPr>
          </w:p>
        </w:tc>
        <w:tc>
          <w:tcPr>
            <w:tcW w:w="4926" w:type="dxa"/>
            <w:vAlign w:val="center"/>
          </w:tcPr>
          <w:p w14:paraId="3F5D2555"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61A6CF0F" w14:textId="77777777" w:rsidTr="0018247B">
        <w:trPr>
          <w:trHeight w:val="284"/>
        </w:trPr>
        <w:tc>
          <w:tcPr>
            <w:tcW w:w="4077" w:type="dxa"/>
            <w:vMerge w:val="restart"/>
            <w:shd w:val="clear" w:color="auto" w:fill="FF1166"/>
            <w:vAlign w:val="center"/>
          </w:tcPr>
          <w:p w14:paraId="60C5FD05" w14:textId="77777777" w:rsidR="000D7992" w:rsidRPr="0018247B" w:rsidRDefault="000D7992" w:rsidP="000D7992">
            <w:pPr>
              <w:jc w:val="both"/>
              <w:rPr>
                <w:rFonts w:ascii="Century Gothic" w:hAnsi="Century Gothic"/>
                <w:color w:val="FFFFFF" w:themeColor="background1"/>
                <w:sz w:val="20"/>
                <w:szCs w:val="20"/>
              </w:rPr>
            </w:pPr>
            <w:r w:rsidRPr="0018247B">
              <w:rPr>
                <w:rFonts w:ascii="Century Gothic" w:hAnsi="Century Gothic"/>
                <w:b/>
                <w:color w:val="FFFFFF" w:themeColor="background1"/>
                <w:sz w:val="20"/>
                <w:szCs w:val="20"/>
              </w:rPr>
              <w:t>Environmentálna skupina</w:t>
            </w:r>
          </w:p>
        </w:tc>
        <w:tc>
          <w:tcPr>
            <w:tcW w:w="4926" w:type="dxa"/>
            <w:vAlign w:val="center"/>
          </w:tcPr>
          <w:p w14:paraId="26889AC9" w14:textId="77777777" w:rsidR="000D7992" w:rsidRPr="009764E3" w:rsidRDefault="000D7992" w:rsidP="000D7992">
            <w:pPr>
              <w:jc w:val="right"/>
              <w:rPr>
                <w:rFonts w:ascii="Century Gothic" w:hAnsi="Century Gothic"/>
                <w:sz w:val="20"/>
                <w:szCs w:val="20"/>
              </w:rPr>
            </w:pPr>
            <w:r>
              <w:rPr>
                <w:rFonts w:ascii="Century Gothic" w:hAnsi="Century Gothic"/>
                <w:sz w:val="20"/>
                <w:szCs w:val="20"/>
              </w:rPr>
              <w:t>BD</w:t>
            </w:r>
          </w:p>
        </w:tc>
      </w:tr>
      <w:tr w:rsidR="000D7992" w:rsidRPr="009764E3" w14:paraId="41A776AC" w14:textId="77777777" w:rsidTr="0018247B">
        <w:trPr>
          <w:trHeight w:val="284"/>
        </w:trPr>
        <w:tc>
          <w:tcPr>
            <w:tcW w:w="4077" w:type="dxa"/>
            <w:vMerge/>
            <w:shd w:val="clear" w:color="auto" w:fill="FF1166"/>
            <w:vAlign w:val="center"/>
          </w:tcPr>
          <w:p w14:paraId="57625B93" w14:textId="77777777" w:rsidR="000D7992" w:rsidRPr="009764E3" w:rsidRDefault="000D7992" w:rsidP="000D7992">
            <w:pPr>
              <w:jc w:val="both"/>
              <w:rPr>
                <w:rFonts w:ascii="Century Gothic" w:hAnsi="Century Gothic"/>
                <w:sz w:val="20"/>
                <w:szCs w:val="20"/>
              </w:rPr>
            </w:pPr>
          </w:p>
        </w:tc>
        <w:tc>
          <w:tcPr>
            <w:tcW w:w="4926" w:type="dxa"/>
            <w:vAlign w:val="center"/>
          </w:tcPr>
          <w:p w14:paraId="735FEA2B" w14:textId="77777777" w:rsidR="000D7992" w:rsidRPr="009764E3" w:rsidRDefault="000D7992" w:rsidP="000D7992">
            <w:pPr>
              <w:jc w:val="right"/>
              <w:rPr>
                <w:rFonts w:ascii="Century Gothic" w:hAnsi="Century Gothic"/>
                <w:noProof/>
                <w:sz w:val="20"/>
                <w:szCs w:val="20"/>
              </w:rPr>
            </w:pPr>
            <w:r>
              <w:rPr>
                <w:rFonts w:ascii="Century Gothic" w:hAnsi="Century Gothic"/>
                <w:noProof/>
                <w:sz w:val="20"/>
                <w:szCs w:val="20"/>
              </w:rPr>
              <w:t>BD</w:t>
            </w:r>
          </w:p>
        </w:tc>
      </w:tr>
      <w:tr w:rsidR="000D7992" w:rsidRPr="009764E3" w14:paraId="3772A851" w14:textId="77777777" w:rsidTr="0018247B">
        <w:trPr>
          <w:trHeight w:val="284"/>
        </w:trPr>
        <w:tc>
          <w:tcPr>
            <w:tcW w:w="4077" w:type="dxa"/>
            <w:vMerge/>
            <w:shd w:val="clear" w:color="auto" w:fill="FF1166"/>
            <w:vAlign w:val="center"/>
          </w:tcPr>
          <w:p w14:paraId="5080727C" w14:textId="77777777" w:rsidR="000D7992" w:rsidRPr="009764E3" w:rsidRDefault="000D7992" w:rsidP="000D7992">
            <w:pPr>
              <w:jc w:val="both"/>
              <w:rPr>
                <w:rFonts w:ascii="Century Gothic" w:hAnsi="Century Gothic"/>
                <w:sz w:val="20"/>
                <w:szCs w:val="20"/>
              </w:rPr>
            </w:pPr>
          </w:p>
        </w:tc>
        <w:tc>
          <w:tcPr>
            <w:tcW w:w="4926" w:type="dxa"/>
            <w:vAlign w:val="center"/>
          </w:tcPr>
          <w:p w14:paraId="6AB4DC41" w14:textId="77777777" w:rsidR="000D7992" w:rsidRPr="009764E3" w:rsidRDefault="000D7992" w:rsidP="000D7992">
            <w:pPr>
              <w:jc w:val="right"/>
              <w:rPr>
                <w:rFonts w:ascii="Century Gothic" w:hAnsi="Century Gothic"/>
                <w:noProof/>
                <w:sz w:val="20"/>
                <w:szCs w:val="20"/>
              </w:rPr>
            </w:pPr>
            <w:r>
              <w:rPr>
                <w:rFonts w:ascii="Century Gothic" w:hAnsi="Century Gothic"/>
                <w:noProof/>
                <w:sz w:val="20"/>
                <w:szCs w:val="20"/>
              </w:rPr>
              <w:t>BD</w:t>
            </w:r>
          </w:p>
        </w:tc>
      </w:tr>
    </w:tbl>
    <w:p w14:paraId="01D61F14" w14:textId="77777777" w:rsidR="000D7992" w:rsidRDefault="000D7992" w:rsidP="000D7992">
      <w:pPr>
        <w:rPr>
          <w:rFonts w:ascii="Century Gothic" w:hAnsi="Century Gothic"/>
          <w:i/>
          <w:iCs/>
          <w:sz w:val="21"/>
          <w:szCs w:val="21"/>
        </w:rPr>
      </w:pPr>
    </w:p>
    <w:p w14:paraId="531C5E42" w14:textId="2221A92A" w:rsidR="000D7992" w:rsidRDefault="000D7992" w:rsidP="000D7992">
      <w:pPr>
        <w:rPr>
          <w:rFonts w:ascii="Century Gothic" w:hAnsi="Century Gothic"/>
          <w:i/>
          <w:iCs/>
          <w:sz w:val="21"/>
          <w:szCs w:val="21"/>
        </w:rPr>
      </w:pPr>
      <w:r w:rsidRPr="009764E3">
        <w:rPr>
          <w:rFonts w:ascii="Century Gothic" w:hAnsi="Century Gothic"/>
          <w:i/>
          <w:iCs/>
          <w:sz w:val="21"/>
          <w:szCs w:val="21"/>
        </w:rPr>
        <w:t>Formulár Ú 2: Harmonogram spracovania PHRSR</w:t>
      </w:r>
    </w:p>
    <w:p w14:paraId="006368C2" w14:textId="77777777" w:rsidR="00B46EB4" w:rsidRPr="009764E3" w:rsidRDefault="00B46EB4" w:rsidP="000D7992">
      <w:pPr>
        <w:rPr>
          <w:rFonts w:ascii="Century Gothic" w:hAnsi="Century Gothic"/>
          <w:i/>
          <w:iCs/>
          <w:sz w:val="21"/>
          <w:szCs w:val="21"/>
        </w:rPr>
      </w:pPr>
    </w:p>
    <w:tbl>
      <w:tblPr>
        <w:tblW w:w="3872" w:type="pct"/>
        <w:tblLayout w:type="fixed"/>
        <w:tblLook w:val="01E0" w:firstRow="1" w:lastRow="1" w:firstColumn="1" w:lastColumn="1" w:noHBand="0" w:noVBand="0"/>
      </w:tblPr>
      <w:tblGrid>
        <w:gridCol w:w="1939"/>
        <w:gridCol w:w="848"/>
        <w:gridCol w:w="848"/>
        <w:gridCol w:w="848"/>
        <w:gridCol w:w="848"/>
        <w:gridCol w:w="845"/>
        <w:gridCol w:w="842"/>
      </w:tblGrid>
      <w:tr w:rsidR="00067A1E" w:rsidRPr="004D55BD" w14:paraId="3EDBC77B" w14:textId="77777777" w:rsidTr="00067A1E">
        <w:trPr>
          <w:cantSplit/>
          <w:trHeight w:val="498"/>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6BB18820"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Termín</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88C0C10" w14:textId="77777777" w:rsidR="00067A1E" w:rsidRPr="004D55BD" w:rsidRDefault="00067A1E" w:rsidP="00067A1E">
            <w:pPr>
              <w:rPr>
                <w:rFonts w:ascii="Century Gothic" w:hAnsi="Century Gothic"/>
              </w:rPr>
            </w:pPr>
            <w:r w:rsidRPr="004D55BD">
              <w:rPr>
                <w:rFonts w:ascii="Century Gothic" w:hAnsi="Century Gothic"/>
              </w:rPr>
              <w:t>VII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FB78D58" w14:textId="77777777" w:rsidR="00067A1E" w:rsidRPr="004D55BD" w:rsidRDefault="00067A1E" w:rsidP="00067A1E">
            <w:pPr>
              <w:rPr>
                <w:rFonts w:ascii="Century Gothic" w:hAnsi="Century Gothic"/>
              </w:rPr>
            </w:pPr>
            <w:r w:rsidRPr="004D55BD">
              <w:rPr>
                <w:rFonts w:ascii="Century Gothic" w:hAnsi="Century Gothic"/>
              </w:rPr>
              <w:t>VIII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FB6200A" w14:textId="77777777" w:rsidR="00067A1E" w:rsidRPr="004D55BD" w:rsidRDefault="00067A1E" w:rsidP="00067A1E">
            <w:pPr>
              <w:rPr>
                <w:rFonts w:ascii="Century Gothic" w:hAnsi="Century Gothic"/>
              </w:rPr>
            </w:pPr>
            <w:r w:rsidRPr="004D55BD">
              <w:rPr>
                <w:rFonts w:ascii="Century Gothic" w:hAnsi="Century Gothic"/>
              </w:rPr>
              <w:t>IX</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8F80CE0" w14:textId="77777777" w:rsidR="00067A1E" w:rsidRPr="004D55BD" w:rsidRDefault="00067A1E" w:rsidP="00067A1E">
            <w:pPr>
              <w:rPr>
                <w:rFonts w:ascii="Century Gothic" w:hAnsi="Century Gothic"/>
              </w:rPr>
            </w:pPr>
            <w:r>
              <w:rPr>
                <w:rFonts w:ascii="Century Gothic" w:hAnsi="Century Gothic"/>
              </w:rPr>
              <w:t>X</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12E723" w14:textId="77777777" w:rsidR="00067A1E" w:rsidRDefault="00067A1E" w:rsidP="00067A1E">
            <w:pPr>
              <w:rPr>
                <w:rFonts w:ascii="Century Gothic" w:hAnsi="Century Gothic"/>
              </w:rPr>
            </w:pPr>
            <w:r>
              <w:rPr>
                <w:rFonts w:ascii="Century Gothic" w:hAnsi="Century Gothic"/>
              </w:rPr>
              <w:t>XI</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6339E38F" w14:textId="77777777" w:rsidR="00067A1E" w:rsidRDefault="00067A1E" w:rsidP="00067A1E">
            <w:pPr>
              <w:rPr>
                <w:rFonts w:ascii="Century Gothic" w:hAnsi="Century Gothic"/>
              </w:rPr>
            </w:pPr>
            <w:r>
              <w:rPr>
                <w:rFonts w:ascii="Century Gothic" w:hAnsi="Century Gothic"/>
              </w:rPr>
              <w:t>XII</w:t>
            </w:r>
          </w:p>
        </w:tc>
      </w:tr>
      <w:tr w:rsidR="00067A1E" w:rsidRPr="004D55BD" w14:paraId="6319EBD3"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10808E0E"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Úvod</w:t>
            </w: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74981D10"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A9FEE6B"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348A3F3C"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36A8BBC3" w14:textId="77777777" w:rsidR="00067A1E" w:rsidRPr="004D55BD" w:rsidRDefault="00067A1E" w:rsidP="00065F8C">
            <w:pPr>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0237EEF3" w14:textId="77777777" w:rsidR="00067A1E" w:rsidRPr="004D55BD" w:rsidRDefault="00067A1E" w:rsidP="00065F8C">
            <w:pPr>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36D6A237" w14:textId="77777777" w:rsidR="00067A1E" w:rsidRPr="004D55BD" w:rsidRDefault="00067A1E" w:rsidP="00065F8C">
            <w:pPr>
              <w:rPr>
                <w:rFonts w:ascii="Century Gothic" w:hAnsi="Century Gothic"/>
              </w:rPr>
            </w:pPr>
          </w:p>
        </w:tc>
      </w:tr>
      <w:tr w:rsidR="00067A1E" w:rsidRPr="004D55BD" w14:paraId="7F9BC61D" w14:textId="77777777" w:rsidTr="00067A1E">
        <w:trPr>
          <w:trHeight w:val="358"/>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7478F84F"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Analytická časť</w:t>
            </w: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6948F0E9"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2E4F19E0"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2BA06A30" w14:textId="77777777" w:rsidR="00067A1E" w:rsidRPr="004D55BD" w:rsidRDefault="00067A1E" w:rsidP="00065F8C">
            <w:pPr>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441675AD" w14:textId="77777777" w:rsidR="00067A1E" w:rsidRPr="004D55BD" w:rsidRDefault="00067A1E" w:rsidP="00065F8C">
            <w:pPr>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CAD3734" w14:textId="77777777" w:rsidR="00067A1E" w:rsidRPr="004D55BD" w:rsidRDefault="00067A1E" w:rsidP="00065F8C">
            <w:pPr>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0C2B9911" w14:textId="77777777" w:rsidR="00067A1E" w:rsidRPr="004D55BD" w:rsidRDefault="00067A1E" w:rsidP="00065F8C">
            <w:pPr>
              <w:rPr>
                <w:rFonts w:ascii="Century Gothic" w:hAnsi="Century Gothic"/>
              </w:rPr>
            </w:pPr>
          </w:p>
        </w:tc>
      </w:tr>
      <w:tr w:rsidR="00067A1E" w:rsidRPr="004D55BD" w14:paraId="3720E3CE"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160C356F"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Strategická časť</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C2B1387"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B98E69B"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03D38382"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FF1166"/>
          </w:tcPr>
          <w:p w14:paraId="6468B25E" w14:textId="77777777" w:rsidR="00067A1E" w:rsidRPr="004D55BD" w:rsidRDefault="00067A1E" w:rsidP="00065F8C">
            <w:pPr>
              <w:jc w:val="both"/>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FF1166"/>
          </w:tcPr>
          <w:p w14:paraId="1F8FBD6E" w14:textId="77777777" w:rsidR="00067A1E" w:rsidRPr="004D55BD" w:rsidRDefault="00067A1E" w:rsidP="00065F8C">
            <w:pPr>
              <w:jc w:val="both"/>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FF1166"/>
          </w:tcPr>
          <w:p w14:paraId="6862F369" w14:textId="77777777" w:rsidR="00067A1E" w:rsidRPr="004D55BD" w:rsidRDefault="00067A1E" w:rsidP="00065F8C">
            <w:pPr>
              <w:jc w:val="both"/>
              <w:rPr>
                <w:rFonts w:ascii="Century Gothic" w:hAnsi="Century Gothic"/>
              </w:rPr>
            </w:pPr>
          </w:p>
        </w:tc>
      </w:tr>
      <w:tr w:rsidR="00067A1E" w:rsidRPr="004D55BD" w14:paraId="24E84515"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03D01574"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Programová časť</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364AEEFA"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3BEAB02"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4B362C9"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FFFFFF" w:themeFill="background1"/>
          </w:tcPr>
          <w:p w14:paraId="20E1AAFD" w14:textId="77777777" w:rsidR="00067A1E" w:rsidRPr="004D55BD" w:rsidRDefault="00067A1E" w:rsidP="00065F8C">
            <w:pPr>
              <w:jc w:val="both"/>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FF1166"/>
          </w:tcPr>
          <w:p w14:paraId="0C696A07" w14:textId="77777777" w:rsidR="00067A1E" w:rsidRPr="004D55BD" w:rsidRDefault="00067A1E" w:rsidP="00065F8C">
            <w:pPr>
              <w:jc w:val="both"/>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FF1166"/>
          </w:tcPr>
          <w:p w14:paraId="43155846" w14:textId="77777777" w:rsidR="00067A1E" w:rsidRPr="004D55BD" w:rsidRDefault="00067A1E" w:rsidP="00065F8C">
            <w:pPr>
              <w:jc w:val="both"/>
              <w:rPr>
                <w:rFonts w:ascii="Century Gothic" w:hAnsi="Century Gothic"/>
              </w:rPr>
            </w:pPr>
          </w:p>
        </w:tc>
      </w:tr>
      <w:tr w:rsidR="00067A1E" w:rsidRPr="004D55BD" w14:paraId="4B5CED14"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7DAEED53"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Realizačná časť</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DF91472"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37923EB8"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07CE281"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20A112E" w14:textId="77777777" w:rsidR="00067A1E" w:rsidRPr="004D55BD" w:rsidRDefault="00067A1E" w:rsidP="00065F8C">
            <w:pPr>
              <w:jc w:val="both"/>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FF1166"/>
          </w:tcPr>
          <w:p w14:paraId="6741F2E4" w14:textId="77777777" w:rsidR="00067A1E" w:rsidRPr="004D55BD" w:rsidRDefault="00067A1E" w:rsidP="00065F8C">
            <w:pPr>
              <w:jc w:val="both"/>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FF1166"/>
          </w:tcPr>
          <w:p w14:paraId="681010AF" w14:textId="77777777" w:rsidR="00067A1E" w:rsidRPr="004D55BD" w:rsidRDefault="00067A1E" w:rsidP="00065F8C">
            <w:pPr>
              <w:jc w:val="both"/>
              <w:rPr>
                <w:rFonts w:ascii="Century Gothic" w:hAnsi="Century Gothic"/>
              </w:rPr>
            </w:pPr>
          </w:p>
        </w:tc>
      </w:tr>
      <w:tr w:rsidR="00067A1E" w:rsidRPr="004D55BD" w14:paraId="259CA8F7"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46FFFA7F"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Finančná časť</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27AE6D3"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FF624D6"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0F00D11"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4323199" w14:textId="77777777" w:rsidR="00067A1E" w:rsidRPr="004D55BD" w:rsidRDefault="00067A1E" w:rsidP="00065F8C">
            <w:pPr>
              <w:jc w:val="both"/>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FF1166"/>
          </w:tcPr>
          <w:p w14:paraId="34A58E0E" w14:textId="77777777" w:rsidR="00067A1E" w:rsidRPr="004D55BD" w:rsidRDefault="00067A1E" w:rsidP="00065F8C">
            <w:pPr>
              <w:jc w:val="both"/>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FF1166"/>
          </w:tcPr>
          <w:p w14:paraId="4E476FE6" w14:textId="77777777" w:rsidR="00067A1E" w:rsidRPr="004D55BD" w:rsidRDefault="00067A1E" w:rsidP="00065F8C">
            <w:pPr>
              <w:jc w:val="both"/>
              <w:rPr>
                <w:rFonts w:ascii="Century Gothic" w:hAnsi="Century Gothic"/>
              </w:rPr>
            </w:pPr>
          </w:p>
        </w:tc>
      </w:tr>
      <w:tr w:rsidR="00067A1E" w:rsidRPr="004D55BD" w14:paraId="71AD4AFD" w14:textId="77777777" w:rsidTr="00067A1E">
        <w:trPr>
          <w:trHeight w:val="284"/>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060AE07A" w14:textId="77777777" w:rsidR="00067A1E" w:rsidRPr="009764E3" w:rsidRDefault="00067A1E" w:rsidP="00065F8C">
            <w:pPr>
              <w:jc w:val="both"/>
              <w:rPr>
                <w:rFonts w:ascii="Century Gothic" w:hAnsi="Century Gothic"/>
                <w:b/>
                <w:sz w:val="21"/>
                <w:szCs w:val="21"/>
              </w:rPr>
            </w:pPr>
            <w:r w:rsidRPr="009764E3">
              <w:rPr>
                <w:rFonts w:ascii="Century Gothic" w:hAnsi="Century Gothic"/>
                <w:b/>
                <w:sz w:val="21"/>
                <w:szCs w:val="21"/>
              </w:rPr>
              <w:t>Záver</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71975F0"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6CE79AA"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A1E43CD" w14:textId="77777777" w:rsidR="00067A1E" w:rsidRPr="004D55BD" w:rsidRDefault="00067A1E" w:rsidP="00065F8C">
            <w:pPr>
              <w:jc w:val="both"/>
              <w:rPr>
                <w:rFonts w:ascii="Century Gothic" w:hAnsi="Century Gothic"/>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61BEF88" w14:textId="77777777" w:rsidR="00067A1E" w:rsidRPr="004D55BD" w:rsidRDefault="00067A1E" w:rsidP="00065F8C">
            <w:pPr>
              <w:jc w:val="both"/>
              <w:rPr>
                <w:rFonts w:ascii="Century Gothic" w:hAnsi="Century Gothic"/>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08C10901" w14:textId="77777777" w:rsidR="00067A1E" w:rsidRPr="004D55BD" w:rsidRDefault="00067A1E" w:rsidP="00065F8C">
            <w:pPr>
              <w:jc w:val="both"/>
              <w:rPr>
                <w:rFonts w:ascii="Century Gothic" w:hAnsi="Century Gothic"/>
              </w:rPr>
            </w:pPr>
          </w:p>
        </w:tc>
        <w:tc>
          <w:tcPr>
            <w:tcW w:w="600" w:type="pct"/>
            <w:tcBorders>
              <w:top w:val="single" w:sz="4" w:space="0" w:color="auto"/>
              <w:left w:val="single" w:sz="4" w:space="0" w:color="auto"/>
              <w:bottom w:val="single" w:sz="4" w:space="0" w:color="auto"/>
              <w:right w:val="single" w:sz="4" w:space="0" w:color="auto"/>
            </w:tcBorders>
            <w:shd w:val="clear" w:color="auto" w:fill="FF1166"/>
          </w:tcPr>
          <w:p w14:paraId="7083219C" w14:textId="77777777" w:rsidR="00067A1E" w:rsidRPr="004D55BD" w:rsidRDefault="00067A1E" w:rsidP="00065F8C">
            <w:pPr>
              <w:jc w:val="both"/>
              <w:rPr>
                <w:rFonts w:ascii="Century Gothic" w:hAnsi="Century Gothic"/>
              </w:rPr>
            </w:pPr>
          </w:p>
        </w:tc>
      </w:tr>
    </w:tbl>
    <w:p w14:paraId="6DD4D02D" w14:textId="77777777" w:rsidR="000D7992" w:rsidRDefault="000D7992" w:rsidP="000D7992">
      <w:pPr>
        <w:rPr>
          <w:rFonts w:ascii="Century Gothic" w:hAnsi="Century Gothic"/>
          <w:bCs/>
          <w:i/>
          <w:iCs/>
          <w:sz w:val="21"/>
          <w:szCs w:val="21"/>
        </w:rPr>
      </w:pPr>
    </w:p>
    <w:p w14:paraId="0CFF69D0" w14:textId="77777777" w:rsidR="00D125A1" w:rsidRDefault="00D125A1" w:rsidP="000D7992">
      <w:pPr>
        <w:rPr>
          <w:rFonts w:ascii="Century Gothic" w:hAnsi="Century Gothic"/>
          <w:bCs/>
          <w:i/>
          <w:iCs/>
          <w:sz w:val="21"/>
          <w:szCs w:val="21"/>
        </w:rPr>
      </w:pPr>
    </w:p>
    <w:p w14:paraId="37CBD7C6" w14:textId="77777777" w:rsidR="00B46EB4" w:rsidRDefault="00B46EB4" w:rsidP="000D7992">
      <w:pPr>
        <w:rPr>
          <w:rFonts w:ascii="Century Gothic" w:hAnsi="Century Gothic"/>
          <w:bCs/>
          <w:i/>
          <w:iCs/>
          <w:sz w:val="21"/>
          <w:szCs w:val="21"/>
        </w:rPr>
      </w:pPr>
    </w:p>
    <w:p w14:paraId="7214453F" w14:textId="225925AC" w:rsidR="000D7992" w:rsidRDefault="000D7992" w:rsidP="000D7992">
      <w:pPr>
        <w:rPr>
          <w:rFonts w:ascii="Century Gothic" w:hAnsi="Century Gothic"/>
          <w:bCs/>
          <w:i/>
          <w:iCs/>
          <w:sz w:val="21"/>
          <w:szCs w:val="21"/>
        </w:rPr>
      </w:pPr>
      <w:r w:rsidRPr="009764E3">
        <w:rPr>
          <w:rFonts w:ascii="Century Gothic" w:hAnsi="Century Gothic"/>
          <w:bCs/>
          <w:i/>
          <w:iCs/>
          <w:sz w:val="21"/>
          <w:szCs w:val="21"/>
        </w:rPr>
        <w:t>Formulár PP 1: Zoznam analyzovaných koncepčných dokumentov</w:t>
      </w:r>
    </w:p>
    <w:p w14:paraId="510701F6" w14:textId="77777777" w:rsidR="00B46EB4" w:rsidRPr="009764E3" w:rsidRDefault="00B46EB4" w:rsidP="000D7992">
      <w:pPr>
        <w:rPr>
          <w:rFonts w:ascii="Century Gothic" w:hAnsi="Century Gothic"/>
          <w:bCs/>
          <w:i/>
          <w:iCs/>
          <w:sz w:val="21"/>
          <w:szCs w:val="2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418"/>
        <w:gridCol w:w="1417"/>
        <w:gridCol w:w="3827"/>
      </w:tblGrid>
      <w:tr w:rsidR="000D7992" w:rsidRPr="002D0572" w14:paraId="46E1CBD4" w14:textId="77777777" w:rsidTr="000D7992">
        <w:trPr>
          <w:trHeight w:val="478"/>
        </w:trPr>
        <w:tc>
          <w:tcPr>
            <w:tcW w:w="9747" w:type="dxa"/>
            <w:gridSpan w:val="4"/>
            <w:shd w:val="clear" w:color="auto" w:fill="FF1166"/>
            <w:vAlign w:val="center"/>
          </w:tcPr>
          <w:p w14:paraId="0EB167A5" w14:textId="77777777" w:rsidR="000D7992" w:rsidRPr="002D0572" w:rsidRDefault="000D7992" w:rsidP="00065F8C">
            <w:pPr>
              <w:jc w:val="center"/>
              <w:rPr>
                <w:rFonts w:ascii="Century Gothic" w:hAnsi="Century Gothic"/>
                <w:b/>
                <w:sz w:val="20"/>
                <w:szCs w:val="20"/>
                <w:u w:val="single"/>
              </w:rPr>
            </w:pPr>
            <w:r w:rsidRPr="000D7992">
              <w:rPr>
                <w:rFonts w:ascii="Century Gothic" w:hAnsi="Century Gothic"/>
                <w:b/>
                <w:color w:val="FFFFFF" w:themeColor="background1"/>
                <w:sz w:val="21"/>
                <w:szCs w:val="21"/>
              </w:rPr>
              <w:t>Zoznam analyzovaných koncepčných dokumentov</w:t>
            </w:r>
          </w:p>
        </w:tc>
      </w:tr>
      <w:tr w:rsidR="000D7992" w:rsidRPr="002D0572" w14:paraId="17FDFBC9" w14:textId="77777777" w:rsidTr="00065F8C">
        <w:trPr>
          <w:trHeight w:val="840"/>
        </w:trPr>
        <w:tc>
          <w:tcPr>
            <w:tcW w:w="3085" w:type="dxa"/>
            <w:vAlign w:val="center"/>
          </w:tcPr>
          <w:p w14:paraId="5F556845"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Názov dokumentu</w:t>
            </w:r>
          </w:p>
        </w:tc>
        <w:tc>
          <w:tcPr>
            <w:tcW w:w="1418" w:type="dxa"/>
            <w:vAlign w:val="center"/>
          </w:tcPr>
          <w:p w14:paraId="6A8DFA40"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Platnosť dokumentu</w:t>
            </w:r>
          </w:p>
        </w:tc>
        <w:tc>
          <w:tcPr>
            <w:tcW w:w="1417" w:type="dxa"/>
            <w:vAlign w:val="center"/>
          </w:tcPr>
          <w:p w14:paraId="63C66BA0"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Úroveň dokumentu</w:t>
            </w:r>
          </w:p>
        </w:tc>
        <w:tc>
          <w:tcPr>
            <w:tcW w:w="3827" w:type="dxa"/>
            <w:vAlign w:val="center"/>
          </w:tcPr>
          <w:p w14:paraId="4E1BB510"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Zdroj</w:t>
            </w:r>
          </w:p>
        </w:tc>
      </w:tr>
      <w:tr w:rsidR="000D7992" w:rsidRPr="002D0572" w14:paraId="128B1691" w14:textId="77777777" w:rsidTr="00065F8C">
        <w:tc>
          <w:tcPr>
            <w:tcW w:w="3085" w:type="dxa"/>
            <w:vAlign w:val="center"/>
          </w:tcPr>
          <w:p w14:paraId="05B100C0"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Stratégia Európa 2020</w:t>
            </w:r>
          </w:p>
        </w:tc>
        <w:tc>
          <w:tcPr>
            <w:tcW w:w="1418" w:type="dxa"/>
            <w:vAlign w:val="center"/>
          </w:tcPr>
          <w:p w14:paraId="72767819"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2020</w:t>
            </w:r>
          </w:p>
        </w:tc>
        <w:tc>
          <w:tcPr>
            <w:tcW w:w="1417" w:type="dxa"/>
            <w:vAlign w:val="center"/>
          </w:tcPr>
          <w:p w14:paraId="45EA59AF"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európska</w:t>
            </w:r>
          </w:p>
        </w:tc>
        <w:tc>
          <w:tcPr>
            <w:tcW w:w="3827" w:type="dxa"/>
            <w:vAlign w:val="center"/>
          </w:tcPr>
          <w:p w14:paraId="4A7F5921"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http://www.eu2020.gov.sk</w:t>
            </w:r>
          </w:p>
        </w:tc>
      </w:tr>
      <w:tr w:rsidR="000D7992" w:rsidRPr="002D0572" w14:paraId="19A33B17" w14:textId="77777777" w:rsidTr="00065F8C">
        <w:tc>
          <w:tcPr>
            <w:tcW w:w="3085" w:type="dxa"/>
            <w:vAlign w:val="center"/>
          </w:tcPr>
          <w:p w14:paraId="7CED686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Partnerská dohoda SR na roky 2014 – 2020</w:t>
            </w:r>
          </w:p>
        </w:tc>
        <w:tc>
          <w:tcPr>
            <w:tcW w:w="1418" w:type="dxa"/>
            <w:vAlign w:val="center"/>
          </w:tcPr>
          <w:p w14:paraId="3ACB2C4F"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2020</w:t>
            </w:r>
          </w:p>
        </w:tc>
        <w:tc>
          <w:tcPr>
            <w:tcW w:w="1417" w:type="dxa"/>
            <w:vAlign w:val="center"/>
          </w:tcPr>
          <w:p w14:paraId="1F6F93F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národná</w:t>
            </w:r>
          </w:p>
        </w:tc>
        <w:tc>
          <w:tcPr>
            <w:tcW w:w="3827" w:type="dxa"/>
            <w:vAlign w:val="center"/>
          </w:tcPr>
          <w:p w14:paraId="168C263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http://www.partnerskadohoda.gov.sk</w:t>
            </w:r>
          </w:p>
        </w:tc>
      </w:tr>
      <w:tr w:rsidR="000D7992" w:rsidRPr="002D0572" w14:paraId="17426774" w14:textId="77777777" w:rsidTr="00065F8C">
        <w:trPr>
          <w:trHeight w:val="733"/>
        </w:trPr>
        <w:tc>
          <w:tcPr>
            <w:tcW w:w="3085" w:type="dxa"/>
            <w:vAlign w:val="center"/>
          </w:tcPr>
          <w:p w14:paraId="261EA7C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Národná stratégia regionálneho rozvoja SR (NSRR)</w:t>
            </w:r>
          </w:p>
        </w:tc>
        <w:tc>
          <w:tcPr>
            <w:tcW w:w="1418" w:type="dxa"/>
            <w:vAlign w:val="center"/>
          </w:tcPr>
          <w:p w14:paraId="0117C056"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2030</w:t>
            </w:r>
          </w:p>
        </w:tc>
        <w:tc>
          <w:tcPr>
            <w:tcW w:w="1417" w:type="dxa"/>
            <w:vAlign w:val="center"/>
          </w:tcPr>
          <w:p w14:paraId="073A4F74"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národná</w:t>
            </w:r>
          </w:p>
        </w:tc>
        <w:tc>
          <w:tcPr>
            <w:tcW w:w="3827" w:type="dxa"/>
            <w:vAlign w:val="center"/>
          </w:tcPr>
          <w:p w14:paraId="6306CF0F" w14:textId="77777777" w:rsidR="000D7992" w:rsidRPr="00F02C66" w:rsidRDefault="000D7992" w:rsidP="00065F8C">
            <w:pPr>
              <w:jc w:val="center"/>
              <w:rPr>
                <w:rFonts w:ascii="Century Gothic" w:hAnsi="Century Gothic"/>
                <w:sz w:val="18"/>
                <w:szCs w:val="18"/>
                <w:u w:val="single"/>
              </w:rPr>
            </w:pPr>
            <w:r w:rsidRPr="00F02C66">
              <w:rPr>
                <w:rFonts w:ascii="Century Gothic" w:hAnsi="Century Gothic"/>
                <w:sz w:val="18"/>
                <w:szCs w:val="18"/>
              </w:rPr>
              <w:t>http://www.telecom.gov.sk</w:t>
            </w:r>
          </w:p>
        </w:tc>
      </w:tr>
      <w:tr w:rsidR="000D7992" w:rsidRPr="002D0572" w14:paraId="3B8C3F6A" w14:textId="77777777" w:rsidTr="00065F8C">
        <w:tc>
          <w:tcPr>
            <w:tcW w:w="3085" w:type="dxa"/>
            <w:vAlign w:val="center"/>
          </w:tcPr>
          <w:p w14:paraId="698785A2" w14:textId="5DC96634"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 xml:space="preserve">Program hospodárskeho a sociálneho rozvoja </w:t>
            </w:r>
            <w:r w:rsidR="00F84742">
              <w:rPr>
                <w:rFonts w:ascii="Century Gothic" w:hAnsi="Century Gothic"/>
                <w:sz w:val="18"/>
                <w:szCs w:val="18"/>
              </w:rPr>
              <w:t>Nitrianskeho</w:t>
            </w:r>
            <w:r w:rsidRPr="00F02C66">
              <w:rPr>
                <w:rFonts w:ascii="Century Gothic" w:hAnsi="Century Gothic"/>
                <w:sz w:val="18"/>
                <w:szCs w:val="18"/>
              </w:rPr>
              <w:t xml:space="preserve"> samosprávneho kraja 20</w:t>
            </w:r>
            <w:r w:rsidR="00F84742">
              <w:rPr>
                <w:rFonts w:ascii="Century Gothic" w:hAnsi="Century Gothic"/>
                <w:sz w:val="18"/>
                <w:szCs w:val="18"/>
              </w:rPr>
              <w:t>16</w:t>
            </w:r>
            <w:r w:rsidRPr="00F02C66">
              <w:rPr>
                <w:rFonts w:ascii="Century Gothic" w:hAnsi="Century Gothic"/>
                <w:sz w:val="18"/>
                <w:szCs w:val="18"/>
              </w:rPr>
              <w:t xml:space="preserve"> – 202</w:t>
            </w:r>
            <w:r w:rsidR="00F84742">
              <w:rPr>
                <w:rFonts w:ascii="Century Gothic" w:hAnsi="Century Gothic"/>
                <w:sz w:val="18"/>
                <w:szCs w:val="18"/>
              </w:rPr>
              <w:t>2</w:t>
            </w:r>
          </w:p>
        </w:tc>
        <w:tc>
          <w:tcPr>
            <w:tcW w:w="1418" w:type="dxa"/>
            <w:vAlign w:val="center"/>
          </w:tcPr>
          <w:p w14:paraId="0F1E9669" w14:textId="19E3478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202</w:t>
            </w:r>
            <w:r w:rsidR="00BA3774">
              <w:rPr>
                <w:rFonts w:ascii="Century Gothic" w:hAnsi="Century Gothic"/>
                <w:sz w:val="18"/>
                <w:szCs w:val="18"/>
              </w:rPr>
              <w:t>2</w:t>
            </w:r>
          </w:p>
        </w:tc>
        <w:tc>
          <w:tcPr>
            <w:tcW w:w="1417" w:type="dxa"/>
            <w:vAlign w:val="center"/>
          </w:tcPr>
          <w:p w14:paraId="237CE59B"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regionálna</w:t>
            </w:r>
          </w:p>
        </w:tc>
        <w:tc>
          <w:tcPr>
            <w:tcW w:w="3827" w:type="dxa"/>
            <w:vAlign w:val="center"/>
          </w:tcPr>
          <w:p w14:paraId="09812C46" w14:textId="589918A0" w:rsidR="000D7992" w:rsidRPr="00F02C66" w:rsidRDefault="00F84742" w:rsidP="00065F8C">
            <w:pPr>
              <w:jc w:val="center"/>
              <w:rPr>
                <w:rFonts w:ascii="Century Gothic" w:hAnsi="Century Gothic"/>
                <w:sz w:val="18"/>
                <w:szCs w:val="18"/>
              </w:rPr>
            </w:pPr>
            <w:r w:rsidRPr="00F84742">
              <w:rPr>
                <w:rFonts w:ascii="Century Gothic" w:hAnsi="Century Gothic"/>
                <w:sz w:val="18"/>
                <w:szCs w:val="18"/>
              </w:rPr>
              <w:t>https://www.unsk.sk/zobraz/sekciu/dokumenty-regionalneho-rozvoja</w:t>
            </w:r>
          </w:p>
        </w:tc>
      </w:tr>
      <w:tr w:rsidR="000D7992" w:rsidRPr="002D0572" w14:paraId="37768CAE" w14:textId="77777777" w:rsidTr="00065F8C">
        <w:trPr>
          <w:trHeight w:val="795"/>
        </w:trPr>
        <w:tc>
          <w:tcPr>
            <w:tcW w:w="3085" w:type="dxa"/>
            <w:vAlign w:val="center"/>
          </w:tcPr>
          <w:p w14:paraId="0E699203" w14:textId="5593BF6B" w:rsidR="000D7992" w:rsidRPr="00584C05" w:rsidRDefault="000D7992" w:rsidP="00065F8C">
            <w:pPr>
              <w:jc w:val="center"/>
              <w:rPr>
                <w:rFonts w:ascii="Century Gothic" w:hAnsi="Century Gothic"/>
                <w:sz w:val="18"/>
                <w:szCs w:val="18"/>
              </w:rPr>
            </w:pPr>
            <w:r w:rsidRPr="00584C05">
              <w:rPr>
                <w:rFonts w:ascii="Century Gothic" w:hAnsi="Century Gothic"/>
                <w:sz w:val="18"/>
                <w:szCs w:val="18"/>
              </w:rPr>
              <w:t>Program hospodárskeho a sociálneho rozvoja obce</w:t>
            </w:r>
            <w:r w:rsidR="00F84742" w:rsidRPr="00584C05">
              <w:rPr>
                <w:rFonts w:ascii="Century Gothic" w:hAnsi="Century Gothic"/>
                <w:sz w:val="18"/>
                <w:szCs w:val="18"/>
              </w:rPr>
              <w:t xml:space="preserve"> </w:t>
            </w:r>
            <w:r w:rsidR="00F84742" w:rsidRPr="00584C05">
              <w:rPr>
                <w:rFonts w:ascii="Century Gothic" w:hAnsi="Century Gothic"/>
                <w:noProof/>
                <w:sz w:val="18"/>
                <w:szCs w:val="18"/>
              </w:rPr>
              <w:t xml:space="preserve">Kráľová nad Váhom </w:t>
            </w:r>
          </w:p>
        </w:tc>
        <w:tc>
          <w:tcPr>
            <w:tcW w:w="1418" w:type="dxa"/>
            <w:vAlign w:val="center"/>
          </w:tcPr>
          <w:p w14:paraId="0313420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2020</w:t>
            </w:r>
          </w:p>
        </w:tc>
        <w:tc>
          <w:tcPr>
            <w:tcW w:w="1417" w:type="dxa"/>
            <w:vAlign w:val="center"/>
          </w:tcPr>
          <w:p w14:paraId="14D8BE38"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lokálna</w:t>
            </w:r>
          </w:p>
        </w:tc>
        <w:tc>
          <w:tcPr>
            <w:tcW w:w="3827" w:type="dxa"/>
            <w:vAlign w:val="center"/>
          </w:tcPr>
          <w:p w14:paraId="5A061C3F" w14:textId="3685B47F" w:rsidR="000D7992" w:rsidRPr="00F02C66" w:rsidRDefault="00F84742" w:rsidP="00065F8C">
            <w:pPr>
              <w:jc w:val="center"/>
              <w:rPr>
                <w:rFonts w:ascii="Century Gothic" w:hAnsi="Century Gothic"/>
                <w:sz w:val="18"/>
                <w:szCs w:val="18"/>
              </w:rPr>
            </w:pPr>
            <w:r w:rsidRPr="00F84742">
              <w:rPr>
                <w:rFonts w:ascii="Century Gothic" w:hAnsi="Century Gothic"/>
                <w:sz w:val="18"/>
                <w:szCs w:val="18"/>
              </w:rPr>
              <w:t>https://www.kralovanadvahom.sk</w:t>
            </w:r>
          </w:p>
        </w:tc>
      </w:tr>
    </w:tbl>
    <w:p w14:paraId="59FFC959" w14:textId="77777777" w:rsidR="000D7992" w:rsidRPr="004D55BD" w:rsidRDefault="000D7992" w:rsidP="000D7992">
      <w:pPr>
        <w:rPr>
          <w:rFonts w:ascii="Century Gothic" w:hAnsi="Century Gothic"/>
        </w:rPr>
      </w:pPr>
    </w:p>
    <w:p w14:paraId="76315E28" w14:textId="5EF61A3B" w:rsidR="00B46EB4" w:rsidRPr="00B46EB4" w:rsidRDefault="000D7992" w:rsidP="000D7992">
      <w:pPr>
        <w:spacing w:before="240"/>
        <w:rPr>
          <w:rFonts w:ascii="Century Gothic" w:hAnsi="Century Gothic"/>
          <w:bCs/>
          <w:i/>
          <w:iCs/>
          <w:sz w:val="20"/>
          <w:szCs w:val="20"/>
        </w:rPr>
      </w:pPr>
      <w:r w:rsidRPr="002D0572">
        <w:rPr>
          <w:rFonts w:ascii="Century Gothic" w:hAnsi="Century Gothic"/>
          <w:bCs/>
          <w:i/>
          <w:iCs/>
          <w:sz w:val="20"/>
          <w:szCs w:val="20"/>
        </w:rPr>
        <w:t>Formulár PP 1: Zoznam kvantitatívnych a kvalitatívnych dát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843"/>
        <w:gridCol w:w="4677"/>
      </w:tblGrid>
      <w:tr w:rsidR="000D7992" w:rsidRPr="002D0572" w14:paraId="4C2691AA" w14:textId="77777777" w:rsidTr="000D7992">
        <w:trPr>
          <w:trHeight w:val="414"/>
        </w:trPr>
        <w:tc>
          <w:tcPr>
            <w:tcW w:w="9747" w:type="dxa"/>
            <w:gridSpan w:val="3"/>
            <w:shd w:val="clear" w:color="auto" w:fill="FF1166"/>
            <w:vAlign w:val="center"/>
          </w:tcPr>
          <w:p w14:paraId="51E4A8A5" w14:textId="77777777" w:rsidR="000D7992" w:rsidRPr="002D0572" w:rsidRDefault="000D7992" w:rsidP="00065F8C">
            <w:pPr>
              <w:jc w:val="center"/>
              <w:rPr>
                <w:rFonts w:ascii="Century Gothic" w:hAnsi="Century Gothic"/>
                <w:b/>
                <w:sz w:val="20"/>
                <w:szCs w:val="20"/>
              </w:rPr>
            </w:pPr>
            <w:r w:rsidRPr="000D7992">
              <w:rPr>
                <w:rFonts w:ascii="Century Gothic" w:hAnsi="Century Gothic"/>
                <w:b/>
                <w:color w:val="FFFFFF" w:themeColor="background1"/>
                <w:sz w:val="21"/>
                <w:szCs w:val="21"/>
              </w:rPr>
              <w:t>Zoznam použitých kvantitatívnych a kvalitatívnych dát</w:t>
            </w:r>
          </w:p>
        </w:tc>
      </w:tr>
      <w:tr w:rsidR="000D7992" w:rsidRPr="002D0572" w14:paraId="72BB21E7" w14:textId="77777777" w:rsidTr="00065F8C">
        <w:tc>
          <w:tcPr>
            <w:tcW w:w="3227" w:type="dxa"/>
            <w:vAlign w:val="center"/>
          </w:tcPr>
          <w:p w14:paraId="7EAF0AC9"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Oblasť dát /téma</w:t>
            </w:r>
          </w:p>
        </w:tc>
        <w:tc>
          <w:tcPr>
            <w:tcW w:w="1843" w:type="dxa"/>
            <w:vAlign w:val="center"/>
          </w:tcPr>
          <w:p w14:paraId="1C3DADAB"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Zdroj dát</w:t>
            </w:r>
          </w:p>
        </w:tc>
        <w:tc>
          <w:tcPr>
            <w:tcW w:w="4677" w:type="dxa"/>
            <w:vAlign w:val="center"/>
          </w:tcPr>
          <w:p w14:paraId="053C3B49" w14:textId="77777777" w:rsidR="000D7992" w:rsidRPr="002D0572" w:rsidRDefault="000D7992" w:rsidP="00065F8C">
            <w:pPr>
              <w:jc w:val="center"/>
              <w:rPr>
                <w:rFonts w:ascii="Century Gothic" w:hAnsi="Century Gothic"/>
                <w:b/>
                <w:sz w:val="20"/>
                <w:szCs w:val="20"/>
              </w:rPr>
            </w:pPr>
            <w:r w:rsidRPr="002D0572">
              <w:rPr>
                <w:rFonts w:ascii="Century Gothic" w:hAnsi="Century Gothic"/>
                <w:b/>
                <w:sz w:val="20"/>
                <w:szCs w:val="20"/>
              </w:rPr>
              <w:t>Webová stránka</w:t>
            </w:r>
          </w:p>
        </w:tc>
      </w:tr>
      <w:tr w:rsidR="000D7992" w:rsidRPr="002D0572" w14:paraId="699C21A9" w14:textId="77777777" w:rsidTr="00065F8C">
        <w:tc>
          <w:tcPr>
            <w:tcW w:w="3227" w:type="dxa"/>
            <w:vAlign w:val="center"/>
          </w:tcPr>
          <w:p w14:paraId="1010989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Obyvateľstvo</w:t>
            </w:r>
          </w:p>
        </w:tc>
        <w:tc>
          <w:tcPr>
            <w:tcW w:w="1843" w:type="dxa"/>
            <w:vAlign w:val="center"/>
          </w:tcPr>
          <w:p w14:paraId="67BA0A6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Štatistický úrad SR</w:t>
            </w:r>
          </w:p>
          <w:p w14:paraId="672E0ACD"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tc>
        <w:tc>
          <w:tcPr>
            <w:tcW w:w="4677" w:type="dxa"/>
            <w:vAlign w:val="center"/>
          </w:tcPr>
          <w:p w14:paraId="6C613E3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http://slovak.statistics.sk</w:t>
            </w:r>
          </w:p>
        </w:tc>
      </w:tr>
      <w:tr w:rsidR="000D7992" w:rsidRPr="002D0572" w14:paraId="4F774332" w14:textId="77777777" w:rsidTr="00065F8C">
        <w:trPr>
          <w:trHeight w:val="143"/>
        </w:trPr>
        <w:tc>
          <w:tcPr>
            <w:tcW w:w="3227" w:type="dxa"/>
            <w:vAlign w:val="center"/>
          </w:tcPr>
          <w:p w14:paraId="25C44968"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Domový a bytový fond</w:t>
            </w:r>
          </w:p>
        </w:tc>
        <w:tc>
          <w:tcPr>
            <w:tcW w:w="1843" w:type="dxa"/>
            <w:vAlign w:val="center"/>
          </w:tcPr>
          <w:p w14:paraId="7640DBAB"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Štatistický úrad SR</w:t>
            </w:r>
          </w:p>
        </w:tc>
        <w:tc>
          <w:tcPr>
            <w:tcW w:w="4677" w:type="dxa"/>
            <w:vAlign w:val="center"/>
          </w:tcPr>
          <w:p w14:paraId="31381480"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http://slovak.statistics.sk</w:t>
            </w:r>
          </w:p>
        </w:tc>
      </w:tr>
      <w:tr w:rsidR="000D7992" w:rsidRPr="002D0572" w14:paraId="0443A2F7" w14:textId="77777777" w:rsidTr="00065F8C">
        <w:tc>
          <w:tcPr>
            <w:tcW w:w="3227" w:type="dxa"/>
            <w:vAlign w:val="center"/>
          </w:tcPr>
          <w:p w14:paraId="2D59C70E"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Občianska vybavenosť</w:t>
            </w:r>
          </w:p>
        </w:tc>
        <w:tc>
          <w:tcPr>
            <w:tcW w:w="1843" w:type="dxa"/>
            <w:vAlign w:val="center"/>
          </w:tcPr>
          <w:p w14:paraId="68364185"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p w14:paraId="047C7891"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Mestská a obecná štatistika</w:t>
            </w:r>
          </w:p>
        </w:tc>
        <w:tc>
          <w:tcPr>
            <w:tcW w:w="4677" w:type="dxa"/>
            <w:vAlign w:val="center"/>
          </w:tcPr>
          <w:p w14:paraId="3629FFB5"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http://app.statistics.sk/mosmis/sk/run.html</w:t>
            </w:r>
          </w:p>
        </w:tc>
      </w:tr>
      <w:tr w:rsidR="000D7992" w:rsidRPr="002D0572" w14:paraId="0837C4C6" w14:textId="77777777" w:rsidTr="00065F8C">
        <w:tc>
          <w:tcPr>
            <w:tcW w:w="3227" w:type="dxa"/>
            <w:vAlign w:val="center"/>
          </w:tcPr>
          <w:p w14:paraId="31CF99E6"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Kultúrne a prírodné pamiatky</w:t>
            </w:r>
          </w:p>
        </w:tc>
        <w:tc>
          <w:tcPr>
            <w:tcW w:w="1843" w:type="dxa"/>
            <w:vAlign w:val="center"/>
          </w:tcPr>
          <w:p w14:paraId="044FE0EE"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p w14:paraId="0774ABCF" w14:textId="77777777" w:rsidR="000D7992" w:rsidRPr="00F02C66" w:rsidRDefault="000D7992" w:rsidP="00065F8C">
            <w:pPr>
              <w:jc w:val="center"/>
              <w:rPr>
                <w:rFonts w:ascii="Century Gothic" w:hAnsi="Century Gothic"/>
                <w:sz w:val="18"/>
                <w:szCs w:val="18"/>
              </w:rPr>
            </w:pPr>
          </w:p>
        </w:tc>
        <w:tc>
          <w:tcPr>
            <w:tcW w:w="4677" w:type="dxa"/>
            <w:vAlign w:val="center"/>
          </w:tcPr>
          <w:p w14:paraId="21EFD129" w14:textId="4CA3DD56" w:rsidR="000D7992" w:rsidRPr="00F84742" w:rsidRDefault="00F84742" w:rsidP="00065F8C">
            <w:pPr>
              <w:jc w:val="center"/>
              <w:rPr>
                <w:rFonts w:ascii="Century Gothic" w:hAnsi="Century Gothic"/>
                <w:sz w:val="18"/>
                <w:szCs w:val="18"/>
                <w:highlight w:val="yellow"/>
              </w:rPr>
            </w:pPr>
            <w:r w:rsidRPr="00F84742">
              <w:rPr>
                <w:rFonts w:ascii="Century Gothic" w:hAnsi="Century Gothic"/>
                <w:sz w:val="18"/>
                <w:szCs w:val="18"/>
              </w:rPr>
              <w:t>https://www.kralovanadvahom.sk</w:t>
            </w:r>
          </w:p>
        </w:tc>
      </w:tr>
      <w:tr w:rsidR="000D7992" w:rsidRPr="002D0572" w14:paraId="704F5AB3" w14:textId="77777777" w:rsidTr="00065F8C">
        <w:tc>
          <w:tcPr>
            <w:tcW w:w="3227" w:type="dxa"/>
            <w:vAlign w:val="center"/>
          </w:tcPr>
          <w:p w14:paraId="5E84A03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Technická infraštruktúra</w:t>
            </w:r>
          </w:p>
        </w:tc>
        <w:tc>
          <w:tcPr>
            <w:tcW w:w="1843" w:type="dxa"/>
            <w:vAlign w:val="center"/>
          </w:tcPr>
          <w:p w14:paraId="2103585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p w14:paraId="1860CCD6" w14:textId="77777777" w:rsidR="000D7992" w:rsidRPr="00F02C66" w:rsidRDefault="000D7992" w:rsidP="00065F8C">
            <w:pPr>
              <w:jc w:val="center"/>
              <w:rPr>
                <w:rFonts w:ascii="Century Gothic" w:hAnsi="Century Gothic"/>
                <w:sz w:val="18"/>
                <w:szCs w:val="18"/>
              </w:rPr>
            </w:pPr>
          </w:p>
        </w:tc>
        <w:tc>
          <w:tcPr>
            <w:tcW w:w="4677" w:type="dxa"/>
            <w:vAlign w:val="center"/>
          </w:tcPr>
          <w:p w14:paraId="549EEF4E" w14:textId="25EE14B4" w:rsidR="000D7992" w:rsidRPr="00F84742" w:rsidRDefault="00F84742" w:rsidP="00065F8C">
            <w:pPr>
              <w:jc w:val="center"/>
              <w:rPr>
                <w:rFonts w:ascii="Century Gothic" w:hAnsi="Century Gothic"/>
                <w:sz w:val="18"/>
                <w:szCs w:val="18"/>
                <w:highlight w:val="yellow"/>
              </w:rPr>
            </w:pPr>
            <w:r w:rsidRPr="00F84742">
              <w:rPr>
                <w:rFonts w:ascii="Century Gothic" w:hAnsi="Century Gothic"/>
                <w:sz w:val="18"/>
                <w:szCs w:val="18"/>
              </w:rPr>
              <w:t>https://www.kralovanadvahom.sk</w:t>
            </w:r>
          </w:p>
        </w:tc>
      </w:tr>
      <w:tr w:rsidR="000D7992" w:rsidRPr="002D0572" w14:paraId="7514AD8A" w14:textId="77777777" w:rsidTr="00065F8C">
        <w:trPr>
          <w:trHeight w:val="143"/>
        </w:trPr>
        <w:tc>
          <w:tcPr>
            <w:tcW w:w="3227" w:type="dxa"/>
            <w:vAlign w:val="center"/>
          </w:tcPr>
          <w:p w14:paraId="2F577D4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Ekonomická štruktúra</w:t>
            </w:r>
          </w:p>
        </w:tc>
        <w:tc>
          <w:tcPr>
            <w:tcW w:w="1843" w:type="dxa"/>
            <w:vAlign w:val="center"/>
          </w:tcPr>
          <w:p w14:paraId="4A6E47E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Živnostenský register</w:t>
            </w:r>
          </w:p>
          <w:p w14:paraId="03C8BEA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Obchodný register</w:t>
            </w:r>
          </w:p>
          <w:p w14:paraId="47472226"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tc>
        <w:tc>
          <w:tcPr>
            <w:tcW w:w="4677" w:type="dxa"/>
            <w:vAlign w:val="center"/>
          </w:tcPr>
          <w:p w14:paraId="0EF5F3F5" w14:textId="77777777" w:rsidR="000D7992" w:rsidRPr="00F02C66" w:rsidRDefault="00000000" w:rsidP="00065F8C">
            <w:pPr>
              <w:jc w:val="center"/>
              <w:rPr>
                <w:rFonts w:ascii="Century Gothic" w:hAnsi="Century Gothic"/>
                <w:sz w:val="18"/>
                <w:szCs w:val="18"/>
              </w:rPr>
            </w:pPr>
            <w:hyperlink r:id="rId62" w:history="1">
              <w:r w:rsidR="000D7992" w:rsidRPr="00F02C66">
                <w:rPr>
                  <w:rStyle w:val="Hypertextovprepojenie"/>
                  <w:rFonts w:ascii="Century Gothic" w:hAnsi="Century Gothic"/>
                  <w:sz w:val="18"/>
                  <w:szCs w:val="18"/>
                </w:rPr>
                <w:t>www.orsr.sk</w:t>
              </w:r>
            </w:hyperlink>
          </w:p>
          <w:p w14:paraId="0C9CC3E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www.zrsr.sk</w:t>
            </w:r>
          </w:p>
        </w:tc>
      </w:tr>
      <w:tr w:rsidR="000D7992" w:rsidRPr="002D0572" w14:paraId="79E74CBF" w14:textId="77777777" w:rsidTr="00065F8C">
        <w:trPr>
          <w:trHeight w:val="584"/>
        </w:trPr>
        <w:tc>
          <w:tcPr>
            <w:tcW w:w="3227" w:type="dxa"/>
            <w:vAlign w:val="center"/>
          </w:tcPr>
          <w:p w14:paraId="3552768D"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Rozpočet a finančné hospodárenie obce</w:t>
            </w:r>
          </w:p>
        </w:tc>
        <w:tc>
          <w:tcPr>
            <w:tcW w:w="1843" w:type="dxa"/>
            <w:vAlign w:val="center"/>
          </w:tcPr>
          <w:p w14:paraId="379ADCF5"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Obecný úrad</w:t>
            </w:r>
          </w:p>
        </w:tc>
        <w:tc>
          <w:tcPr>
            <w:tcW w:w="4677" w:type="dxa"/>
            <w:vAlign w:val="center"/>
          </w:tcPr>
          <w:p w14:paraId="4B1B85C2" w14:textId="0A53A750" w:rsidR="000D7992" w:rsidRPr="00F02C66" w:rsidRDefault="00F84742" w:rsidP="00065F8C">
            <w:pPr>
              <w:jc w:val="center"/>
              <w:rPr>
                <w:rFonts w:ascii="Century Gothic" w:hAnsi="Century Gothic"/>
                <w:sz w:val="18"/>
                <w:szCs w:val="18"/>
              </w:rPr>
            </w:pPr>
            <w:r w:rsidRPr="00F84742">
              <w:rPr>
                <w:rFonts w:ascii="Century Gothic" w:hAnsi="Century Gothic"/>
                <w:sz w:val="18"/>
                <w:szCs w:val="18"/>
              </w:rPr>
              <w:t>https://www.kralovanadvahom.sk</w:t>
            </w:r>
          </w:p>
        </w:tc>
      </w:tr>
      <w:tr w:rsidR="000D7992" w:rsidRPr="002D0572" w14:paraId="670174F9" w14:textId="77777777" w:rsidTr="00065F8C">
        <w:trPr>
          <w:trHeight w:val="51"/>
        </w:trPr>
        <w:tc>
          <w:tcPr>
            <w:tcW w:w="3227" w:type="dxa"/>
            <w:vAlign w:val="center"/>
          </w:tcPr>
          <w:p w14:paraId="39784375"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Poloha</w:t>
            </w:r>
          </w:p>
        </w:tc>
        <w:tc>
          <w:tcPr>
            <w:tcW w:w="1843" w:type="dxa"/>
            <w:vAlign w:val="center"/>
          </w:tcPr>
          <w:p w14:paraId="55C0B3F2"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Atlas krajiny SR online</w:t>
            </w:r>
          </w:p>
          <w:p w14:paraId="5CC43FF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 xml:space="preserve">Google </w:t>
            </w:r>
            <w:proofErr w:type="spellStart"/>
            <w:r w:rsidRPr="00F02C66">
              <w:rPr>
                <w:rFonts w:ascii="Century Gothic" w:hAnsi="Century Gothic"/>
                <w:sz w:val="18"/>
                <w:szCs w:val="18"/>
              </w:rPr>
              <w:t>Earth</w:t>
            </w:r>
            <w:proofErr w:type="spellEnd"/>
          </w:p>
        </w:tc>
        <w:tc>
          <w:tcPr>
            <w:tcW w:w="4677" w:type="dxa"/>
            <w:vAlign w:val="center"/>
          </w:tcPr>
          <w:p w14:paraId="6FD642D6"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http://www.enviroportal.sk</w:t>
            </w:r>
          </w:p>
          <w:p w14:paraId="09CF0BB9"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https://www.google.com/earth</w:t>
            </w:r>
          </w:p>
        </w:tc>
      </w:tr>
      <w:tr w:rsidR="000D7992" w:rsidRPr="002D0572" w14:paraId="56A45449" w14:textId="77777777" w:rsidTr="00065F8C">
        <w:trPr>
          <w:trHeight w:val="51"/>
        </w:trPr>
        <w:tc>
          <w:tcPr>
            <w:tcW w:w="3227" w:type="dxa"/>
            <w:vAlign w:val="center"/>
          </w:tcPr>
          <w:p w14:paraId="3DF15A36"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Doprava a dostupnosť územia</w:t>
            </w:r>
          </w:p>
        </w:tc>
        <w:tc>
          <w:tcPr>
            <w:tcW w:w="1843" w:type="dxa"/>
            <w:vAlign w:val="center"/>
          </w:tcPr>
          <w:p w14:paraId="6F1E96B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Atlas krajiny SR online</w:t>
            </w:r>
          </w:p>
          <w:p w14:paraId="0388E72A"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 xml:space="preserve">Google </w:t>
            </w:r>
            <w:proofErr w:type="spellStart"/>
            <w:r w:rsidRPr="00F02C66">
              <w:rPr>
                <w:rFonts w:ascii="Century Gothic" w:hAnsi="Century Gothic"/>
                <w:sz w:val="18"/>
                <w:szCs w:val="18"/>
              </w:rPr>
              <w:t>Earth</w:t>
            </w:r>
            <w:proofErr w:type="spellEnd"/>
          </w:p>
          <w:p w14:paraId="3618F35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Portál cestnej databanky</w:t>
            </w:r>
          </w:p>
        </w:tc>
        <w:tc>
          <w:tcPr>
            <w:tcW w:w="4677" w:type="dxa"/>
            <w:vAlign w:val="center"/>
          </w:tcPr>
          <w:p w14:paraId="763B9269"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http://www.enviroportal.sk</w:t>
            </w:r>
          </w:p>
          <w:p w14:paraId="666CCF7C"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https://www.google.com/earth</w:t>
            </w:r>
          </w:p>
          <w:p w14:paraId="7760C64C"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http://www.cdb.sk</w:t>
            </w:r>
          </w:p>
        </w:tc>
      </w:tr>
      <w:tr w:rsidR="000D7992" w:rsidRPr="002D0572" w14:paraId="76274C80" w14:textId="77777777" w:rsidTr="00065F8C">
        <w:trPr>
          <w:trHeight w:val="51"/>
        </w:trPr>
        <w:tc>
          <w:tcPr>
            <w:tcW w:w="3227" w:type="dxa"/>
            <w:vAlign w:val="center"/>
          </w:tcPr>
          <w:p w14:paraId="794245F7"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Prírodné podmienky</w:t>
            </w:r>
          </w:p>
        </w:tc>
        <w:tc>
          <w:tcPr>
            <w:tcW w:w="1843" w:type="dxa"/>
            <w:vAlign w:val="center"/>
          </w:tcPr>
          <w:p w14:paraId="7E82FF93"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Atlas krajiny SR online</w:t>
            </w:r>
          </w:p>
        </w:tc>
        <w:tc>
          <w:tcPr>
            <w:tcW w:w="4677" w:type="dxa"/>
            <w:vAlign w:val="center"/>
          </w:tcPr>
          <w:p w14:paraId="0293AB82"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http://www.enviroportal.sk</w:t>
            </w:r>
          </w:p>
        </w:tc>
      </w:tr>
      <w:tr w:rsidR="000D7992" w:rsidRPr="002D0572" w14:paraId="19D81B13" w14:textId="77777777" w:rsidTr="00065F8C">
        <w:trPr>
          <w:trHeight w:val="51"/>
        </w:trPr>
        <w:tc>
          <w:tcPr>
            <w:tcW w:w="3227" w:type="dxa"/>
            <w:vAlign w:val="center"/>
          </w:tcPr>
          <w:p w14:paraId="5CAEC622"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Využitie zeme</w:t>
            </w:r>
          </w:p>
        </w:tc>
        <w:tc>
          <w:tcPr>
            <w:tcW w:w="1843" w:type="dxa"/>
            <w:vAlign w:val="center"/>
          </w:tcPr>
          <w:p w14:paraId="37F3EC08"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Katastrálny portál SR</w:t>
            </w:r>
          </w:p>
        </w:tc>
        <w:tc>
          <w:tcPr>
            <w:tcW w:w="4677" w:type="dxa"/>
            <w:vAlign w:val="center"/>
          </w:tcPr>
          <w:p w14:paraId="23B2B50B" w14:textId="77777777" w:rsidR="000D7992" w:rsidRPr="00F02C66" w:rsidRDefault="000D7992" w:rsidP="00065F8C">
            <w:pPr>
              <w:jc w:val="center"/>
              <w:rPr>
                <w:rFonts w:ascii="Century Gothic" w:hAnsi="Century Gothic"/>
                <w:sz w:val="18"/>
                <w:szCs w:val="18"/>
              </w:rPr>
            </w:pPr>
            <w:r w:rsidRPr="00F02C66">
              <w:rPr>
                <w:rFonts w:ascii="Century Gothic" w:hAnsi="Century Gothic"/>
                <w:sz w:val="18"/>
                <w:szCs w:val="18"/>
              </w:rPr>
              <w:t>http://www.katasterportal.sk/kapor</w:t>
            </w:r>
          </w:p>
        </w:tc>
      </w:tr>
    </w:tbl>
    <w:p w14:paraId="69CD2185" w14:textId="77777777" w:rsidR="000D7992" w:rsidRDefault="000D7992" w:rsidP="000D7992">
      <w:pPr>
        <w:spacing w:before="240"/>
        <w:rPr>
          <w:rFonts w:ascii="Century Gothic" w:hAnsi="Century Gothic"/>
          <w:bCs/>
          <w:i/>
          <w:iCs/>
          <w:sz w:val="20"/>
          <w:szCs w:val="20"/>
        </w:rPr>
      </w:pPr>
    </w:p>
    <w:p w14:paraId="12936499" w14:textId="39D4EA9E" w:rsidR="000D7992" w:rsidRDefault="000D7992" w:rsidP="000D7992">
      <w:pPr>
        <w:spacing w:before="240"/>
        <w:rPr>
          <w:rFonts w:ascii="Century Gothic" w:hAnsi="Century Gothic"/>
          <w:bCs/>
          <w:i/>
          <w:iCs/>
          <w:sz w:val="20"/>
          <w:szCs w:val="20"/>
        </w:rPr>
      </w:pPr>
      <w:r w:rsidRPr="002D0572">
        <w:rPr>
          <w:rFonts w:ascii="Century Gothic" w:hAnsi="Century Gothic"/>
          <w:bCs/>
          <w:i/>
          <w:iCs/>
          <w:sz w:val="20"/>
          <w:szCs w:val="20"/>
        </w:rPr>
        <w:t>Formulár A13: Kontrolný zoznam pre hodnotenie možných rizík</w:t>
      </w:r>
    </w:p>
    <w:p w14:paraId="7B10C7E9" w14:textId="77777777" w:rsidR="000D7992" w:rsidRPr="002D0572" w:rsidRDefault="000D7992" w:rsidP="000D7992">
      <w:pPr>
        <w:spacing w:before="240"/>
        <w:rPr>
          <w:rFonts w:ascii="Century Gothic" w:hAnsi="Century Gothic"/>
          <w:bCs/>
          <w:i/>
          <w:iCs/>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2201"/>
        <w:gridCol w:w="1653"/>
        <w:gridCol w:w="2343"/>
        <w:gridCol w:w="1824"/>
      </w:tblGrid>
      <w:tr w:rsidR="000D7992" w:rsidRPr="002D0572" w14:paraId="1ED317CB" w14:textId="77777777" w:rsidTr="000D7992">
        <w:tc>
          <w:tcPr>
            <w:tcW w:w="783" w:type="pct"/>
            <w:shd w:val="clear" w:color="auto" w:fill="FF1166"/>
            <w:vAlign w:val="center"/>
          </w:tcPr>
          <w:p w14:paraId="3B86FA01" w14:textId="77777777" w:rsidR="000D7992" w:rsidRPr="000D7992" w:rsidRDefault="000D7992" w:rsidP="00065F8C">
            <w:pPr>
              <w:spacing w:before="120"/>
              <w:jc w:val="center"/>
              <w:rPr>
                <w:rFonts w:ascii="Century Gothic" w:hAnsi="Century Gothic"/>
                <w:b/>
                <w:bCs/>
                <w:color w:val="FFFFFF" w:themeColor="background1"/>
                <w:sz w:val="21"/>
                <w:szCs w:val="21"/>
              </w:rPr>
            </w:pPr>
            <w:r w:rsidRPr="000D7992">
              <w:rPr>
                <w:rFonts w:ascii="Century Gothic" w:hAnsi="Century Gothic"/>
                <w:b/>
                <w:bCs/>
                <w:color w:val="FFFFFF" w:themeColor="background1"/>
                <w:sz w:val="21"/>
                <w:szCs w:val="21"/>
              </w:rPr>
              <w:t>Druh rizika</w:t>
            </w:r>
          </w:p>
        </w:tc>
        <w:tc>
          <w:tcPr>
            <w:tcW w:w="1157" w:type="pct"/>
            <w:shd w:val="clear" w:color="auto" w:fill="FF1166"/>
            <w:vAlign w:val="center"/>
          </w:tcPr>
          <w:p w14:paraId="4431C996" w14:textId="77777777" w:rsidR="000D7992" w:rsidRPr="000D7992" w:rsidRDefault="000D7992" w:rsidP="00065F8C">
            <w:pPr>
              <w:spacing w:before="120"/>
              <w:jc w:val="center"/>
              <w:rPr>
                <w:rFonts w:ascii="Century Gothic" w:hAnsi="Century Gothic"/>
                <w:b/>
                <w:bCs/>
                <w:color w:val="FFFFFF" w:themeColor="background1"/>
                <w:sz w:val="21"/>
                <w:szCs w:val="21"/>
              </w:rPr>
            </w:pPr>
            <w:r w:rsidRPr="000D7992">
              <w:rPr>
                <w:rFonts w:ascii="Century Gothic" w:hAnsi="Century Gothic"/>
                <w:b/>
                <w:bCs/>
                <w:color w:val="FFFFFF" w:themeColor="background1"/>
                <w:sz w:val="21"/>
                <w:szCs w:val="21"/>
              </w:rPr>
              <w:t>Objekt rizika</w:t>
            </w:r>
          </w:p>
        </w:tc>
        <w:tc>
          <w:tcPr>
            <w:tcW w:w="869" w:type="pct"/>
            <w:shd w:val="clear" w:color="auto" w:fill="FF1166"/>
            <w:vAlign w:val="center"/>
          </w:tcPr>
          <w:p w14:paraId="450F556F" w14:textId="77777777" w:rsidR="000D7992" w:rsidRPr="000D7992" w:rsidRDefault="000D7992" w:rsidP="00065F8C">
            <w:pPr>
              <w:spacing w:before="120"/>
              <w:jc w:val="center"/>
              <w:rPr>
                <w:rFonts w:ascii="Century Gothic" w:hAnsi="Century Gothic"/>
                <w:b/>
                <w:bCs/>
                <w:color w:val="FFFFFF" w:themeColor="background1"/>
                <w:sz w:val="21"/>
                <w:szCs w:val="21"/>
              </w:rPr>
            </w:pPr>
            <w:r w:rsidRPr="000D7992">
              <w:rPr>
                <w:rFonts w:ascii="Century Gothic" w:hAnsi="Century Gothic"/>
                <w:b/>
                <w:bCs/>
                <w:color w:val="FFFFFF" w:themeColor="background1"/>
                <w:sz w:val="21"/>
                <w:szCs w:val="21"/>
              </w:rPr>
              <w:t>Zdroj rizika</w:t>
            </w:r>
          </w:p>
        </w:tc>
        <w:tc>
          <w:tcPr>
            <w:tcW w:w="1232" w:type="pct"/>
            <w:shd w:val="clear" w:color="auto" w:fill="FF1166"/>
            <w:vAlign w:val="center"/>
          </w:tcPr>
          <w:p w14:paraId="784D6A46" w14:textId="77777777" w:rsidR="000D7992" w:rsidRPr="000D7992" w:rsidRDefault="000D7992" w:rsidP="00065F8C">
            <w:pPr>
              <w:spacing w:before="120"/>
              <w:jc w:val="center"/>
              <w:rPr>
                <w:rFonts w:ascii="Century Gothic" w:hAnsi="Century Gothic"/>
                <w:b/>
                <w:bCs/>
                <w:color w:val="FFFFFF" w:themeColor="background1"/>
                <w:sz w:val="21"/>
                <w:szCs w:val="21"/>
              </w:rPr>
            </w:pPr>
            <w:r w:rsidRPr="000D7992">
              <w:rPr>
                <w:rFonts w:ascii="Century Gothic" w:hAnsi="Century Gothic"/>
                <w:b/>
                <w:bCs/>
                <w:color w:val="FFFFFF" w:themeColor="background1"/>
                <w:sz w:val="21"/>
                <w:szCs w:val="21"/>
              </w:rPr>
              <w:t>Nežiaduce dôsledky</w:t>
            </w:r>
          </w:p>
        </w:tc>
        <w:tc>
          <w:tcPr>
            <w:tcW w:w="959" w:type="pct"/>
            <w:shd w:val="clear" w:color="auto" w:fill="FF1166"/>
            <w:vAlign w:val="center"/>
          </w:tcPr>
          <w:p w14:paraId="4CF2EF4C" w14:textId="77777777" w:rsidR="000D7992" w:rsidRPr="000D7992" w:rsidRDefault="000D7992" w:rsidP="00065F8C">
            <w:pPr>
              <w:spacing w:before="120"/>
              <w:jc w:val="center"/>
              <w:rPr>
                <w:rFonts w:ascii="Century Gothic" w:hAnsi="Century Gothic"/>
                <w:b/>
                <w:bCs/>
                <w:color w:val="FFFFFF" w:themeColor="background1"/>
                <w:sz w:val="21"/>
                <w:szCs w:val="21"/>
              </w:rPr>
            </w:pPr>
            <w:proofErr w:type="spellStart"/>
            <w:r w:rsidRPr="000D7992">
              <w:rPr>
                <w:rFonts w:ascii="Century Gothic" w:hAnsi="Century Gothic"/>
                <w:b/>
                <w:bCs/>
                <w:color w:val="FFFFFF" w:themeColor="background1"/>
                <w:sz w:val="21"/>
                <w:szCs w:val="21"/>
              </w:rPr>
              <w:t>Pravdepo-dobnosť</w:t>
            </w:r>
            <w:proofErr w:type="spellEnd"/>
          </w:p>
        </w:tc>
      </w:tr>
      <w:tr w:rsidR="000D7992" w:rsidRPr="002D0572" w14:paraId="797DA29C" w14:textId="77777777" w:rsidTr="00065F8C">
        <w:tc>
          <w:tcPr>
            <w:tcW w:w="783" w:type="pct"/>
            <w:vAlign w:val="center"/>
          </w:tcPr>
          <w:p w14:paraId="234490C7" w14:textId="77777777" w:rsidR="000D7992" w:rsidRPr="002D0572" w:rsidRDefault="000D7992" w:rsidP="00065F8C">
            <w:pPr>
              <w:jc w:val="center"/>
              <w:rPr>
                <w:rFonts w:ascii="Century Gothic" w:hAnsi="Century Gothic"/>
                <w:b/>
                <w:bCs/>
                <w:sz w:val="20"/>
                <w:szCs w:val="20"/>
              </w:rPr>
            </w:pPr>
            <w:r w:rsidRPr="002D0572">
              <w:rPr>
                <w:rFonts w:ascii="Century Gothic" w:hAnsi="Century Gothic"/>
                <w:b/>
                <w:bCs/>
                <w:sz w:val="20"/>
                <w:szCs w:val="20"/>
              </w:rPr>
              <w:t>Individuálne</w:t>
            </w:r>
          </w:p>
        </w:tc>
        <w:tc>
          <w:tcPr>
            <w:tcW w:w="1157" w:type="pct"/>
            <w:vAlign w:val="center"/>
          </w:tcPr>
          <w:p w14:paraId="1872E774"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Nedostatočná odborná pripravenosť pracovného tímu</w:t>
            </w:r>
          </w:p>
        </w:tc>
        <w:tc>
          <w:tcPr>
            <w:tcW w:w="869" w:type="pct"/>
            <w:vAlign w:val="center"/>
          </w:tcPr>
          <w:p w14:paraId="0B2619B9"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Profily členov pracovného tímu</w:t>
            </w:r>
          </w:p>
        </w:tc>
        <w:tc>
          <w:tcPr>
            <w:tcW w:w="1232" w:type="pct"/>
            <w:vAlign w:val="center"/>
          </w:tcPr>
          <w:p w14:paraId="4FB573BF"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Neodborná, nedostatočná rozpracovanosť stratégie rozvoja</w:t>
            </w:r>
          </w:p>
        </w:tc>
        <w:tc>
          <w:tcPr>
            <w:tcW w:w="959" w:type="pct"/>
            <w:vAlign w:val="center"/>
          </w:tcPr>
          <w:p w14:paraId="7F26404C"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Nízka</w:t>
            </w:r>
          </w:p>
        </w:tc>
      </w:tr>
      <w:tr w:rsidR="000D7992" w:rsidRPr="002D0572" w14:paraId="614C01C2" w14:textId="77777777" w:rsidTr="00065F8C">
        <w:tc>
          <w:tcPr>
            <w:tcW w:w="783" w:type="pct"/>
            <w:vAlign w:val="center"/>
          </w:tcPr>
          <w:p w14:paraId="63D43660" w14:textId="77777777" w:rsidR="000D7992" w:rsidRPr="002D0572" w:rsidRDefault="000D7992" w:rsidP="00065F8C">
            <w:pPr>
              <w:jc w:val="center"/>
              <w:rPr>
                <w:rFonts w:ascii="Century Gothic" w:hAnsi="Century Gothic"/>
                <w:b/>
                <w:bCs/>
                <w:sz w:val="20"/>
                <w:szCs w:val="20"/>
              </w:rPr>
            </w:pPr>
            <w:r w:rsidRPr="002D0572">
              <w:rPr>
                <w:rFonts w:ascii="Century Gothic" w:hAnsi="Century Gothic"/>
                <w:b/>
                <w:bCs/>
                <w:sz w:val="20"/>
                <w:szCs w:val="20"/>
              </w:rPr>
              <w:t>Technické</w:t>
            </w:r>
          </w:p>
        </w:tc>
        <w:tc>
          <w:tcPr>
            <w:tcW w:w="1157" w:type="pct"/>
            <w:vAlign w:val="center"/>
          </w:tcPr>
          <w:p w14:paraId="5F36FCE1" w14:textId="77777777" w:rsidR="000D7992" w:rsidRPr="002D0572" w:rsidRDefault="000D7992" w:rsidP="00065F8C">
            <w:pPr>
              <w:jc w:val="center"/>
              <w:rPr>
                <w:rFonts w:ascii="Century Gothic" w:hAnsi="Century Gothic"/>
                <w:sz w:val="18"/>
                <w:szCs w:val="18"/>
              </w:rPr>
            </w:pPr>
            <w:proofErr w:type="spellStart"/>
            <w:r w:rsidRPr="002D0572">
              <w:rPr>
                <w:rFonts w:ascii="Century Gothic" w:hAnsi="Century Gothic"/>
                <w:sz w:val="18"/>
                <w:szCs w:val="18"/>
              </w:rPr>
              <w:t>Nevysporiadanie</w:t>
            </w:r>
            <w:proofErr w:type="spellEnd"/>
            <w:r w:rsidRPr="002D0572">
              <w:rPr>
                <w:rFonts w:ascii="Century Gothic" w:hAnsi="Century Gothic"/>
                <w:sz w:val="18"/>
                <w:szCs w:val="18"/>
              </w:rPr>
              <w:t xml:space="preserve"> pozemkov, chybná projektová dokumentácia</w:t>
            </w:r>
          </w:p>
        </w:tc>
        <w:tc>
          <w:tcPr>
            <w:tcW w:w="869" w:type="pct"/>
            <w:vAlign w:val="center"/>
          </w:tcPr>
          <w:p w14:paraId="5B90352E"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Projektová dokumentácia,</w:t>
            </w:r>
          </w:p>
          <w:p w14:paraId="4654FFB3"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stavebné povolenia</w:t>
            </w:r>
          </w:p>
        </w:tc>
        <w:tc>
          <w:tcPr>
            <w:tcW w:w="1232" w:type="pct"/>
            <w:vAlign w:val="center"/>
          </w:tcPr>
          <w:p w14:paraId="45E255A3"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Nemožnosť realizovať projekt, časové oneskorenie, predraženie projektu</w:t>
            </w:r>
          </w:p>
        </w:tc>
        <w:tc>
          <w:tcPr>
            <w:tcW w:w="959" w:type="pct"/>
            <w:vAlign w:val="center"/>
          </w:tcPr>
          <w:p w14:paraId="16FC1F5D"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Veľmi nízka</w:t>
            </w:r>
          </w:p>
        </w:tc>
      </w:tr>
      <w:tr w:rsidR="000D7992" w:rsidRPr="002D0572" w14:paraId="3D27D75E" w14:textId="77777777" w:rsidTr="00065F8C">
        <w:tc>
          <w:tcPr>
            <w:tcW w:w="783" w:type="pct"/>
            <w:vAlign w:val="center"/>
          </w:tcPr>
          <w:p w14:paraId="3BEC5A8D" w14:textId="77777777" w:rsidR="000D7992" w:rsidRPr="002D0572" w:rsidRDefault="000D7992" w:rsidP="00065F8C">
            <w:pPr>
              <w:jc w:val="center"/>
              <w:rPr>
                <w:rFonts w:ascii="Century Gothic" w:hAnsi="Century Gothic"/>
                <w:b/>
                <w:bCs/>
                <w:sz w:val="20"/>
                <w:szCs w:val="20"/>
              </w:rPr>
            </w:pPr>
            <w:r w:rsidRPr="002D0572">
              <w:rPr>
                <w:rFonts w:ascii="Century Gothic" w:hAnsi="Century Gothic"/>
                <w:b/>
                <w:bCs/>
                <w:sz w:val="20"/>
                <w:szCs w:val="20"/>
              </w:rPr>
              <w:t>Ekologické</w:t>
            </w:r>
          </w:p>
        </w:tc>
        <w:tc>
          <w:tcPr>
            <w:tcW w:w="1157" w:type="pct"/>
            <w:vAlign w:val="center"/>
          </w:tcPr>
          <w:p w14:paraId="755A9C5A"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Poškodzovanie životného prostredia projektovými aktivitami</w:t>
            </w:r>
          </w:p>
        </w:tc>
        <w:tc>
          <w:tcPr>
            <w:tcW w:w="869" w:type="pct"/>
            <w:vAlign w:val="center"/>
          </w:tcPr>
          <w:p w14:paraId="302D0D53"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Interné dokumenty obce</w:t>
            </w:r>
          </w:p>
        </w:tc>
        <w:tc>
          <w:tcPr>
            <w:tcW w:w="1232" w:type="pct"/>
            <w:vAlign w:val="center"/>
          </w:tcPr>
          <w:p w14:paraId="4B6500E5" w14:textId="6EF08B2F"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 xml:space="preserve">Negatívny dopad až </w:t>
            </w:r>
            <w:r w:rsidR="00587A96">
              <w:rPr>
                <w:rFonts w:ascii="Century Gothic" w:hAnsi="Century Gothic"/>
                <w:sz w:val="18"/>
                <w:szCs w:val="18"/>
              </w:rPr>
              <w:t>úpadok</w:t>
            </w:r>
            <w:r w:rsidRPr="002D0572">
              <w:rPr>
                <w:rFonts w:ascii="Century Gothic" w:hAnsi="Century Gothic"/>
                <w:sz w:val="18"/>
                <w:szCs w:val="18"/>
              </w:rPr>
              <w:t xml:space="preserve"> životného prostredia</w:t>
            </w:r>
          </w:p>
        </w:tc>
        <w:tc>
          <w:tcPr>
            <w:tcW w:w="959" w:type="pct"/>
            <w:vAlign w:val="center"/>
          </w:tcPr>
          <w:p w14:paraId="7CE01F90"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Veľmi nízka</w:t>
            </w:r>
          </w:p>
        </w:tc>
      </w:tr>
      <w:tr w:rsidR="000D7992" w:rsidRPr="002D0572" w14:paraId="7DA316BB" w14:textId="77777777" w:rsidTr="00065F8C">
        <w:tc>
          <w:tcPr>
            <w:tcW w:w="783" w:type="pct"/>
            <w:vAlign w:val="center"/>
          </w:tcPr>
          <w:p w14:paraId="3C7DF4F6" w14:textId="77777777" w:rsidR="000D7992" w:rsidRPr="002D0572" w:rsidRDefault="000D7992" w:rsidP="00065F8C">
            <w:pPr>
              <w:jc w:val="center"/>
              <w:rPr>
                <w:rFonts w:ascii="Century Gothic" w:hAnsi="Century Gothic"/>
                <w:b/>
                <w:bCs/>
                <w:sz w:val="20"/>
                <w:szCs w:val="20"/>
              </w:rPr>
            </w:pPr>
            <w:r w:rsidRPr="002D0572">
              <w:rPr>
                <w:rFonts w:ascii="Century Gothic" w:hAnsi="Century Gothic"/>
                <w:b/>
                <w:bCs/>
                <w:sz w:val="20"/>
                <w:szCs w:val="20"/>
              </w:rPr>
              <w:t>Sociálne</w:t>
            </w:r>
          </w:p>
        </w:tc>
        <w:tc>
          <w:tcPr>
            <w:tcW w:w="1157" w:type="pct"/>
            <w:vAlign w:val="center"/>
          </w:tcPr>
          <w:p w14:paraId="472B439B"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Vnímanie projektových investícií obyvateľmi</w:t>
            </w:r>
          </w:p>
        </w:tc>
        <w:tc>
          <w:tcPr>
            <w:tcW w:w="869" w:type="pct"/>
            <w:vAlign w:val="center"/>
          </w:tcPr>
          <w:p w14:paraId="61CD5AA9"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Obyvateľstvo obce</w:t>
            </w:r>
          </w:p>
        </w:tc>
        <w:tc>
          <w:tcPr>
            <w:tcW w:w="1232" w:type="pct"/>
            <w:vAlign w:val="center"/>
          </w:tcPr>
          <w:p w14:paraId="1E1BFEEE"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 xml:space="preserve">Obyvateľstvo nebude súčinné pri realizácii – napr. </w:t>
            </w:r>
            <w:proofErr w:type="spellStart"/>
            <w:r w:rsidRPr="002D0572">
              <w:rPr>
                <w:rFonts w:ascii="Century Gothic" w:hAnsi="Century Gothic"/>
                <w:sz w:val="18"/>
                <w:szCs w:val="18"/>
              </w:rPr>
              <w:t>vysporiadavanie</w:t>
            </w:r>
            <w:proofErr w:type="spellEnd"/>
            <w:r w:rsidRPr="002D0572">
              <w:rPr>
                <w:rFonts w:ascii="Century Gothic" w:hAnsi="Century Gothic"/>
                <w:sz w:val="18"/>
                <w:szCs w:val="18"/>
              </w:rPr>
              <w:t xml:space="preserve"> pozemkov</w:t>
            </w:r>
          </w:p>
        </w:tc>
        <w:tc>
          <w:tcPr>
            <w:tcW w:w="959" w:type="pct"/>
            <w:vAlign w:val="center"/>
          </w:tcPr>
          <w:p w14:paraId="330FBBC4" w14:textId="77777777"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Nízka</w:t>
            </w:r>
          </w:p>
        </w:tc>
      </w:tr>
      <w:tr w:rsidR="000D7992" w:rsidRPr="002D0572" w14:paraId="0D35A537" w14:textId="77777777" w:rsidTr="00065F8C">
        <w:tc>
          <w:tcPr>
            <w:tcW w:w="783" w:type="pct"/>
            <w:vAlign w:val="center"/>
          </w:tcPr>
          <w:p w14:paraId="74ABFD8A" w14:textId="77777777" w:rsidR="000D7992" w:rsidRPr="002D0572" w:rsidRDefault="000D7992" w:rsidP="00065F8C">
            <w:pPr>
              <w:jc w:val="center"/>
              <w:rPr>
                <w:rFonts w:ascii="Century Gothic" w:hAnsi="Century Gothic"/>
                <w:b/>
                <w:bCs/>
                <w:sz w:val="20"/>
                <w:szCs w:val="20"/>
                <w:highlight w:val="red"/>
              </w:rPr>
            </w:pPr>
            <w:r w:rsidRPr="002D0572">
              <w:rPr>
                <w:rFonts w:ascii="Century Gothic" w:hAnsi="Century Gothic"/>
                <w:b/>
                <w:bCs/>
                <w:sz w:val="20"/>
                <w:szCs w:val="20"/>
              </w:rPr>
              <w:t>Ekonomické</w:t>
            </w:r>
          </w:p>
        </w:tc>
        <w:tc>
          <w:tcPr>
            <w:tcW w:w="1157" w:type="pct"/>
            <w:vAlign w:val="center"/>
          </w:tcPr>
          <w:p w14:paraId="052A8FD9" w14:textId="0333659F" w:rsidR="000D7992" w:rsidRPr="002D0572" w:rsidRDefault="000D7992" w:rsidP="00065F8C">
            <w:pPr>
              <w:jc w:val="center"/>
              <w:rPr>
                <w:rFonts w:ascii="Century Gothic" w:hAnsi="Century Gothic"/>
                <w:sz w:val="18"/>
                <w:szCs w:val="18"/>
              </w:rPr>
            </w:pPr>
            <w:r w:rsidRPr="002D0572">
              <w:rPr>
                <w:rFonts w:ascii="Century Gothic" w:hAnsi="Century Gothic"/>
                <w:sz w:val="18"/>
                <w:szCs w:val="18"/>
              </w:rPr>
              <w:t>Rizikové zaobchádzanie s rozpočtom samosprávy</w:t>
            </w:r>
            <w:r w:rsidR="004B211C">
              <w:rPr>
                <w:rFonts w:ascii="Century Gothic" w:hAnsi="Century Gothic"/>
                <w:sz w:val="18"/>
                <w:szCs w:val="18"/>
              </w:rPr>
              <w:t>, Inflácia</w:t>
            </w:r>
          </w:p>
        </w:tc>
        <w:tc>
          <w:tcPr>
            <w:tcW w:w="869" w:type="pct"/>
            <w:vAlign w:val="center"/>
          </w:tcPr>
          <w:p w14:paraId="4CDD1CEC" w14:textId="77777777" w:rsidR="000D7992" w:rsidRPr="002D0572" w:rsidRDefault="000D7992" w:rsidP="00065F8C">
            <w:pPr>
              <w:jc w:val="center"/>
              <w:rPr>
                <w:rFonts w:ascii="Century Gothic" w:hAnsi="Century Gothic"/>
                <w:sz w:val="18"/>
                <w:szCs w:val="18"/>
                <w:highlight w:val="red"/>
              </w:rPr>
            </w:pPr>
            <w:r w:rsidRPr="002D0572">
              <w:rPr>
                <w:rFonts w:ascii="Century Gothic" w:hAnsi="Century Gothic"/>
                <w:sz w:val="18"/>
                <w:szCs w:val="18"/>
              </w:rPr>
              <w:t>Rozpočet obce</w:t>
            </w:r>
          </w:p>
        </w:tc>
        <w:tc>
          <w:tcPr>
            <w:tcW w:w="1232" w:type="pct"/>
            <w:vAlign w:val="center"/>
          </w:tcPr>
          <w:p w14:paraId="59AB6033" w14:textId="77777777" w:rsidR="000D7992" w:rsidRPr="002D0572" w:rsidRDefault="000D7992" w:rsidP="00065F8C">
            <w:pPr>
              <w:jc w:val="center"/>
              <w:rPr>
                <w:rFonts w:ascii="Century Gothic" w:hAnsi="Century Gothic"/>
                <w:sz w:val="18"/>
                <w:szCs w:val="18"/>
                <w:highlight w:val="red"/>
              </w:rPr>
            </w:pPr>
            <w:r w:rsidRPr="002D0572">
              <w:rPr>
                <w:rFonts w:ascii="Century Gothic" w:hAnsi="Century Gothic"/>
                <w:sz w:val="18"/>
                <w:szCs w:val="18"/>
              </w:rPr>
              <w:t>Zadlženie obce, nútená správa</w:t>
            </w:r>
          </w:p>
        </w:tc>
        <w:tc>
          <w:tcPr>
            <w:tcW w:w="959" w:type="pct"/>
            <w:vAlign w:val="center"/>
          </w:tcPr>
          <w:p w14:paraId="1E9675E5" w14:textId="77777777" w:rsidR="000D7992" w:rsidRPr="002D0572" w:rsidRDefault="000D7992" w:rsidP="00065F8C">
            <w:pPr>
              <w:jc w:val="center"/>
              <w:rPr>
                <w:rFonts w:ascii="Century Gothic" w:hAnsi="Century Gothic"/>
                <w:sz w:val="18"/>
                <w:szCs w:val="18"/>
                <w:highlight w:val="red"/>
              </w:rPr>
            </w:pPr>
            <w:r w:rsidRPr="002D0572">
              <w:rPr>
                <w:rFonts w:ascii="Century Gothic" w:hAnsi="Century Gothic"/>
                <w:sz w:val="18"/>
                <w:szCs w:val="18"/>
              </w:rPr>
              <w:t>Veľmi nízka</w:t>
            </w:r>
          </w:p>
        </w:tc>
      </w:tr>
    </w:tbl>
    <w:p w14:paraId="5E0FEC58" w14:textId="77777777" w:rsidR="000D7992" w:rsidRPr="004D55BD" w:rsidRDefault="000D7992" w:rsidP="000D7992">
      <w:pPr>
        <w:rPr>
          <w:rFonts w:ascii="Century Gothic" w:hAnsi="Century Gothic"/>
        </w:rPr>
      </w:pPr>
    </w:p>
    <w:p w14:paraId="23EAE31B" w14:textId="4DD21EEB" w:rsidR="000D7992" w:rsidRDefault="000D7992" w:rsidP="000D7992">
      <w:pPr>
        <w:rPr>
          <w:rFonts w:ascii="Century Gothic" w:hAnsi="Century Gothic"/>
          <w:bCs/>
          <w:i/>
          <w:iCs/>
          <w:color w:val="000000"/>
          <w:sz w:val="20"/>
          <w:szCs w:val="20"/>
        </w:rPr>
      </w:pPr>
      <w:r w:rsidRPr="002D0572">
        <w:rPr>
          <w:rFonts w:ascii="Century Gothic" w:hAnsi="Century Gothic"/>
          <w:bCs/>
          <w:i/>
          <w:iCs/>
          <w:sz w:val="20"/>
          <w:szCs w:val="20"/>
        </w:rPr>
        <w:t xml:space="preserve">Formulár Z 1:  </w:t>
      </w:r>
      <w:r w:rsidRPr="002D0572">
        <w:rPr>
          <w:rFonts w:ascii="Century Gothic" w:hAnsi="Century Gothic"/>
          <w:bCs/>
          <w:i/>
          <w:iCs/>
          <w:color w:val="000000"/>
          <w:sz w:val="20"/>
          <w:szCs w:val="20"/>
        </w:rPr>
        <w:t>Schválenie PHRSR</w:t>
      </w:r>
    </w:p>
    <w:p w14:paraId="10F8FF28" w14:textId="77777777" w:rsidR="000D7992" w:rsidRPr="002D0572" w:rsidRDefault="000D7992" w:rsidP="000D7992">
      <w:pPr>
        <w:rPr>
          <w:rFonts w:ascii="Century Gothic" w:hAnsi="Century Gothic"/>
          <w:bCs/>
          <w:i/>
          <w:iCs/>
          <w:color w:val="000000"/>
          <w:sz w:val="20"/>
          <w:szCs w:val="20"/>
        </w:rPr>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2"/>
        <w:gridCol w:w="7842"/>
      </w:tblGrid>
      <w:tr w:rsidR="000D7992" w:rsidRPr="002D0572" w14:paraId="6B306AA6" w14:textId="77777777" w:rsidTr="000D7992">
        <w:trPr>
          <w:trHeight w:val="303"/>
        </w:trPr>
        <w:tc>
          <w:tcPr>
            <w:tcW w:w="9414" w:type="dxa"/>
            <w:gridSpan w:val="2"/>
            <w:shd w:val="clear" w:color="auto" w:fill="FF1166"/>
          </w:tcPr>
          <w:p w14:paraId="0517554F" w14:textId="77777777" w:rsidR="000D7992" w:rsidRPr="002D0572" w:rsidRDefault="000D7992" w:rsidP="00065F8C">
            <w:pPr>
              <w:jc w:val="center"/>
              <w:rPr>
                <w:rFonts w:ascii="Century Gothic" w:hAnsi="Century Gothic"/>
                <w:b/>
                <w:color w:val="000000"/>
                <w:sz w:val="20"/>
                <w:szCs w:val="20"/>
              </w:rPr>
            </w:pPr>
            <w:r w:rsidRPr="000D7992">
              <w:rPr>
                <w:rFonts w:ascii="Century Gothic" w:hAnsi="Century Gothic"/>
                <w:b/>
                <w:color w:val="FFFFFF" w:themeColor="background1"/>
                <w:sz w:val="21"/>
                <w:szCs w:val="21"/>
              </w:rPr>
              <w:t>Schválenie PHRSR</w:t>
            </w:r>
          </w:p>
        </w:tc>
      </w:tr>
      <w:tr w:rsidR="000D7992" w:rsidRPr="002D0572" w14:paraId="2034BE41" w14:textId="77777777" w:rsidTr="000D7992">
        <w:trPr>
          <w:trHeight w:val="2596"/>
        </w:trPr>
        <w:tc>
          <w:tcPr>
            <w:tcW w:w="1572" w:type="dxa"/>
          </w:tcPr>
          <w:p w14:paraId="3B784FED" w14:textId="77777777" w:rsidR="000D7992" w:rsidRPr="002D0572" w:rsidRDefault="000D7992" w:rsidP="00065F8C">
            <w:pPr>
              <w:jc w:val="both"/>
              <w:rPr>
                <w:rFonts w:ascii="Century Gothic" w:hAnsi="Century Gothic"/>
                <w:color w:val="000000"/>
                <w:sz w:val="20"/>
                <w:szCs w:val="20"/>
              </w:rPr>
            </w:pPr>
            <w:r w:rsidRPr="002D0572">
              <w:rPr>
                <w:rFonts w:ascii="Century Gothic" w:hAnsi="Century Gothic"/>
                <w:color w:val="000000"/>
                <w:sz w:val="20"/>
                <w:szCs w:val="20"/>
              </w:rPr>
              <w:t>Dokument</w:t>
            </w:r>
          </w:p>
        </w:tc>
        <w:tc>
          <w:tcPr>
            <w:tcW w:w="7841" w:type="dxa"/>
          </w:tcPr>
          <w:p w14:paraId="119F070D" w14:textId="74711894"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b/>
                <w:bCs/>
                <w:sz w:val="20"/>
                <w:szCs w:val="20"/>
              </w:rPr>
              <w:t>Názov</w:t>
            </w:r>
            <w:r w:rsidRPr="002D0572">
              <w:rPr>
                <w:rFonts w:ascii="Century Gothic" w:hAnsi="Century Gothic"/>
                <w:sz w:val="20"/>
                <w:szCs w:val="20"/>
              </w:rPr>
              <w:t xml:space="preserve">: Program hospodárskeho rozvoja a sociálneho rozvoja  obce </w:t>
            </w:r>
            <w:r w:rsidR="00F84742" w:rsidRPr="003F0AB0">
              <w:rPr>
                <w:rFonts w:ascii="Century Gothic" w:hAnsi="Century Gothic"/>
                <w:noProof/>
                <w:sz w:val="21"/>
                <w:szCs w:val="21"/>
              </w:rPr>
              <w:t xml:space="preserve">Kráľová nad Váhom </w:t>
            </w:r>
            <w:r w:rsidRPr="002D0572">
              <w:rPr>
                <w:rFonts w:ascii="Century Gothic" w:hAnsi="Century Gothic"/>
                <w:sz w:val="20"/>
                <w:szCs w:val="20"/>
              </w:rPr>
              <w:t>na roky 2021 - 2027</w:t>
            </w:r>
          </w:p>
          <w:p w14:paraId="1CDE29EF"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b/>
                <w:bCs/>
                <w:sz w:val="20"/>
                <w:szCs w:val="20"/>
              </w:rPr>
              <w:t>Štruktúra</w:t>
            </w:r>
            <w:r w:rsidRPr="002D0572">
              <w:rPr>
                <w:rFonts w:ascii="Century Gothic" w:hAnsi="Century Gothic"/>
                <w:sz w:val="20"/>
                <w:szCs w:val="20"/>
              </w:rPr>
              <w:t>: hlavné časti dokumentu sú tieto:</w:t>
            </w:r>
          </w:p>
          <w:p w14:paraId="11FB6FBF"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analytická časť (A)</w:t>
            </w:r>
          </w:p>
          <w:p w14:paraId="75FAB585"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strategická časť (B)</w:t>
            </w:r>
          </w:p>
          <w:p w14:paraId="2E12A5EE"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programová časť (C)</w:t>
            </w:r>
          </w:p>
          <w:p w14:paraId="1C74639F"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realizačná časť (D)</w:t>
            </w:r>
          </w:p>
          <w:p w14:paraId="381E7B2B"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finančná časť (E)</w:t>
            </w:r>
          </w:p>
          <w:p w14:paraId="0467E123" w14:textId="77777777" w:rsidR="000D7992" w:rsidRPr="002D0572" w:rsidRDefault="000D7992" w:rsidP="000D7992">
            <w:pPr>
              <w:numPr>
                <w:ilvl w:val="1"/>
                <w:numId w:val="10"/>
              </w:numPr>
              <w:ind w:left="1048"/>
              <w:contextualSpacing/>
              <w:jc w:val="both"/>
              <w:rPr>
                <w:rFonts w:ascii="Century Gothic" w:hAnsi="Century Gothic"/>
                <w:sz w:val="20"/>
                <w:szCs w:val="20"/>
              </w:rPr>
            </w:pPr>
            <w:r w:rsidRPr="002D0572">
              <w:rPr>
                <w:rFonts w:ascii="Century Gothic" w:hAnsi="Century Gothic"/>
                <w:sz w:val="20"/>
                <w:szCs w:val="20"/>
              </w:rPr>
              <w:t>záver</w:t>
            </w:r>
          </w:p>
        </w:tc>
      </w:tr>
      <w:tr w:rsidR="000D7992" w:rsidRPr="002D0572" w14:paraId="2C4B8329" w14:textId="77777777" w:rsidTr="000D7992">
        <w:trPr>
          <w:trHeight w:val="3169"/>
        </w:trPr>
        <w:tc>
          <w:tcPr>
            <w:tcW w:w="1572" w:type="dxa"/>
          </w:tcPr>
          <w:p w14:paraId="2273827B" w14:textId="77777777" w:rsidR="000D7992" w:rsidRPr="002D0572" w:rsidRDefault="000D7992" w:rsidP="00065F8C">
            <w:pPr>
              <w:jc w:val="both"/>
              <w:rPr>
                <w:rFonts w:ascii="Century Gothic" w:hAnsi="Century Gothic"/>
                <w:color w:val="000000"/>
                <w:sz w:val="20"/>
                <w:szCs w:val="20"/>
              </w:rPr>
            </w:pPr>
            <w:r w:rsidRPr="002D0572">
              <w:rPr>
                <w:rFonts w:ascii="Century Gothic" w:hAnsi="Century Gothic"/>
                <w:color w:val="000000"/>
                <w:sz w:val="20"/>
                <w:szCs w:val="20"/>
              </w:rPr>
              <w:t>Spracovanie</w:t>
            </w:r>
          </w:p>
        </w:tc>
        <w:tc>
          <w:tcPr>
            <w:tcW w:w="7841" w:type="dxa"/>
          </w:tcPr>
          <w:p w14:paraId="44616B5F"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b/>
                <w:bCs/>
                <w:sz w:val="20"/>
                <w:szCs w:val="20"/>
              </w:rPr>
              <w:t>Forma spracovania</w:t>
            </w:r>
            <w:r w:rsidRPr="002D0572">
              <w:rPr>
                <w:rFonts w:ascii="Century Gothic" w:hAnsi="Century Gothic"/>
                <w:sz w:val="20"/>
                <w:szCs w:val="20"/>
              </w:rPr>
              <w:t xml:space="preserve">: PHRSR bolo vypracované externými odborníkmi v spolupráci s pracovníkmi samosprávy </w:t>
            </w:r>
            <w:r>
              <w:rPr>
                <w:rFonts w:ascii="Century Gothic" w:hAnsi="Century Gothic"/>
                <w:sz w:val="20"/>
                <w:szCs w:val="20"/>
              </w:rPr>
              <w:t>, obyvateľmi obce a organizáciami pôsobiacimi v obci</w:t>
            </w:r>
          </w:p>
          <w:p w14:paraId="6860E850" w14:textId="107A793F" w:rsidR="000D7992" w:rsidRPr="002D0572" w:rsidRDefault="000D7992" w:rsidP="000D7992">
            <w:pPr>
              <w:numPr>
                <w:ilvl w:val="0"/>
                <w:numId w:val="10"/>
              </w:numPr>
              <w:ind w:left="459" w:hanging="283"/>
              <w:contextualSpacing/>
              <w:jc w:val="both"/>
              <w:rPr>
                <w:rFonts w:ascii="Century Gothic" w:hAnsi="Century Gothic"/>
                <w:sz w:val="20"/>
                <w:szCs w:val="20"/>
              </w:rPr>
            </w:pPr>
            <w:r w:rsidRPr="00DD7ADF">
              <w:rPr>
                <w:rFonts w:ascii="Century Gothic" w:hAnsi="Century Gothic"/>
                <w:b/>
                <w:bCs/>
                <w:sz w:val="20"/>
                <w:szCs w:val="20"/>
              </w:rPr>
              <w:t>Obdobie spracovania:</w:t>
            </w:r>
            <w:r w:rsidRPr="002D0572">
              <w:rPr>
                <w:rFonts w:ascii="Century Gothic" w:hAnsi="Century Gothic"/>
                <w:sz w:val="20"/>
                <w:szCs w:val="20"/>
              </w:rPr>
              <w:t xml:space="preserve"> </w:t>
            </w:r>
            <w:r w:rsidR="00BA3774">
              <w:rPr>
                <w:rFonts w:ascii="Century Gothic" w:hAnsi="Century Gothic"/>
                <w:sz w:val="20"/>
                <w:szCs w:val="20"/>
              </w:rPr>
              <w:t xml:space="preserve"> 0</w:t>
            </w:r>
            <w:r w:rsidR="00067A1E">
              <w:rPr>
                <w:rFonts w:ascii="Century Gothic" w:hAnsi="Century Gothic"/>
                <w:sz w:val="20"/>
                <w:szCs w:val="20"/>
              </w:rPr>
              <w:t>7</w:t>
            </w:r>
            <w:r w:rsidR="00BA3774">
              <w:rPr>
                <w:rFonts w:ascii="Century Gothic" w:hAnsi="Century Gothic"/>
                <w:sz w:val="20"/>
                <w:szCs w:val="20"/>
              </w:rPr>
              <w:t>-</w:t>
            </w:r>
            <w:r w:rsidR="00B85B54">
              <w:rPr>
                <w:rFonts w:ascii="Century Gothic" w:hAnsi="Century Gothic"/>
                <w:sz w:val="20"/>
                <w:szCs w:val="20"/>
              </w:rPr>
              <w:t>4</w:t>
            </w:r>
            <w:r w:rsidR="00BA3774">
              <w:rPr>
                <w:rFonts w:ascii="Century Gothic" w:hAnsi="Century Gothic"/>
                <w:sz w:val="20"/>
                <w:szCs w:val="20"/>
              </w:rPr>
              <w:t>/</w:t>
            </w:r>
            <w:r w:rsidRPr="002D0572">
              <w:rPr>
                <w:rFonts w:ascii="Century Gothic" w:hAnsi="Century Gothic"/>
                <w:sz w:val="20"/>
                <w:szCs w:val="20"/>
              </w:rPr>
              <w:t>202</w:t>
            </w:r>
            <w:r w:rsidR="00B85B54">
              <w:rPr>
                <w:rFonts w:ascii="Century Gothic" w:hAnsi="Century Gothic"/>
                <w:sz w:val="20"/>
                <w:szCs w:val="20"/>
              </w:rPr>
              <w:t>2</w:t>
            </w:r>
          </w:p>
          <w:p w14:paraId="68BD25DE" w14:textId="352B990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sz w:val="20"/>
                <w:szCs w:val="20"/>
              </w:rPr>
              <w:t xml:space="preserve">Riadiaci tím – počet členov: </w:t>
            </w:r>
            <w:r w:rsidR="00584C05">
              <w:rPr>
                <w:rFonts w:ascii="Century Gothic" w:hAnsi="Century Gothic"/>
                <w:sz w:val="20"/>
                <w:szCs w:val="20"/>
              </w:rPr>
              <w:t>BD</w:t>
            </w:r>
          </w:p>
          <w:p w14:paraId="3B62A990" w14:textId="17C44CD5"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sz w:val="20"/>
                <w:szCs w:val="20"/>
              </w:rPr>
              <w:t xml:space="preserve">Pracovné skupiny – počet skupín: </w:t>
            </w:r>
            <w:r w:rsidR="00584C05">
              <w:rPr>
                <w:rFonts w:ascii="Century Gothic" w:hAnsi="Century Gothic"/>
                <w:sz w:val="20"/>
                <w:szCs w:val="20"/>
              </w:rPr>
              <w:t>3</w:t>
            </w:r>
            <w:r w:rsidRPr="002D0572">
              <w:rPr>
                <w:rFonts w:ascii="Century Gothic" w:hAnsi="Century Gothic"/>
                <w:sz w:val="20"/>
                <w:szCs w:val="20"/>
              </w:rPr>
              <w:t xml:space="preserve">, počet členov: hospodárska skupina – </w:t>
            </w:r>
            <w:r w:rsidR="00584C05">
              <w:rPr>
                <w:rFonts w:ascii="Century Gothic" w:hAnsi="Century Gothic"/>
                <w:sz w:val="20"/>
                <w:szCs w:val="20"/>
              </w:rPr>
              <w:t>BD</w:t>
            </w:r>
            <w:r w:rsidRPr="002D0572">
              <w:rPr>
                <w:rFonts w:ascii="Century Gothic" w:hAnsi="Century Gothic"/>
                <w:sz w:val="20"/>
                <w:szCs w:val="20"/>
              </w:rPr>
              <w:t xml:space="preserve">, sociálna skupina – </w:t>
            </w:r>
            <w:r w:rsidR="00584C05">
              <w:rPr>
                <w:rFonts w:ascii="Century Gothic" w:hAnsi="Century Gothic"/>
                <w:sz w:val="20"/>
                <w:szCs w:val="20"/>
              </w:rPr>
              <w:t>BD</w:t>
            </w:r>
            <w:r w:rsidRPr="002D0572">
              <w:rPr>
                <w:rFonts w:ascii="Century Gothic" w:hAnsi="Century Gothic"/>
                <w:sz w:val="20"/>
                <w:szCs w:val="20"/>
              </w:rPr>
              <w:t xml:space="preserve">, environmentálna skupina – </w:t>
            </w:r>
            <w:r w:rsidR="00584C05">
              <w:rPr>
                <w:rFonts w:ascii="Century Gothic" w:hAnsi="Century Gothic"/>
                <w:sz w:val="20"/>
                <w:szCs w:val="20"/>
              </w:rPr>
              <w:t>BD</w:t>
            </w:r>
          </w:p>
          <w:p w14:paraId="530FD313" w14:textId="43B219B4" w:rsidR="000D7992" w:rsidRPr="002D0572" w:rsidRDefault="000D7992" w:rsidP="000D7992">
            <w:pPr>
              <w:numPr>
                <w:ilvl w:val="0"/>
                <w:numId w:val="10"/>
              </w:numPr>
              <w:ind w:left="459" w:hanging="283"/>
              <w:contextualSpacing/>
              <w:jc w:val="both"/>
              <w:rPr>
                <w:rFonts w:ascii="Century Gothic" w:hAnsi="Century Gothic"/>
                <w:sz w:val="20"/>
                <w:szCs w:val="20"/>
              </w:rPr>
            </w:pPr>
            <w:r w:rsidRPr="00DD7ADF">
              <w:rPr>
                <w:rFonts w:ascii="Century Gothic" w:hAnsi="Century Gothic"/>
                <w:b/>
                <w:bCs/>
                <w:sz w:val="20"/>
                <w:szCs w:val="20"/>
              </w:rPr>
              <w:t>Externá odborná spolupráca:</w:t>
            </w:r>
            <w:r w:rsidRPr="002D0572">
              <w:rPr>
                <w:rFonts w:ascii="Century Gothic" w:hAnsi="Century Gothic"/>
                <w:sz w:val="20"/>
                <w:szCs w:val="20"/>
              </w:rPr>
              <w:t xml:space="preserve"> spoločnosť</w:t>
            </w:r>
            <w:r w:rsidR="00BA3774">
              <w:rPr>
                <w:rFonts w:ascii="Century Gothic" w:hAnsi="Century Gothic"/>
                <w:sz w:val="20"/>
                <w:szCs w:val="20"/>
              </w:rPr>
              <w:t xml:space="preserve"> e-GEMINI</w:t>
            </w:r>
            <w:r w:rsidR="00BA3774" w:rsidRPr="00BA3774">
              <w:rPr>
                <w:rFonts w:ascii="Century Gothic" w:hAnsi="Century Gothic"/>
                <w:sz w:val="20"/>
                <w:szCs w:val="20"/>
              </w:rPr>
              <w:t>,</w:t>
            </w:r>
            <w:r w:rsidRPr="00BA3774">
              <w:rPr>
                <w:rFonts w:ascii="Century Gothic" w:hAnsi="Century Gothic"/>
                <w:sz w:val="20"/>
                <w:szCs w:val="20"/>
              </w:rPr>
              <w:t xml:space="preserve"> s. r. o.</w:t>
            </w:r>
          </w:p>
          <w:p w14:paraId="212170F9"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DD7ADF">
              <w:rPr>
                <w:rFonts w:ascii="Century Gothic" w:hAnsi="Century Gothic"/>
                <w:b/>
                <w:bCs/>
                <w:sz w:val="20"/>
                <w:szCs w:val="20"/>
              </w:rPr>
              <w:t>Účasť verejnosti a komunikácia s verejnosťou</w:t>
            </w:r>
            <w:r w:rsidRPr="002D0572">
              <w:rPr>
                <w:rFonts w:ascii="Century Gothic" w:hAnsi="Century Gothic"/>
                <w:sz w:val="20"/>
                <w:szCs w:val="20"/>
              </w:rPr>
              <w:t xml:space="preserve"> – web stránka obce</w:t>
            </w:r>
          </w:p>
          <w:p w14:paraId="1AF7B79B"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DD7ADF">
              <w:rPr>
                <w:rFonts w:ascii="Century Gothic" w:hAnsi="Century Gothic"/>
                <w:b/>
                <w:bCs/>
                <w:sz w:val="20"/>
                <w:szCs w:val="20"/>
              </w:rPr>
              <w:t>Náklady na spracovanie</w:t>
            </w:r>
            <w:r w:rsidRPr="002D0572">
              <w:rPr>
                <w:rFonts w:ascii="Century Gothic" w:hAnsi="Century Gothic"/>
                <w:sz w:val="20"/>
                <w:szCs w:val="20"/>
              </w:rPr>
              <w:t xml:space="preserve">: </w:t>
            </w:r>
            <w:r w:rsidRPr="002D0572">
              <w:rPr>
                <w:rFonts w:ascii="Century Gothic" w:hAnsi="Century Gothic"/>
                <w:i/>
                <w:sz w:val="20"/>
                <w:szCs w:val="20"/>
              </w:rPr>
              <w:t>Bude doplnené</w:t>
            </w:r>
          </w:p>
        </w:tc>
      </w:tr>
      <w:tr w:rsidR="000D7992" w:rsidRPr="002D0572" w14:paraId="13D5DBAF" w14:textId="77777777" w:rsidTr="000D7992">
        <w:trPr>
          <w:trHeight w:val="573"/>
        </w:trPr>
        <w:tc>
          <w:tcPr>
            <w:tcW w:w="1572" w:type="dxa"/>
          </w:tcPr>
          <w:p w14:paraId="67F38B2B" w14:textId="77777777" w:rsidR="000D7992" w:rsidRPr="002D0572" w:rsidRDefault="000D7992" w:rsidP="00065F8C">
            <w:pPr>
              <w:jc w:val="both"/>
              <w:rPr>
                <w:rFonts w:ascii="Century Gothic" w:hAnsi="Century Gothic"/>
                <w:color w:val="000000"/>
                <w:sz w:val="20"/>
                <w:szCs w:val="20"/>
              </w:rPr>
            </w:pPr>
            <w:r w:rsidRPr="002D0572">
              <w:rPr>
                <w:rFonts w:ascii="Century Gothic" w:hAnsi="Century Gothic"/>
                <w:color w:val="000000"/>
                <w:sz w:val="20"/>
                <w:szCs w:val="20"/>
              </w:rPr>
              <w:t>Prerokovanie</w:t>
            </w:r>
          </w:p>
        </w:tc>
        <w:tc>
          <w:tcPr>
            <w:tcW w:w="7841" w:type="dxa"/>
          </w:tcPr>
          <w:p w14:paraId="052ED135"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sz w:val="20"/>
                <w:szCs w:val="20"/>
              </w:rPr>
              <w:t xml:space="preserve">Prerokovanie v orgánoch samosprávy </w:t>
            </w:r>
          </w:p>
          <w:p w14:paraId="701C96E6"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sz w:val="20"/>
                <w:szCs w:val="20"/>
              </w:rPr>
              <w:t>Verejné pripomienkovanie</w:t>
            </w:r>
          </w:p>
        </w:tc>
      </w:tr>
      <w:tr w:rsidR="000D7992" w:rsidRPr="002D0572" w14:paraId="7AC9FBB7" w14:textId="77777777" w:rsidTr="000D7992">
        <w:trPr>
          <w:trHeight w:val="303"/>
        </w:trPr>
        <w:tc>
          <w:tcPr>
            <w:tcW w:w="1572" w:type="dxa"/>
          </w:tcPr>
          <w:p w14:paraId="0E59923B" w14:textId="77777777" w:rsidR="000D7992" w:rsidRPr="002D0572" w:rsidRDefault="000D7992" w:rsidP="00065F8C">
            <w:pPr>
              <w:jc w:val="both"/>
              <w:rPr>
                <w:rFonts w:ascii="Century Gothic" w:hAnsi="Century Gothic"/>
                <w:color w:val="000000"/>
                <w:sz w:val="20"/>
                <w:szCs w:val="20"/>
              </w:rPr>
            </w:pPr>
            <w:r w:rsidRPr="002D0572">
              <w:rPr>
                <w:rFonts w:ascii="Century Gothic" w:hAnsi="Century Gothic"/>
                <w:color w:val="000000"/>
                <w:sz w:val="20"/>
                <w:szCs w:val="20"/>
              </w:rPr>
              <w:t>Schválenie</w:t>
            </w:r>
          </w:p>
        </w:tc>
        <w:tc>
          <w:tcPr>
            <w:tcW w:w="7841" w:type="dxa"/>
          </w:tcPr>
          <w:p w14:paraId="1D4BAA1E" w14:textId="77777777" w:rsidR="000D7992" w:rsidRPr="002D0572" w:rsidRDefault="000D7992" w:rsidP="000D7992">
            <w:pPr>
              <w:numPr>
                <w:ilvl w:val="0"/>
                <w:numId w:val="10"/>
              </w:numPr>
              <w:ind w:left="459" w:hanging="283"/>
              <w:contextualSpacing/>
              <w:jc w:val="both"/>
              <w:rPr>
                <w:rFonts w:ascii="Century Gothic" w:hAnsi="Century Gothic"/>
                <w:sz w:val="20"/>
                <w:szCs w:val="20"/>
              </w:rPr>
            </w:pPr>
            <w:r w:rsidRPr="002D0572">
              <w:rPr>
                <w:rFonts w:ascii="Century Gothic" w:hAnsi="Century Gothic"/>
                <w:sz w:val="20"/>
                <w:szCs w:val="20"/>
              </w:rPr>
              <w:t xml:space="preserve">Dňa </w:t>
            </w:r>
          </w:p>
        </w:tc>
      </w:tr>
    </w:tbl>
    <w:p w14:paraId="1C490C90" w14:textId="3CD1D2FE" w:rsidR="00D125A1" w:rsidRDefault="00D125A1">
      <w:pPr>
        <w:rPr>
          <w:rFonts w:ascii="Century Gothic" w:hAnsi="Century Gothic"/>
          <w:noProof/>
          <w:sz w:val="21"/>
          <w:szCs w:val="21"/>
        </w:rPr>
      </w:pPr>
    </w:p>
    <w:p w14:paraId="3973BE3D" w14:textId="3E000D95" w:rsidR="00D125A1" w:rsidRPr="00364093" w:rsidRDefault="00D125A1" w:rsidP="00D125A1">
      <w:pPr>
        <w:pStyle w:val="Nadpis2"/>
        <w:shd w:val="clear" w:color="auto" w:fill="FF415B"/>
        <w:jc w:val="both"/>
        <w:rPr>
          <w:rFonts w:ascii="Century Gothic" w:hAnsi="Century Gothic"/>
          <w:b w:val="0"/>
          <w:bCs/>
          <w:noProof/>
          <w:color w:val="FFFFFF" w:themeColor="background1"/>
          <w:sz w:val="24"/>
          <w:szCs w:val="24"/>
        </w:rPr>
      </w:pPr>
      <w:r>
        <w:rPr>
          <w:rFonts w:ascii="Century Gothic" w:hAnsi="Century Gothic"/>
          <w:b w:val="0"/>
          <w:bCs/>
          <w:noProof/>
          <w:color w:val="FFFFFF" w:themeColor="background1"/>
          <w:sz w:val="24"/>
          <w:szCs w:val="24"/>
        </w:rPr>
        <w:t>HODNOTENIE VÝSLEDKOV DOTAZNÍKOVÉHO PRIESKUMU</w:t>
      </w:r>
    </w:p>
    <w:p w14:paraId="75EE7367" w14:textId="05DF364A" w:rsidR="000D7992" w:rsidRDefault="000D7992" w:rsidP="00722B14">
      <w:pPr>
        <w:jc w:val="both"/>
        <w:rPr>
          <w:rFonts w:ascii="Century Gothic" w:hAnsi="Century Gothic"/>
          <w:noProof/>
          <w:sz w:val="21"/>
          <w:szCs w:val="21"/>
        </w:rPr>
      </w:pPr>
    </w:p>
    <w:p w14:paraId="4AE31E20" w14:textId="21F29C6F" w:rsidR="00D125A1" w:rsidRPr="005D0222" w:rsidRDefault="00D125A1" w:rsidP="00D125A1">
      <w:pPr>
        <w:pStyle w:val="Mal"/>
        <w:spacing w:line="276" w:lineRule="auto"/>
        <w:jc w:val="both"/>
        <w:rPr>
          <w:rFonts w:ascii="Century Gothic" w:hAnsi="Century Gothic"/>
          <w:b w:val="0"/>
          <w:bCs/>
          <w:color w:val="000000" w:themeColor="text1"/>
        </w:rPr>
      </w:pPr>
      <w:r>
        <w:rPr>
          <w:rFonts w:ascii="Century Gothic" w:hAnsi="Century Gothic"/>
          <w:b w:val="0"/>
          <w:bCs/>
          <w:color w:val="000000" w:themeColor="text1"/>
          <w:sz w:val="20"/>
          <w:szCs w:val="20"/>
        </w:rPr>
        <w:tab/>
      </w:r>
      <w:r w:rsidRPr="009921D1">
        <w:rPr>
          <w:rFonts w:ascii="Century Gothic" w:hAnsi="Century Gothic"/>
          <w:b w:val="0"/>
          <w:bCs/>
          <w:color w:val="000000" w:themeColor="text1"/>
          <w:sz w:val="20"/>
          <w:szCs w:val="20"/>
        </w:rPr>
        <w:t xml:space="preserve">V záujme zapojiť obyvateľov </w:t>
      </w:r>
      <w:r>
        <w:rPr>
          <w:rFonts w:ascii="Century Gothic" w:hAnsi="Century Gothic"/>
          <w:b w:val="0"/>
          <w:bCs/>
          <w:color w:val="000000" w:themeColor="text1"/>
          <w:sz w:val="20"/>
          <w:szCs w:val="20"/>
          <w:lang w:val="sk-SK"/>
        </w:rPr>
        <w:t>Kráľovej nad Váhom</w:t>
      </w:r>
      <w:r w:rsidRPr="009921D1">
        <w:rPr>
          <w:rFonts w:ascii="Century Gothic" w:hAnsi="Century Gothic"/>
          <w:b w:val="0"/>
          <w:bCs/>
          <w:color w:val="000000" w:themeColor="text1"/>
          <w:sz w:val="20"/>
          <w:szCs w:val="20"/>
        </w:rPr>
        <w:t xml:space="preserve"> do tvorby PHRSR bol vytvorený dotazník</w:t>
      </w:r>
      <w:r>
        <w:rPr>
          <w:rFonts w:ascii="Century Gothic" w:hAnsi="Century Gothic" w:cstheme="minorHAnsi"/>
          <w:b w:val="0"/>
          <w:bCs/>
          <w:color w:val="000000" w:themeColor="text1"/>
          <w:sz w:val="20"/>
          <w:szCs w:val="20"/>
          <w:lang w:val="sk-SK"/>
        </w:rPr>
        <w:t xml:space="preserve">, ktorý </w:t>
      </w:r>
      <w:r w:rsidRPr="009921D1">
        <w:rPr>
          <w:rFonts w:ascii="Century Gothic" w:hAnsi="Century Gothic" w:cstheme="minorHAnsi"/>
          <w:b w:val="0"/>
          <w:bCs/>
          <w:color w:val="000000" w:themeColor="text1"/>
          <w:sz w:val="20"/>
          <w:szCs w:val="20"/>
        </w:rPr>
        <w:t xml:space="preserve">bol dostupný v elektronickej forme na webovej stránke obce a taktiež v papierovej forme na obecnom úrade. Dotazník bol rozdelený na 2 časti – úvodnú a hlavnú časť. Cieľom </w:t>
      </w:r>
      <w:r w:rsidRPr="005D0222">
        <w:rPr>
          <w:rFonts w:ascii="Century Gothic" w:hAnsi="Century Gothic" w:cstheme="minorHAnsi"/>
          <w:b w:val="0"/>
          <w:bCs/>
          <w:color w:val="000000" w:themeColor="text1"/>
          <w:sz w:val="20"/>
          <w:szCs w:val="20"/>
        </w:rPr>
        <w:t>úvodnej časti bolo zistenie základných charakteristík o respondentoch</w:t>
      </w:r>
      <w:r w:rsidRPr="005D0222">
        <w:rPr>
          <w:rFonts w:ascii="Century Gothic" w:hAnsi="Century Gothic" w:cstheme="minorHAnsi"/>
          <w:b w:val="0"/>
          <w:bCs/>
          <w:noProof/>
          <w:color w:val="000000" w:themeColor="text1"/>
          <w:sz w:val="20"/>
          <w:szCs w:val="20"/>
        </w:rPr>
        <w:t xml:space="preserve">, hlavná časť bola zameraná na zisťovanie spokojnosti a názorov na </w:t>
      </w:r>
      <w:r>
        <w:rPr>
          <w:rFonts w:ascii="Century Gothic" w:hAnsi="Century Gothic" w:cstheme="minorHAnsi"/>
          <w:b w:val="0"/>
          <w:bCs/>
          <w:noProof/>
          <w:color w:val="000000" w:themeColor="text1"/>
          <w:sz w:val="20"/>
          <w:szCs w:val="20"/>
          <w:lang w:val="sk-SK"/>
        </w:rPr>
        <w:t xml:space="preserve">rozvoj </w:t>
      </w:r>
      <w:r>
        <w:rPr>
          <w:rFonts w:ascii="Century Gothic" w:hAnsi="Century Gothic" w:cstheme="minorHAnsi"/>
          <w:b w:val="0"/>
          <w:bCs/>
          <w:noProof/>
          <w:color w:val="000000" w:themeColor="text1"/>
          <w:sz w:val="20"/>
          <w:szCs w:val="20"/>
        </w:rPr>
        <w:t xml:space="preserve">obce </w:t>
      </w:r>
      <w:r>
        <w:rPr>
          <w:rFonts w:ascii="Century Gothic" w:hAnsi="Century Gothic" w:cstheme="minorHAnsi"/>
          <w:b w:val="0"/>
          <w:bCs/>
          <w:noProof/>
          <w:color w:val="000000" w:themeColor="text1"/>
          <w:sz w:val="20"/>
          <w:szCs w:val="20"/>
          <w:lang w:val="sk-SK"/>
        </w:rPr>
        <w:t>Kráľová nad Váhom</w:t>
      </w:r>
      <w:r w:rsidRPr="005D0222">
        <w:rPr>
          <w:rFonts w:ascii="Century Gothic" w:hAnsi="Century Gothic" w:cstheme="minorHAnsi"/>
          <w:b w:val="0"/>
          <w:bCs/>
          <w:noProof/>
          <w:color w:val="000000" w:themeColor="text1"/>
          <w:sz w:val="20"/>
          <w:szCs w:val="20"/>
        </w:rPr>
        <w:t xml:space="preserve">. </w:t>
      </w:r>
    </w:p>
    <w:p w14:paraId="06079F06" w14:textId="62AF4739" w:rsidR="00D125A1" w:rsidRDefault="00D125A1" w:rsidP="00D125A1">
      <w:pPr>
        <w:spacing w:after="160" w:line="276" w:lineRule="auto"/>
        <w:ind w:firstLine="709"/>
        <w:rPr>
          <w:rFonts w:ascii="Century Gothic" w:hAnsi="Century Gothic" w:cstheme="minorHAnsi"/>
          <w:noProof/>
          <w:sz w:val="20"/>
          <w:szCs w:val="20"/>
        </w:rPr>
      </w:pPr>
      <w:r w:rsidRPr="005D0222">
        <w:rPr>
          <w:rFonts w:ascii="Century Gothic" w:hAnsi="Century Gothic" w:cstheme="minorHAnsi"/>
          <w:bCs/>
          <w:noProof/>
          <w:color w:val="000000" w:themeColor="text1"/>
          <w:sz w:val="20"/>
          <w:szCs w:val="20"/>
        </w:rPr>
        <w:t xml:space="preserve"> Zber dotazníkov</w:t>
      </w:r>
      <w:r w:rsidRPr="005D0222">
        <w:rPr>
          <w:rFonts w:ascii="Century Gothic" w:hAnsi="Century Gothic" w:cstheme="minorHAnsi"/>
          <w:noProof/>
          <w:color w:val="000000" w:themeColor="text1"/>
          <w:sz w:val="20"/>
          <w:szCs w:val="20"/>
        </w:rPr>
        <w:t xml:space="preserve"> </w:t>
      </w:r>
      <w:r w:rsidRPr="005D0222">
        <w:rPr>
          <w:rFonts w:ascii="Century Gothic" w:hAnsi="Century Gothic" w:cstheme="minorHAnsi"/>
          <w:noProof/>
          <w:sz w:val="20"/>
          <w:szCs w:val="20"/>
        </w:rPr>
        <w:t>v papierovej aj elektronickej podobe bol ukončený v </w:t>
      </w:r>
      <w:r>
        <w:rPr>
          <w:rFonts w:ascii="Century Gothic" w:hAnsi="Century Gothic" w:cstheme="minorHAnsi"/>
          <w:noProof/>
          <w:sz w:val="20"/>
          <w:szCs w:val="20"/>
        </w:rPr>
        <w:t>decembri</w:t>
      </w:r>
      <w:r w:rsidRPr="005D0222">
        <w:rPr>
          <w:rFonts w:ascii="Century Gothic" w:hAnsi="Century Gothic" w:cstheme="minorHAnsi"/>
          <w:noProof/>
          <w:sz w:val="20"/>
          <w:szCs w:val="20"/>
        </w:rPr>
        <w:t xml:space="preserve"> 2021. Príležitosť vyjadriť svoj názor na sociálne služby </w:t>
      </w:r>
      <w:r>
        <w:rPr>
          <w:rFonts w:ascii="Century Gothic" w:hAnsi="Century Gothic" w:cstheme="minorHAnsi"/>
          <w:noProof/>
          <w:sz w:val="20"/>
          <w:szCs w:val="20"/>
        </w:rPr>
        <w:t>obce</w:t>
      </w:r>
      <w:r w:rsidRPr="005D0222">
        <w:rPr>
          <w:rFonts w:ascii="Century Gothic" w:hAnsi="Century Gothic" w:cstheme="minorHAnsi"/>
          <w:noProof/>
          <w:sz w:val="20"/>
          <w:szCs w:val="20"/>
        </w:rPr>
        <w:t xml:space="preserve"> využilo celkovo </w:t>
      </w:r>
      <w:r>
        <w:rPr>
          <w:rFonts w:ascii="Century Gothic" w:hAnsi="Century Gothic" w:cstheme="minorHAnsi"/>
          <w:noProof/>
          <w:sz w:val="20"/>
          <w:szCs w:val="20"/>
        </w:rPr>
        <w:t>41</w:t>
      </w:r>
      <w:r w:rsidRPr="005D0222">
        <w:rPr>
          <w:rFonts w:ascii="Century Gothic" w:hAnsi="Century Gothic" w:cstheme="minorHAnsi"/>
          <w:noProof/>
          <w:sz w:val="20"/>
          <w:szCs w:val="20"/>
        </w:rPr>
        <w:t xml:space="preserve"> občanov</w:t>
      </w:r>
      <w:r>
        <w:rPr>
          <w:rFonts w:ascii="Century Gothic" w:hAnsi="Century Gothic" w:cstheme="minorHAnsi"/>
          <w:noProof/>
          <w:sz w:val="20"/>
          <w:szCs w:val="20"/>
        </w:rPr>
        <w:t>.</w:t>
      </w:r>
    </w:p>
    <w:p w14:paraId="6D6C6425" w14:textId="5DC7E71C" w:rsidR="00D125A1" w:rsidRPr="005D0222" w:rsidRDefault="00D125A1" w:rsidP="00D125A1">
      <w:pPr>
        <w:pStyle w:val="TextKPSS"/>
        <w:rPr>
          <w:rFonts w:ascii="Century Gothic" w:hAnsi="Century Gothic"/>
          <w:color w:val="auto"/>
          <w:sz w:val="20"/>
          <w:szCs w:val="20"/>
        </w:rPr>
      </w:pPr>
      <w:r w:rsidRPr="005D0222">
        <w:rPr>
          <w:rFonts w:ascii="Century Gothic" w:hAnsi="Century Gothic"/>
          <w:noProof/>
          <w:color w:val="auto"/>
          <w:sz w:val="20"/>
          <w:szCs w:val="20"/>
        </w:rPr>
        <w:t>Počet respondentov bol reálne vyšší, avšak neúplne vyplnené dotazníky neboli zaradené do vyhodnotenia. Z</w:t>
      </w:r>
      <w:r>
        <w:rPr>
          <w:rFonts w:ascii="Century Gothic" w:hAnsi="Century Gothic"/>
          <w:noProof/>
          <w:color w:val="auto"/>
          <w:sz w:val="20"/>
          <w:szCs w:val="20"/>
        </w:rPr>
        <w:t>o 41</w:t>
      </w:r>
      <w:r w:rsidRPr="005D0222">
        <w:rPr>
          <w:rFonts w:ascii="Century Gothic" w:hAnsi="Century Gothic"/>
          <w:noProof/>
          <w:color w:val="auto"/>
          <w:sz w:val="20"/>
          <w:szCs w:val="20"/>
        </w:rPr>
        <w:t xml:space="preserve"> platných dotazníkov takmer </w:t>
      </w:r>
      <w:r>
        <w:rPr>
          <w:rFonts w:ascii="Century Gothic" w:hAnsi="Century Gothic"/>
          <w:b/>
          <w:noProof/>
          <w:color w:val="auto"/>
          <w:sz w:val="20"/>
          <w:szCs w:val="20"/>
        </w:rPr>
        <w:t>71</w:t>
      </w:r>
      <w:r w:rsidRPr="005D0222">
        <w:rPr>
          <w:rFonts w:ascii="Century Gothic" w:hAnsi="Century Gothic"/>
          <w:b/>
          <w:noProof/>
          <w:color w:val="auto"/>
          <w:sz w:val="20"/>
          <w:szCs w:val="20"/>
        </w:rPr>
        <w:t xml:space="preserve"> % vyplnili ženy.</w:t>
      </w:r>
      <w:r w:rsidRPr="005D0222">
        <w:rPr>
          <w:rFonts w:ascii="Century Gothic" w:hAnsi="Century Gothic"/>
          <w:noProof/>
          <w:color w:val="auto"/>
          <w:sz w:val="20"/>
          <w:szCs w:val="20"/>
        </w:rPr>
        <w:t xml:space="preserve"> Takmer </w:t>
      </w:r>
      <w:r>
        <w:rPr>
          <w:rFonts w:ascii="Century Gothic" w:hAnsi="Century Gothic"/>
          <w:noProof/>
          <w:color w:val="auto"/>
          <w:sz w:val="20"/>
          <w:szCs w:val="20"/>
        </w:rPr>
        <w:t>44</w:t>
      </w:r>
      <w:r w:rsidRPr="005D0222">
        <w:rPr>
          <w:rFonts w:ascii="Century Gothic" w:hAnsi="Century Gothic"/>
          <w:noProof/>
          <w:color w:val="auto"/>
          <w:sz w:val="20"/>
          <w:szCs w:val="20"/>
        </w:rPr>
        <w:t xml:space="preserve"> % respondentov býva v</w:t>
      </w:r>
      <w:r>
        <w:rPr>
          <w:rFonts w:ascii="Century Gothic" w:hAnsi="Century Gothic"/>
          <w:noProof/>
          <w:color w:val="auto"/>
          <w:sz w:val="20"/>
          <w:szCs w:val="20"/>
        </w:rPr>
        <w:t xml:space="preserve"> obci Kráľová nad Váhom </w:t>
      </w:r>
      <w:r w:rsidRPr="005D0222">
        <w:rPr>
          <w:rFonts w:ascii="Century Gothic" w:hAnsi="Century Gothic"/>
          <w:noProof/>
          <w:color w:val="auto"/>
          <w:sz w:val="20"/>
          <w:szCs w:val="20"/>
        </w:rPr>
        <w:t xml:space="preserve">21 a viac rokov, </w:t>
      </w:r>
      <w:r>
        <w:rPr>
          <w:rFonts w:ascii="Century Gothic" w:hAnsi="Century Gothic"/>
          <w:noProof/>
          <w:color w:val="auto"/>
          <w:sz w:val="20"/>
          <w:szCs w:val="20"/>
        </w:rPr>
        <w:t>24</w:t>
      </w:r>
      <w:r w:rsidRPr="005D0222">
        <w:rPr>
          <w:rFonts w:ascii="Century Gothic" w:hAnsi="Century Gothic"/>
          <w:noProof/>
          <w:color w:val="auto"/>
          <w:sz w:val="20"/>
          <w:szCs w:val="20"/>
        </w:rPr>
        <w:t xml:space="preserve"> % respondentov 6 – </w:t>
      </w:r>
      <w:r>
        <w:rPr>
          <w:rFonts w:ascii="Century Gothic" w:hAnsi="Century Gothic"/>
          <w:noProof/>
          <w:color w:val="auto"/>
          <w:sz w:val="20"/>
          <w:szCs w:val="20"/>
        </w:rPr>
        <w:t>1</w:t>
      </w:r>
      <w:r w:rsidRPr="005D0222">
        <w:rPr>
          <w:rFonts w:ascii="Century Gothic" w:hAnsi="Century Gothic"/>
          <w:noProof/>
          <w:color w:val="auto"/>
          <w:sz w:val="20"/>
          <w:szCs w:val="20"/>
        </w:rPr>
        <w:t>0 rokov.</w:t>
      </w:r>
      <w:r>
        <w:rPr>
          <w:rFonts w:ascii="Century Gothic" w:hAnsi="Century Gothic"/>
          <w:noProof/>
          <w:color w:val="auto"/>
          <w:sz w:val="20"/>
          <w:szCs w:val="20"/>
        </w:rPr>
        <w:t xml:space="preserve"> Takmer 20 % tvorili obyvatelia, ktorí žijú v obci 1- 5 rokov.</w:t>
      </w:r>
      <w:r w:rsidRPr="005D0222">
        <w:rPr>
          <w:rFonts w:ascii="Century Gothic" w:hAnsi="Century Gothic"/>
          <w:noProof/>
          <w:color w:val="auto"/>
          <w:sz w:val="20"/>
          <w:szCs w:val="20"/>
        </w:rPr>
        <w:t xml:space="preserve"> </w:t>
      </w:r>
    </w:p>
    <w:p w14:paraId="724ADDC5" w14:textId="7CBCD2EE" w:rsidR="00D125A1" w:rsidRPr="005D0222" w:rsidRDefault="00D125A1" w:rsidP="00D125A1">
      <w:pPr>
        <w:pStyle w:val="TextKPSS"/>
        <w:rPr>
          <w:rFonts w:ascii="Century Gothic" w:hAnsi="Century Gothic"/>
          <w:color w:val="auto"/>
          <w:sz w:val="20"/>
          <w:szCs w:val="20"/>
        </w:rPr>
      </w:pPr>
      <w:r w:rsidRPr="005D0222">
        <w:rPr>
          <w:rFonts w:ascii="Century Gothic" w:hAnsi="Century Gothic"/>
          <w:color w:val="auto"/>
          <w:sz w:val="20"/>
          <w:szCs w:val="20"/>
        </w:rPr>
        <w:t>Pokiaľ ide o </w:t>
      </w:r>
      <w:r w:rsidRPr="005D0222">
        <w:rPr>
          <w:rFonts w:ascii="Century Gothic" w:hAnsi="Century Gothic"/>
          <w:b/>
          <w:color w:val="auto"/>
          <w:sz w:val="20"/>
          <w:szCs w:val="20"/>
        </w:rPr>
        <w:t>vekovú štruktúru</w:t>
      </w:r>
      <w:r w:rsidRPr="005D0222">
        <w:rPr>
          <w:rFonts w:ascii="Century Gothic" w:hAnsi="Century Gothic"/>
          <w:color w:val="auto"/>
          <w:sz w:val="20"/>
          <w:szCs w:val="20"/>
        </w:rPr>
        <w:t xml:space="preserve"> respondentov, najpočetnejšia skupina  </w:t>
      </w:r>
      <w:r>
        <w:rPr>
          <w:rFonts w:ascii="Century Gothic" w:hAnsi="Century Gothic"/>
          <w:color w:val="auto"/>
          <w:sz w:val="20"/>
          <w:szCs w:val="20"/>
        </w:rPr>
        <w:t>56</w:t>
      </w:r>
      <w:r w:rsidRPr="005D0222">
        <w:rPr>
          <w:rFonts w:ascii="Century Gothic" w:hAnsi="Century Gothic"/>
          <w:color w:val="auto"/>
          <w:sz w:val="20"/>
          <w:szCs w:val="20"/>
        </w:rPr>
        <w:t xml:space="preserve"> % respondentov bola vo veku </w:t>
      </w:r>
      <w:r>
        <w:rPr>
          <w:rFonts w:ascii="Century Gothic" w:hAnsi="Century Gothic"/>
          <w:color w:val="auto"/>
          <w:sz w:val="20"/>
          <w:szCs w:val="20"/>
        </w:rPr>
        <w:t>30</w:t>
      </w:r>
      <w:r w:rsidRPr="005D0222">
        <w:rPr>
          <w:rFonts w:ascii="Century Gothic" w:hAnsi="Century Gothic"/>
          <w:color w:val="auto"/>
          <w:sz w:val="20"/>
          <w:szCs w:val="20"/>
        </w:rPr>
        <w:t xml:space="preserve"> - </w:t>
      </w:r>
      <w:r>
        <w:rPr>
          <w:rFonts w:ascii="Century Gothic" w:hAnsi="Century Gothic"/>
          <w:color w:val="auto"/>
          <w:sz w:val="20"/>
          <w:szCs w:val="20"/>
        </w:rPr>
        <w:t>39</w:t>
      </w:r>
      <w:r w:rsidRPr="005D0222">
        <w:rPr>
          <w:rFonts w:ascii="Century Gothic" w:hAnsi="Century Gothic"/>
          <w:color w:val="auto"/>
          <w:sz w:val="20"/>
          <w:szCs w:val="20"/>
        </w:rPr>
        <w:t xml:space="preserve"> rokov, druhú najpočetnejšiu skupinu (</w:t>
      </w:r>
      <w:r>
        <w:rPr>
          <w:rFonts w:ascii="Century Gothic" w:hAnsi="Century Gothic"/>
          <w:color w:val="auto"/>
          <w:sz w:val="20"/>
          <w:szCs w:val="20"/>
        </w:rPr>
        <w:t>22</w:t>
      </w:r>
      <w:r w:rsidRPr="005D0222">
        <w:rPr>
          <w:rFonts w:ascii="Century Gothic" w:hAnsi="Century Gothic"/>
          <w:color w:val="auto"/>
          <w:sz w:val="20"/>
          <w:szCs w:val="20"/>
        </w:rPr>
        <w:t xml:space="preserve"> %) tvorili respondenti vo veku </w:t>
      </w:r>
      <w:r>
        <w:rPr>
          <w:rFonts w:ascii="Century Gothic" w:hAnsi="Century Gothic"/>
          <w:color w:val="auto"/>
          <w:sz w:val="20"/>
          <w:szCs w:val="20"/>
        </w:rPr>
        <w:t>40 – 49 rokov</w:t>
      </w:r>
      <w:r w:rsidRPr="005D0222">
        <w:rPr>
          <w:rFonts w:ascii="Century Gothic" w:hAnsi="Century Gothic"/>
          <w:color w:val="auto"/>
          <w:sz w:val="20"/>
          <w:szCs w:val="20"/>
        </w:rPr>
        <w:t xml:space="preserve">, následne respondenti vo veku </w:t>
      </w:r>
      <w:r>
        <w:rPr>
          <w:rFonts w:ascii="Century Gothic" w:hAnsi="Century Gothic"/>
          <w:color w:val="auto"/>
          <w:sz w:val="20"/>
          <w:szCs w:val="20"/>
        </w:rPr>
        <w:t>2</w:t>
      </w:r>
      <w:r w:rsidRPr="005D0222">
        <w:rPr>
          <w:rFonts w:ascii="Century Gothic" w:hAnsi="Century Gothic"/>
          <w:color w:val="auto"/>
          <w:sz w:val="20"/>
          <w:szCs w:val="20"/>
        </w:rPr>
        <w:t xml:space="preserve">0 – </w:t>
      </w:r>
      <w:r>
        <w:rPr>
          <w:rFonts w:ascii="Century Gothic" w:hAnsi="Century Gothic"/>
          <w:color w:val="auto"/>
          <w:sz w:val="20"/>
          <w:szCs w:val="20"/>
        </w:rPr>
        <w:t>2</w:t>
      </w:r>
      <w:r w:rsidRPr="005D0222">
        <w:rPr>
          <w:rFonts w:ascii="Century Gothic" w:hAnsi="Century Gothic"/>
          <w:color w:val="auto"/>
          <w:sz w:val="20"/>
          <w:szCs w:val="20"/>
        </w:rPr>
        <w:t>9 rokov (</w:t>
      </w:r>
      <w:r>
        <w:rPr>
          <w:rFonts w:ascii="Century Gothic" w:hAnsi="Century Gothic"/>
          <w:color w:val="auto"/>
          <w:sz w:val="20"/>
          <w:szCs w:val="20"/>
        </w:rPr>
        <w:t>14,6</w:t>
      </w:r>
      <w:r w:rsidRPr="005D0222">
        <w:rPr>
          <w:rFonts w:ascii="Century Gothic" w:hAnsi="Century Gothic"/>
          <w:color w:val="auto"/>
          <w:sz w:val="20"/>
          <w:szCs w:val="20"/>
        </w:rPr>
        <w:t xml:space="preserve"> %). Takýto stav </w:t>
      </w:r>
      <w:r>
        <w:rPr>
          <w:rFonts w:ascii="Century Gothic" w:hAnsi="Century Gothic"/>
          <w:color w:val="auto"/>
          <w:sz w:val="20"/>
          <w:szCs w:val="20"/>
        </w:rPr>
        <w:t>zodpovedá skutočnosti, že obyvateľstvo Kráľovej nad Váhom tvoria prevažne mladí ľudia v produktívnom veku.</w:t>
      </w:r>
      <w:r w:rsidRPr="005D0222">
        <w:rPr>
          <w:rFonts w:ascii="Century Gothic" w:hAnsi="Century Gothic"/>
          <w:color w:val="auto"/>
          <w:sz w:val="20"/>
          <w:szCs w:val="20"/>
        </w:rPr>
        <w:t xml:space="preserve">  </w:t>
      </w:r>
    </w:p>
    <w:p w14:paraId="3D2AB1FF" w14:textId="194089B2" w:rsidR="00D125A1" w:rsidRPr="005D0222" w:rsidRDefault="00D125A1" w:rsidP="00D125A1">
      <w:pPr>
        <w:pStyle w:val="TextKPSS"/>
        <w:rPr>
          <w:rFonts w:ascii="Century Gothic" w:hAnsi="Century Gothic"/>
          <w:color w:val="auto"/>
          <w:sz w:val="20"/>
          <w:szCs w:val="20"/>
        </w:rPr>
      </w:pPr>
      <w:r w:rsidRPr="005D0222">
        <w:rPr>
          <w:rFonts w:ascii="Century Gothic" w:hAnsi="Century Gothic"/>
          <w:color w:val="auto"/>
          <w:sz w:val="20"/>
          <w:szCs w:val="20"/>
        </w:rPr>
        <w:t xml:space="preserve">Z hľadiska </w:t>
      </w:r>
      <w:r w:rsidRPr="005D0222">
        <w:rPr>
          <w:rFonts w:ascii="Century Gothic" w:hAnsi="Century Gothic"/>
          <w:b/>
          <w:color w:val="auto"/>
          <w:sz w:val="20"/>
          <w:szCs w:val="20"/>
        </w:rPr>
        <w:t>vzdelanostnej štruktúry</w:t>
      </w:r>
      <w:r w:rsidRPr="005D0222">
        <w:rPr>
          <w:rFonts w:ascii="Century Gothic" w:hAnsi="Century Gothic"/>
          <w:color w:val="auto"/>
          <w:sz w:val="20"/>
          <w:szCs w:val="20"/>
        </w:rPr>
        <w:t xml:space="preserve"> malo v čase konania sa prieskumu najviac respondentov (takmer </w:t>
      </w:r>
      <w:r>
        <w:rPr>
          <w:rFonts w:ascii="Century Gothic" w:hAnsi="Century Gothic"/>
          <w:color w:val="auto"/>
          <w:sz w:val="20"/>
          <w:szCs w:val="20"/>
        </w:rPr>
        <w:t xml:space="preserve">32 </w:t>
      </w:r>
      <w:r w:rsidRPr="005D0222">
        <w:rPr>
          <w:rFonts w:ascii="Century Gothic" w:hAnsi="Century Gothic"/>
          <w:color w:val="auto"/>
          <w:sz w:val="20"/>
          <w:szCs w:val="20"/>
        </w:rPr>
        <w:t>%) najvyššie dosiahnuté vzdelanie vysokoškolské vzdelanie II. stupňa. Ďalšími početnými skupinami, ktoré prejavili záujem o</w:t>
      </w:r>
      <w:r>
        <w:rPr>
          <w:rFonts w:ascii="Century Gothic" w:hAnsi="Century Gothic"/>
          <w:color w:val="auto"/>
          <w:sz w:val="20"/>
          <w:szCs w:val="20"/>
        </w:rPr>
        <w:t> rozvoj obce</w:t>
      </w:r>
      <w:r w:rsidRPr="005D0222">
        <w:rPr>
          <w:rFonts w:ascii="Century Gothic" w:hAnsi="Century Gothic"/>
          <w:color w:val="auto"/>
          <w:sz w:val="20"/>
          <w:szCs w:val="20"/>
        </w:rPr>
        <w:t xml:space="preserve">, boli osoby so stredným odborným vzdelaním (takmer </w:t>
      </w:r>
      <w:r>
        <w:rPr>
          <w:rFonts w:ascii="Century Gothic" w:hAnsi="Century Gothic"/>
          <w:color w:val="auto"/>
          <w:sz w:val="20"/>
          <w:szCs w:val="20"/>
        </w:rPr>
        <w:t>2</w:t>
      </w:r>
      <w:r w:rsidRPr="005D0222">
        <w:rPr>
          <w:rFonts w:ascii="Century Gothic" w:hAnsi="Century Gothic"/>
          <w:color w:val="auto"/>
          <w:sz w:val="20"/>
          <w:szCs w:val="20"/>
        </w:rPr>
        <w:t>0 %)</w:t>
      </w:r>
      <w:r>
        <w:rPr>
          <w:rFonts w:ascii="Century Gothic" w:hAnsi="Century Gothic"/>
          <w:color w:val="auto"/>
          <w:sz w:val="20"/>
          <w:szCs w:val="20"/>
        </w:rPr>
        <w:t xml:space="preserve"> a vyučené osoby s maturitou (14,6 %)</w:t>
      </w:r>
      <w:r w:rsidRPr="005D0222">
        <w:rPr>
          <w:rFonts w:ascii="Century Gothic" w:hAnsi="Century Gothic"/>
          <w:color w:val="auto"/>
          <w:sz w:val="20"/>
          <w:szCs w:val="20"/>
        </w:rPr>
        <w:t xml:space="preserve">. Zvyšné vzdelanostné skupiny boli zastúpené menej ako 10 percentami. </w:t>
      </w:r>
    </w:p>
    <w:p w14:paraId="29FB5EFA" w14:textId="54CFF321" w:rsidR="00D125A1" w:rsidRDefault="00D125A1" w:rsidP="00D125A1">
      <w:pPr>
        <w:pStyle w:val="TextKPSS"/>
        <w:rPr>
          <w:rFonts w:ascii="Century Gothic" w:hAnsi="Century Gothic"/>
          <w:color w:val="auto"/>
          <w:sz w:val="20"/>
          <w:szCs w:val="20"/>
        </w:rPr>
      </w:pPr>
      <w:r>
        <w:rPr>
          <w:rFonts w:ascii="Century Gothic" w:hAnsi="Century Gothic"/>
          <w:color w:val="auto"/>
          <w:sz w:val="20"/>
          <w:szCs w:val="20"/>
        </w:rPr>
        <w:t>Tretinu</w:t>
      </w:r>
      <w:r w:rsidRPr="005D0222">
        <w:rPr>
          <w:rFonts w:ascii="Century Gothic" w:hAnsi="Century Gothic"/>
          <w:color w:val="auto"/>
          <w:sz w:val="20"/>
          <w:szCs w:val="20"/>
        </w:rPr>
        <w:t xml:space="preserve"> (</w:t>
      </w:r>
      <w:r>
        <w:rPr>
          <w:rFonts w:ascii="Century Gothic" w:hAnsi="Century Gothic"/>
          <w:color w:val="auto"/>
          <w:sz w:val="20"/>
          <w:szCs w:val="20"/>
        </w:rPr>
        <w:t>31,7</w:t>
      </w:r>
      <w:r w:rsidRPr="005D0222">
        <w:rPr>
          <w:rFonts w:ascii="Century Gothic" w:hAnsi="Century Gothic"/>
          <w:color w:val="auto"/>
          <w:sz w:val="20"/>
          <w:szCs w:val="20"/>
        </w:rPr>
        <w:t xml:space="preserve"> %) respondentov tvorili osoby zamestnané v</w:t>
      </w:r>
      <w:r>
        <w:rPr>
          <w:rFonts w:ascii="Century Gothic" w:hAnsi="Century Gothic"/>
          <w:color w:val="auto"/>
          <w:sz w:val="20"/>
          <w:szCs w:val="20"/>
        </w:rPr>
        <w:t xml:space="preserve">o verejnom </w:t>
      </w:r>
      <w:r w:rsidRPr="005D0222">
        <w:rPr>
          <w:rFonts w:ascii="Century Gothic" w:hAnsi="Century Gothic"/>
          <w:color w:val="auto"/>
          <w:sz w:val="20"/>
          <w:szCs w:val="20"/>
        </w:rPr>
        <w:t xml:space="preserve"> sektore. </w:t>
      </w:r>
      <w:r>
        <w:rPr>
          <w:rFonts w:ascii="Century Gothic" w:hAnsi="Century Gothic"/>
          <w:color w:val="auto"/>
          <w:sz w:val="20"/>
          <w:szCs w:val="20"/>
        </w:rPr>
        <w:t xml:space="preserve">29,3 </w:t>
      </w:r>
      <w:r w:rsidRPr="005D0222">
        <w:rPr>
          <w:rFonts w:ascii="Century Gothic" w:hAnsi="Century Gothic"/>
          <w:color w:val="auto"/>
          <w:sz w:val="20"/>
          <w:szCs w:val="20"/>
        </w:rPr>
        <w:t>% respondentov bolo v čase konania sa prieskumu zamestnaných v</w:t>
      </w:r>
      <w:r>
        <w:rPr>
          <w:rFonts w:ascii="Century Gothic" w:hAnsi="Century Gothic"/>
          <w:color w:val="auto"/>
          <w:sz w:val="20"/>
          <w:szCs w:val="20"/>
        </w:rPr>
        <w:t xml:space="preserve"> súkromnom </w:t>
      </w:r>
      <w:r w:rsidRPr="005D0222">
        <w:rPr>
          <w:rFonts w:ascii="Century Gothic" w:hAnsi="Century Gothic"/>
          <w:color w:val="auto"/>
          <w:sz w:val="20"/>
          <w:szCs w:val="20"/>
        </w:rPr>
        <w:t xml:space="preserve">sektore a viac ako </w:t>
      </w:r>
      <w:r>
        <w:rPr>
          <w:rFonts w:ascii="Century Gothic" w:hAnsi="Century Gothic"/>
          <w:color w:val="auto"/>
          <w:sz w:val="20"/>
          <w:szCs w:val="20"/>
        </w:rPr>
        <w:t>25</w:t>
      </w:r>
      <w:r w:rsidRPr="005D0222">
        <w:rPr>
          <w:rFonts w:ascii="Century Gothic" w:hAnsi="Century Gothic"/>
          <w:color w:val="auto"/>
          <w:sz w:val="20"/>
          <w:szCs w:val="20"/>
        </w:rPr>
        <w:t xml:space="preserve"> % boli </w:t>
      </w:r>
      <w:r>
        <w:rPr>
          <w:rFonts w:ascii="Century Gothic" w:hAnsi="Century Gothic"/>
          <w:color w:val="auto"/>
          <w:sz w:val="20"/>
          <w:szCs w:val="20"/>
        </w:rPr>
        <w:t>podnikatelia a osoby na rodičovskej dovolenke</w:t>
      </w:r>
      <w:r w:rsidRPr="005D0222">
        <w:rPr>
          <w:rFonts w:ascii="Century Gothic" w:hAnsi="Century Gothic"/>
          <w:color w:val="auto"/>
          <w:sz w:val="20"/>
          <w:szCs w:val="20"/>
        </w:rPr>
        <w:t xml:space="preserve">. Ostatné skupiny obyvateľstva </w:t>
      </w:r>
      <w:r w:rsidRPr="005D0222">
        <w:rPr>
          <w:rFonts w:ascii="Century Gothic" w:hAnsi="Century Gothic"/>
          <w:b/>
          <w:color w:val="auto"/>
          <w:sz w:val="20"/>
          <w:szCs w:val="20"/>
        </w:rPr>
        <w:t>z hľadiska ekonomickej aktivity</w:t>
      </w:r>
      <w:r w:rsidRPr="005D0222">
        <w:rPr>
          <w:rFonts w:ascii="Century Gothic" w:hAnsi="Century Gothic"/>
          <w:color w:val="auto"/>
          <w:sz w:val="20"/>
          <w:szCs w:val="20"/>
        </w:rPr>
        <w:t xml:space="preserve"> boli zastúpené menej ako 3 percentami. </w:t>
      </w:r>
    </w:p>
    <w:p w14:paraId="2B776068" w14:textId="77777777" w:rsidR="00D125A1" w:rsidRPr="005D0222" w:rsidRDefault="00D125A1" w:rsidP="00D125A1">
      <w:pPr>
        <w:pStyle w:val="TextKPSS"/>
        <w:rPr>
          <w:rFonts w:ascii="Century Gothic" w:hAnsi="Century Gothic"/>
          <w:color w:val="auto"/>
          <w:sz w:val="20"/>
          <w:szCs w:val="20"/>
        </w:rPr>
      </w:pPr>
      <w:r w:rsidRPr="005D0222">
        <w:rPr>
          <w:rFonts w:ascii="Century Gothic" w:hAnsi="Century Gothic"/>
          <w:color w:val="auto"/>
          <w:sz w:val="20"/>
          <w:szCs w:val="20"/>
        </w:rPr>
        <w:t>V nasledujúcej časti prinášame výsledky dotazníkového prieskumu</w:t>
      </w:r>
      <w:r>
        <w:rPr>
          <w:rFonts w:ascii="Century Gothic" w:hAnsi="Century Gothic"/>
          <w:color w:val="auto"/>
          <w:sz w:val="20"/>
          <w:szCs w:val="20"/>
        </w:rPr>
        <w:t>:</w:t>
      </w:r>
    </w:p>
    <w:p w14:paraId="50926AEB" w14:textId="77777777" w:rsidR="00D125A1" w:rsidRPr="005D0222"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1: </w:t>
      </w:r>
    </w:p>
    <w:p w14:paraId="32D400DE" w14:textId="1A211D02" w:rsidR="00D125A1" w:rsidRPr="00D125A1" w:rsidRDefault="00D125A1" w:rsidP="00D125A1">
      <w:r w:rsidRPr="00D125A1">
        <w:rPr>
          <w:rFonts w:ascii="Century Gothic" w:hAnsi="Century Gothic"/>
          <w:noProof/>
          <w:sz w:val="21"/>
          <w:szCs w:val="21"/>
        </w:rPr>
        <w:drawing>
          <wp:inline distT="0" distB="0" distL="0" distR="0" wp14:anchorId="543C92AE" wp14:editId="7318D144">
            <wp:extent cx="5760720" cy="2425700"/>
            <wp:effectExtent l="0" t="0" r="508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425700"/>
                    </a:xfrm>
                    <a:prstGeom prst="rect">
                      <a:avLst/>
                    </a:prstGeom>
                    <a:noFill/>
                    <a:ln>
                      <a:noFill/>
                    </a:ln>
                  </pic:spPr>
                </pic:pic>
              </a:graphicData>
            </a:graphic>
          </wp:inline>
        </w:drawing>
      </w:r>
    </w:p>
    <w:p w14:paraId="5F326FED" w14:textId="0362A095" w:rsidR="00D125A1" w:rsidRDefault="00D125A1">
      <w:pPr>
        <w:rPr>
          <w:rFonts w:ascii="Century Gothic" w:hAnsi="Century Gothic"/>
          <w:noProof/>
          <w:sz w:val="21"/>
          <w:szCs w:val="21"/>
        </w:rPr>
      </w:pPr>
      <w:r>
        <w:rPr>
          <w:rFonts w:ascii="Century Gothic" w:hAnsi="Century Gothic"/>
          <w:noProof/>
          <w:sz w:val="21"/>
          <w:szCs w:val="21"/>
        </w:rPr>
        <w:br w:type="page"/>
      </w:r>
    </w:p>
    <w:p w14:paraId="7C971ED8" w14:textId="4270FB7B"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2: </w:t>
      </w:r>
    </w:p>
    <w:p w14:paraId="0DE0C90C" w14:textId="2692AC4C" w:rsidR="00D125A1" w:rsidRPr="00D125A1" w:rsidRDefault="00D125A1" w:rsidP="00D125A1">
      <w:r w:rsidRPr="00D125A1">
        <w:rPr>
          <w:rFonts w:ascii="Century Gothic" w:eastAsia="Calibri" w:hAnsi="Century Gothic"/>
          <w:b/>
          <w:noProof/>
          <w:sz w:val="20"/>
          <w:szCs w:val="20"/>
        </w:rPr>
        <w:drawing>
          <wp:inline distT="0" distB="0" distL="0" distR="0" wp14:anchorId="6067EC4A" wp14:editId="2550C497">
            <wp:extent cx="5760720" cy="2425700"/>
            <wp:effectExtent l="0" t="0" r="508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425700"/>
                    </a:xfrm>
                    <a:prstGeom prst="rect">
                      <a:avLst/>
                    </a:prstGeom>
                    <a:noFill/>
                    <a:ln>
                      <a:noFill/>
                    </a:ln>
                  </pic:spPr>
                </pic:pic>
              </a:graphicData>
            </a:graphic>
          </wp:inline>
        </w:drawing>
      </w:r>
    </w:p>
    <w:p w14:paraId="036C7428" w14:textId="31F618D7" w:rsidR="00D125A1" w:rsidRDefault="00D125A1" w:rsidP="00D125A1">
      <w:pPr>
        <w:pStyle w:val="TextKPSS"/>
        <w:ind w:firstLine="0"/>
        <w:rPr>
          <w:rFonts w:ascii="Century Gothic" w:hAnsi="Century Gothic"/>
          <w:b/>
          <w:sz w:val="20"/>
          <w:szCs w:val="20"/>
        </w:rPr>
      </w:pPr>
      <w:r w:rsidRPr="005D0222">
        <w:rPr>
          <w:rFonts w:ascii="Century Gothic" w:hAnsi="Century Gothic"/>
          <w:b/>
          <w:sz w:val="20"/>
          <w:szCs w:val="20"/>
        </w:rPr>
        <w:t>Otázka č. 3:</w:t>
      </w:r>
    </w:p>
    <w:p w14:paraId="03ADF3D4" w14:textId="7BAC63C2" w:rsidR="00D125A1" w:rsidRPr="00D125A1" w:rsidRDefault="00D125A1" w:rsidP="00D125A1">
      <w:r w:rsidRPr="00D125A1">
        <w:rPr>
          <w:rFonts w:ascii="Century Gothic" w:eastAsia="Calibri" w:hAnsi="Century Gothic"/>
          <w:b/>
          <w:noProof/>
          <w:sz w:val="20"/>
          <w:szCs w:val="20"/>
        </w:rPr>
        <w:drawing>
          <wp:inline distT="0" distB="0" distL="0" distR="0" wp14:anchorId="066C4C0B" wp14:editId="2B767D29">
            <wp:extent cx="5760720" cy="2740025"/>
            <wp:effectExtent l="0" t="0" r="5080" b="317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7A4B7683"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4: </w:t>
      </w:r>
    </w:p>
    <w:p w14:paraId="0B102271" w14:textId="118A34E9" w:rsidR="00D125A1" w:rsidRPr="00D125A1" w:rsidRDefault="00D125A1" w:rsidP="00D125A1">
      <w:r w:rsidRPr="00D125A1">
        <w:rPr>
          <w:rFonts w:ascii="Century Gothic" w:eastAsia="Calibri" w:hAnsi="Century Gothic"/>
          <w:b/>
          <w:noProof/>
          <w:sz w:val="20"/>
          <w:szCs w:val="20"/>
        </w:rPr>
        <w:drawing>
          <wp:inline distT="0" distB="0" distL="0" distR="0" wp14:anchorId="62D4716C" wp14:editId="2EAF2E26">
            <wp:extent cx="5760720" cy="2740025"/>
            <wp:effectExtent l="0" t="0" r="5080" b="317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AF1248C"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5: </w:t>
      </w:r>
    </w:p>
    <w:p w14:paraId="0CA8CDF4" w14:textId="7561C699" w:rsidR="00D125A1" w:rsidRPr="00D125A1" w:rsidRDefault="00D125A1" w:rsidP="00D125A1">
      <w:r w:rsidRPr="00D125A1">
        <w:rPr>
          <w:rFonts w:ascii="Century Gothic" w:eastAsia="Calibri" w:hAnsi="Century Gothic"/>
          <w:b/>
          <w:noProof/>
          <w:sz w:val="20"/>
          <w:szCs w:val="20"/>
        </w:rPr>
        <w:drawing>
          <wp:inline distT="0" distB="0" distL="0" distR="0" wp14:anchorId="3BF6F885" wp14:editId="3D18A43F">
            <wp:extent cx="5760720" cy="2740025"/>
            <wp:effectExtent l="0" t="0" r="5080" b="317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3C915BC"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6: </w:t>
      </w:r>
    </w:p>
    <w:p w14:paraId="08D6C9BF" w14:textId="6C3C0625" w:rsidR="00D125A1" w:rsidRPr="00D125A1" w:rsidRDefault="00D125A1" w:rsidP="00D125A1">
      <w:r w:rsidRPr="00D125A1">
        <w:rPr>
          <w:rFonts w:ascii="Century Gothic" w:eastAsia="Calibri" w:hAnsi="Century Gothic"/>
          <w:b/>
          <w:noProof/>
          <w:sz w:val="20"/>
          <w:szCs w:val="20"/>
        </w:rPr>
        <w:drawing>
          <wp:inline distT="0" distB="0" distL="0" distR="0" wp14:anchorId="4E400398" wp14:editId="30CC2326">
            <wp:extent cx="5760720" cy="2493818"/>
            <wp:effectExtent l="0" t="0" r="508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7544" cy="2496772"/>
                    </a:xfrm>
                    <a:prstGeom prst="rect">
                      <a:avLst/>
                    </a:prstGeom>
                    <a:noFill/>
                    <a:ln>
                      <a:noFill/>
                    </a:ln>
                  </pic:spPr>
                </pic:pic>
              </a:graphicData>
            </a:graphic>
          </wp:inline>
        </w:drawing>
      </w:r>
    </w:p>
    <w:p w14:paraId="54785E61"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7: </w:t>
      </w:r>
    </w:p>
    <w:p w14:paraId="6B037064" w14:textId="67F03F0E" w:rsidR="00D125A1" w:rsidRPr="00D125A1" w:rsidRDefault="00D125A1" w:rsidP="00D125A1"/>
    <w:p w14:paraId="4923C260" w14:textId="0A8D7D78" w:rsidR="00D125A1" w:rsidRPr="005D0222" w:rsidRDefault="00D125A1" w:rsidP="00D125A1">
      <w:pPr>
        <w:pStyle w:val="TextKPSS"/>
        <w:ind w:firstLine="0"/>
        <w:rPr>
          <w:rFonts w:ascii="Century Gothic" w:hAnsi="Century Gothic"/>
          <w:b/>
          <w:color w:val="auto"/>
          <w:sz w:val="20"/>
          <w:szCs w:val="20"/>
        </w:rPr>
      </w:pPr>
      <w:r w:rsidRPr="00D125A1">
        <w:rPr>
          <w:rFonts w:ascii="Century Gothic" w:hAnsi="Century Gothic"/>
          <w:b/>
          <w:noProof/>
          <w:sz w:val="20"/>
          <w:szCs w:val="20"/>
        </w:rPr>
        <w:drawing>
          <wp:inline distT="0" distB="0" distL="0" distR="0" wp14:anchorId="71131E70" wp14:editId="7260502A">
            <wp:extent cx="5292437" cy="2517291"/>
            <wp:effectExtent l="0" t="0" r="381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7602" cy="2529260"/>
                    </a:xfrm>
                    <a:prstGeom prst="rect">
                      <a:avLst/>
                    </a:prstGeom>
                    <a:noFill/>
                    <a:ln>
                      <a:noFill/>
                    </a:ln>
                  </pic:spPr>
                </pic:pic>
              </a:graphicData>
            </a:graphic>
          </wp:inline>
        </w:drawing>
      </w:r>
    </w:p>
    <w:p w14:paraId="23C36134"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w:t>
      </w:r>
      <w:r>
        <w:rPr>
          <w:rFonts w:ascii="Century Gothic" w:hAnsi="Century Gothic"/>
          <w:b/>
          <w:color w:val="auto"/>
          <w:sz w:val="20"/>
          <w:szCs w:val="20"/>
        </w:rPr>
        <w:t>8</w:t>
      </w:r>
      <w:r w:rsidRPr="005D0222">
        <w:rPr>
          <w:rFonts w:ascii="Century Gothic" w:hAnsi="Century Gothic"/>
          <w:b/>
          <w:color w:val="auto"/>
          <w:sz w:val="20"/>
          <w:szCs w:val="20"/>
        </w:rPr>
        <w:t xml:space="preserve">: </w:t>
      </w:r>
    </w:p>
    <w:p w14:paraId="055C264D" w14:textId="6261EB72" w:rsidR="00D125A1" w:rsidRPr="00D125A1" w:rsidRDefault="00D125A1" w:rsidP="00D125A1">
      <w:r w:rsidRPr="00D125A1">
        <w:rPr>
          <w:rFonts w:ascii="Century Gothic" w:hAnsi="Century Gothic"/>
          <w:noProof/>
          <w:sz w:val="21"/>
          <w:szCs w:val="21"/>
        </w:rPr>
        <w:drawing>
          <wp:inline distT="0" distB="0" distL="0" distR="0" wp14:anchorId="59113CF3" wp14:editId="2A29479D">
            <wp:extent cx="5112328" cy="2599556"/>
            <wp:effectExtent l="0" t="0" r="0" b="444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21689" cy="2604316"/>
                    </a:xfrm>
                    <a:prstGeom prst="rect">
                      <a:avLst/>
                    </a:prstGeom>
                    <a:noFill/>
                    <a:ln>
                      <a:noFill/>
                    </a:ln>
                  </pic:spPr>
                </pic:pic>
              </a:graphicData>
            </a:graphic>
          </wp:inline>
        </w:drawing>
      </w:r>
    </w:p>
    <w:p w14:paraId="662FD651" w14:textId="77777777" w:rsidR="00D125A1" w:rsidRDefault="00D125A1" w:rsidP="00D125A1">
      <w:pPr>
        <w:pStyle w:val="TextKPSS"/>
        <w:ind w:firstLine="0"/>
        <w:rPr>
          <w:rFonts w:ascii="Century Gothic" w:hAnsi="Century Gothic"/>
          <w:b/>
          <w:color w:val="auto"/>
          <w:sz w:val="20"/>
          <w:szCs w:val="20"/>
        </w:rPr>
      </w:pPr>
      <w:r w:rsidRPr="005D0222">
        <w:rPr>
          <w:rFonts w:ascii="Century Gothic" w:hAnsi="Century Gothic"/>
          <w:b/>
          <w:color w:val="auto"/>
          <w:sz w:val="20"/>
          <w:szCs w:val="20"/>
        </w:rPr>
        <w:t xml:space="preserve">Otázka č. </w:t>
      </w:r>
      <w:r>
        <w:rPr>
          <w:rFonts w:ascii="Century Gothic" w:hAnsi="Century Gothic"/>
          <w:b/>
          <w:color w:val="auto"/>
          <w:sz w:val="20"/>
          <w:szCs w:val="20"/>
        </w:rPr>
        <w:t>9</w:t>
      </w:r>
      <w:r w:rsidRPr="005D0222">
        <w:rPr>
          <w:rFonts w:ascii="Century Gothic" w:hAnsi="Century Gothic"/>
          <w:b/>
          <w:color w:val="auto"/>
          <w:sz w:val="20"/>
          <w:szCs w:val="20"/>
        </w:rPr>
        <w:t xml:space="preserve">: </w:t>
      </w:r>
    </w:p>
    <w:p w14:paraId="07F50576" w14:textId="39EE01C8" w:rsidR="00D125A1" w:rsidRPr="00D125A1" w:rsidRDefault="00D125A1" w:rsidP="00D125A1">
      <w:r w:rsidRPr="00D125A1">
        <w:rPr>
          <w:rFonts w:ascii="Century Gothic" w:hAnsi="Century Gothic"/>
          <w:noProof/>
          <w:sz w:val="21"/>
          <w:szCs w:val="21"/>
        </w:rPr>
        <w:drawing>
          <wp:inline distT="0" distB="0" distL="0" distR="0" wp14:anchorId="458B3174" wp14:editId="775414E1">
            <wp:extent cx="5250873" cy="2211016"/>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0050" cy="2214880"/>
                    </a:xfrm>
                    <a:prstGeom prst="rect">
                      <a:avLst/>
                    </a:prstGeom>
                    <a:noFill/>
                    <a:ln>
                      <a:noFill/>
                    </a:ln>
                  </pic:spPr>
                </pic:pic>
              </a:graphicData>
            </a:graphic>
          </wp:inline>
        </w:drawing>
      </w:r>
    </w:p>
    <w:p w14:paraId="79B73936" w14:textId="69D3ED0C" w:rsidR="00D125A1" w:rsidRDefault="00D125A1" w:rsidP="00722B14">
      <w:pPr>
        <w:jc w:val="both"/>
        <w:rPr>
          <w:rFonts w:ascii="Century Gothic" w:hAnsi="Century Gothic"/>
          <w:b/>
          <w:sz w:val="20"/>
          <w:szCs w:val="20"/>
        </w:rPr>
      </w:pPr>
      <w:r w:rsidRPr="005D0222">
        <w:rPr>
          <w:rFonts w:ascii="Century Gothic" w:hAnsi="Century Gothic"/>
          <w:b/>
          <w:sz w:val="20"/>
          <w:szCs w:val="20"/>
        </w:rPr>
        <w:t xml:space="preserve">Otázka č. </w:t>
      </w:r>
      <w:r>
        <w:rPr>
          <w:rFonts w:ascii="Century Gothic" w:hAnsi="Century Gothic"/>
          <w:b/>
          <w:sz w:val="20"/>
          <w:szCs w:val="20"/>
        </w:rPr>
        <w:t>10:</w:t>
      </w:r>
    </w:p>
    <w:p w14:paraId="5B4EC72F" w14:textId="6BB6D16E" w:rsidR="00D125A1" w:rsidRPr="00D125A1" w:rsidRDefault="00D125A1" w:rsidP="00D125A1">
      <w:r w:rsidRPr="00D125A1">
        <w:rPr>
          <w:rFonts w:ascii="Century Gothic" w:hAnsi="Century Gothic"/>
          <w:noProof/>
          <w:sz w:val="21"/>
          <w:szCs w:val="21"/>
        </w:rPr>
        <w:drawing>
          <wp:inline distT="0" distB="0" distL="0" distR="0" wp14:anchorId="399D1C2D" wp14:editId="3296E425">
            <wp:extent cx="5250815" cy="3243559"/>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1420" cy="3256287"/>
                    </a:xfrm>
                    <a:prstGeom prst="rect">
                      <a:avLst/>
                    </a:prstGeom>
                    <a:noFill/>
                    <a:ln>
                      <a:noFill/>
                    </a:ln>
                  </pic:spPr>
                </pic:pic>
              </a:graphicData>
            </a:graphic>
          </wp:inline>
        </w:drawing>
      </w:r>
    </w:p>
    <w:p w14:paraId="70EE2F17" w14:textId="787F1048" w:rsidR="00D125A1" w:rsidRDefault="00D125A1" w:rsidP="00D125A1">
      <w:pPr>
        <w:jc w:val="both"/>
        <w:rPr>
          <w:rFonts w:ascii="Century Gothic" w:hAnsi="Century Gothic"/>
          <w:b/>
          <w:sz w:val="20"/>
          <w:szCs w:val="20"/>
        </w:rPr>
      </w:pPr>
      <w:r w:rsidRPr="005D0222">
        <w:rPr>
          <w:rFonts w:ascii="Century Gothic" w:hAnsi="Century Gothic"/>
          <w:b/>
          <w:sz w:val="20"/>
          <w:szCs w:val="20"/>
        </w:rPr>
        <w:t xml:space="preserve">Otázka č. </w:t>
      </w:r>
      <w:r>
        <w:rPr>
          <w:rFonts w:ascii="Century Gothic" w:hAnsi="Century Gothic"/>
          <w:b/>
          <w:sz w:val="20"/>
          <w:szCs w:val="20"/>
        </w:rPr>
        <w:t>11:</w:t>
      </w:r>
    </w:p>
    <w:p w14:paraId="5B323B1C" w14:textId="08D415FA" w:rsidR="00D125A1" w:rsidRDefault="00D125A1" w:rsidP="00D125A1">
      <w:r>
        <w:rPr>
          <w:rFonts w:ascii="Century Gothic" w:eastAsiaTheme="minorHAnsi" w:hAnsi="Century Gothic"/>
          <w:noProof/>
          <w:sz w:val="21"/>
          <w:szCs w:val="21"/>
          <w:lang w:eastAsia="en-US"/>
        </w:rPr>
        <w:drawing>
          <wp:inline distT="0" distB="0" distL="0" distR="0" wp14:anchorId="788D2E32" wp14:editId="19C3D521">
            <wp:extent cx="5760720" cy="2740025"/>
            <wp:effectExtent l="0" t="0" r="5080" b="317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0239C9C4" w14:textId="10D46C09" w:rsidR="00D125A1" w:rsidRDefault="00D125A1" w:rsidP="00722B14">
      <w:pPr>
        <w:jc w:val="both"/>
        <w:rPr>
          <w:rFonts w:ascii="Century Gothic" w:hAnsi="Century Gothic"/>
          <w:noProof/>
          <w:sz w:val="21"/>
          <w:szCs w:val="21"/>
        </w:rPr>
      </w:pPr>
    </w:p>
    <w:p w14:paraId="4041534F" w14:textId="09E7FE34" w:rsidR="00D125A1" w:rsidRDefault="00D125A1" w:rsidP="00722B14">
      <w:pPr>
        <w:jc w:val="both"/>
        <w:rPr>
          <w:rFonts w:ascii="Century Gothic" w:hAnsi="Century Gothic"/>
          <w:color w:val="000000" w:themeColor="text1"/>
          <w:sz w:val="20"/>
          <w:szCs w:val="20"/>
        </w:rPr>
      </w:pPr>
      <w:r>
        <w:rPr>
          <w:rFonts w:ascii="Century Gothic" w:hAnsi="Century Gothic"/>
          <w:color w:val="000000" w:themeColor="text1"/>
          <w:sz w:val="20"/>
          <w:szCs w:val="20"/>
        </w:rPr>
        <w:tab/>
      </w:r>
      <w:r w:rsidRPr="0038786B">
        <w:rPr>
          <w:rFonts w:ascii="Century Gothic" w:hAnsi="Century Gothic"/>
          <w:color w:val="000000" w:themeColor="text1"/>
          <w:sz w:val="20"/>
          <w:szCs w:val="20"/>
        </w:rPr>
        <w:t>S bývaním v</w:t>
      </w:r>
      <w:r>
        <w:rPr>
          <w:rFonts w:ascii="Century Gothic" w:hAnsi="Century Gothic"/>
          <w:color w:val="000000" w:themeColor="text1"/>
          <w:sz w:val="20"/>
          <w:szCs w:val="20"/>
        </w:rPr>
        <w:t> obci Kráľová nad Váhom</w:t>
      </w:r>
      <w:r w:rsidRPr="0038786B">
        <w:rPr>
          <w:rFonts w:ascii="Century Gothic" w:hAnsi="Century Gothic"/>
          <w:color w:val="000000" w:themeColor="text1"/>
          <w:sz w:val="20"/>
          <w:szCs w:val="20"/>
        </w:rPr>
        <w:t xml:space="preserve"> je spokojných </w:t>
      </w:r>
      <w:r>
        <w:rPr>
          <w:rFonts w:ascii="Century Gothic" w:hAnsi="Century Gothic"/>
          <w:color w:val="000000" w:themeColor="text1"/>
          <w:sz w:val="20"/>
          <w:szCs w:val="20"/>
        </w:rPr>
        <w:t>viac ako 80</w:t>
      </w:r>
      <w:r w:rsidRPr="0038786B">
        <w:rPr>
          <w:rFonts w:ascii="Century Gothic" w:hAnsi="Century Gothic"/>
          <w:color w:val="000000" w:themeColor="text1"/>
          <w:sz w:val="20"/>
          <w:szCs w:val="20"/>
        </w:rPr>
        <w:t xml:space="preserve"> %, čiastočne spokojných </w:t>
      </w:r>
      <w:r>
        <w:rPr>
          <w:rFonts w:ascii="Century Gothic" w:hAnsi="Century Gothic"/>
          <w:color w:val="000000" w:themeColor="text1"/>
          <w:sz w:val="20"/>
          <w:szCs w:val="20"/>
        </w:rPr>
        <w:t>14,6</w:t>
      </w:r>
      <w:r w:rsidRPr="0038786B">
        <w:rPr>
          <w:rFonts w:ascii="Century Gothic" w:hAnsi="Century Gothic"/>
          <w:color w:val="000000" w:themeColor="text1"/>
          <w:sz w:val="20"/>
          <w:szCs w:val="20"/>
        </w:rPr>
        <w:t xml:space="preserve"> % a nespokojných </w:t>
      </w:r>
      <w:r>
        <w:rPr>
          <w:rFonts w:ascii="Century Gothic" w:hAnsi="Century Gothic"/>
          <w:color w:val="000000" w:themeColor="text1"/>
          <w:sz w:val="20"/>
          <w:szCs w:val="20"/>
        </w:rPr>
        <w:t>4,9</w:t>
      </w:r>
      <w:r w:rsidRPr="0038786B">
        <w:rPr>
          <w:rFonts w:ascii="Century Gothic" w:hAnsi="Century Gothic"/>
          <w:color w:val="000000" w:themeColor="text1"/>
          <w:sz w:val="20"/>
          <w:szCs w:val="20"/>
        </w:rPr>
        <w:t xml:space="preserve"> % respondentov. Rozvoj </w:t>
      </w:r>
      <w:r>
        <w:rPr>
          <w:rFonts w:ascii="Century Gothic" w:hAnsi="Century Gothic"/>
          <w:color w:val="000000" w:themeColor="text1"/>
          <w:sz w:val="20"/>
          <w:szCs w:val="20"/>
        </w:rPr>
        <w:t>obce</w:t>
      </w:r>
      <w:r w:rsidRPr="0038786B">
        <w:rPr>
          <w:rFonts w:ascii="Century Gothic" w:hAnsi="Century Gothic"/>
          <w:color w:val="000000" w:themeColor="text1"/>
          <w:sz w:val="20"/>
          <w:szCs w:val="20"/>
        </w:rPr>
        <w:t xml:space="preserve"> v posledných rokoch hodnotí</w:t>
      </w:r>
      <w:r>
        <w:rPr>
          <w:rFonts w:ascii="Century Gothic" w:hAnsi="Century Gothic"/>
          <w:color w:val="000000" w:themeColor="text1"/>
          <w:sz w:val="20"/>
          <w:szCs w:val="20"/>
        </w:rPr>
        <w:t xml:space="preserve"> 51,2</w:t>
      </w:r>
      <w:r w:rsidRPr="0038786B">
        <w:rPr>
          <w:rFonts w:ascii="Century Gothic" w:hAnsi="Century Gothic"/>
          <w:color w:val="000000" w:themeColor="text1"/>
          <w:sz w:val="20"/>
          <w:szCs w:val="20"/>
        </w:rPr>
        <w:t xml:space="preserve"> % respondentov pozitívne, </w:t>
      </w:r>
      <w:r>
        <w:rPr>
          <w:rFonts w:ascii="Century Gothic" w:hAnsi="Century Gothic"/>
          <w:color w:val="000000" w:themeColor="text1"/>
          <w:sz w:val="20"/>
          <w:szCs w:val="20"/>
        </w:rPr>
        <w:t>17,1</w:t>
      </w:r>
      <w:r w:rsidRPr="0038786B">
        <w:rPr>
          <w:rFonts w:ascii="Century Gothic" w:hAnsi="Century Gothic"/>
          <w:color w:val="000000" w:themeColor="text1"/>
          <w:sz w:val="20"/>
          <w:szCs w:val="20"/>
        </w:rPr>
        <w:t xml:space="preserve"> % respondentov negatívne a zvyšok svoj postoj k rozvoju </w:t>
      </w:r>
      <w:r>
        <w:rPr>
          <w:rFonts w:ascii="Century Gothic" w:hAnsi="Century Gothic"/>
          <w:color w:val="000000" w:themeColor="text1"/>
          <w:sz w:val="20"/>
          <w:szCs w:val="20"/>
        </w:rPr>
        <w:t xml:space="preserve">Kráľovej nad Váhom </w:t>
      </w:r>
      <w:r w:rsidRPr="0038786B">
        <w:rPr>
          <w:rFonts w:ascii="Century Gothic" w:hAnsi="Century Gothic"/>
          <w:color w:val="000000" w:themeColor="text1"/>
          <w:sz w:val="20"/>
          <w:szCs w:val="20"/>
        </w:rPr>
        <w:t xml:space="preserve">nevedel posúdiť. </w:t>
      </w:r>
      <w:r>
        <w:rPr>
          <w:rFonts w:ascii="Century Gothic" w:hAnsi="Century Gothic"/>
          <w:color w:val="000000" w:themeColor="text1"/>
          <w:sz w:val="20"/>
          <w:szCs w:val="20"/>
        </w:rPr>
        <w:t>39</w:t>
      </w:r>
      <w:r w:rsidRPr="0038786B">
        <w:rPr>
          <w:rFonts w:ascii="Century Gothic" w:hAnsi="Century Gothic"/>
          <w:color w:val="000000" w:themeColor="text1"/>
          <w:sz w:val="20"/>
          <w:szCs w:val="20"/>
        </w:rPr>
        <w:t xml:space="preserve"> % respondentov </w:t>
      </w:r>
      <w:r>
        <w:rPr>
          <w:rFonts w:ascii="Century Gothic" w:hAnsi="Century Gothic"/>
          <w:color w:val="000000" w:themeColor="text1"/>
          <w:sz w:val="20"/>
          <w:szCs w:val="20"/>
        </w:rPr>
        <w:t>ne</w:t>
      </w:r>
      <w:r w:rsidRPr="0038786B">
        <w:rPr>
          <w:rFonts w:ascii="Century Gothic" w:hAnsi="Century Gothic"/>
          <w:color w:val="000000" w:themeColor="text1"/>
          <w:sz w:val="20"/>
          <w:szCs w:val="20"/>
        </w:rPr>
        <w:t xml:space="preserve">pozná rozvojové plány </w:t>
      </w:r>
      <w:r>
        <w:rPr>
          <w:rFonts w:ascii="Century Gothic" w:hAnsi="Century Gothic"/>
          <w:color w:val="000000" w:themeColor="text1"/>
          <w:sz w:val="20"/>
          <w:szCs w:val="20"/>
        </w:rPr>
        <w:t>obce</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41,5 </w:t>
      </w:r>
      <w:r w:rsidRPr="0038786B">
        <w:rPr>
          <w:rFonts w:ascii="Century Gothic" w:hAnsi="Century Gothic"/>
          <w:color w:val="000000" w:themeColor="text1"/>
          <w:sz w:val="20"/>
          <w:szCs w:val="20"/>
        </w:rPr>
        <w:t xml:space="preserve">% rozvojové plány </w:t>
      </w:r>
      <w:r>
        <w:rPr>
          <w:rFonts w:ascii="Century Gothic" w:hAnsi="Century Gothic"/>
          <w:color w:val="000000" w:themeColor="text1"/>
          <w:sz w:val="20"/>
          <w:szCs w:val="20"/>
        </w:rPr>
        <w:t>pozná čiastočne</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Rozvojové</w:t>
      </w:r>
      <w:r w:rsidRPr="0038786B">
        <w:rPr>
          <w:rFonts w:ascii="Century Gothic" w:hAnsi="Century Gothic"/>
          <w:color w:val="000000" w:themeColor="text1"/>
          <w:sz w:val="20"/>
          <w:szCs w:val="20"/>
        </w:rPr>
        <w:t xml:space="preserve"> plány </w:t>
      </w:r>
      <w:r>
        <w:rPr>
          <w:rFonts w:ascii="Century Gothic" w:hAnsi="Century Gothic"/>
          <w:color w:val="000000" w:themeColor="text1"/>
          <w:sz w:val="20"/>
          <w:szCs w:val="20"/>
        </w:rPr>
        <w:t>obce</w:t>
      </w:r>
      <w:r w:rsidRPr="0038786B">
        <w:rPr>
          <w:rFonts w:ascii="Century Gothic" w:hAnsi="Century Gothic"/>
          <w:color w:val="000000" w:themeColor="text1"/>
          <w:sz w:val="20"/>
          <w:szCs w:val="20"/>
        </w:rPr>
        <w:t xml:space="preserve"> pozná</w:t>
      </w:r>
      <w:r>
        <w:rPr>
          <w:rFonts w:ascii="Century Gothic" w:hAnsi="Century Gothic"/>
          <w:color w:val="000000" w:themeColor="text1"/>
          <w:sz w:val="20"/>
          <w:szCs w:val="20"/>
        </w:rPr>
        <w:t xml:space="preserve"> 19,5 % respondentov.</w:t>
      </w:r>
    </w:p>
    <w:p w14:paraId="240FC50B" w14:textId="0C06FAA9" w:rsidR="00D125A1" w:rsidRDefault="00D125A1" w:rsidP="00722B14">
      <w:pPr>
        <w:jc w:val="both"/>
        <w:rPr>
          <w:rFonts w:ascii="Century Gothic" w:hAnsi="Century Gothic"/>
          <w:color w:val="000000" w:themeColor="text1"/>
          <w:sz w:val="20"/>
          <w:szCs w:val="20"/>
        </w:rPr>
      </w:pPr>
    </w:p>
    <w:p w14:paraId="02CAD9B3" w14:textId="72E9FAF4" w:rsidR="00D125A1" w:rsidRDefault="00D125A1" w:rsidP="00722B14">
      <w:pPr>
        <w:jc w:val="both"/>
        <w:rPr>
          <w:rFonts w:ascii="Century Gothic" w:hAnsi="Century Gothic"/>
          <w:noProof/>
          <w:sz w:val="21"/>
          <w:szCs w:val="21"/>
        </w:rPr>
      </w:pPr>
      <w:r>
        <w:rPr>
          <w:rFonts w:ascii="Century Gothic" w:hAnsi="Century Gothic"/>
          <w:color w:val="000000" w:themeColor="text1"/>
          <w:sz w:val="20"/>
          <w:szCs w:val="20"/>
        </w:rPr>
        <w:tab/>
      </w:r>
      <w:r w:rsidRPr="0038786B">
        <w:rPr>
          <w:rFonts w:ascii="Century Gothic" w:hAnsi="Century Gothic"/>
          <w:color w:val="000000" w:themeColor="text1"/>
          <w:sz w:val="20"/>
          <w:szCs w:val="20"/>
        </w:rPr>
        <w:t xml:space="preserve">Respondenti </w:t>
      </w:r>
      <w:r>
        <w:rPr>
          <w:rFonts w:ascii="Century Gothic" w:hAnsi="Century Gothic"/>
          <w:color w:val="000000" w:themeColor="text1"/>
          <w:sz w:val="20"/>
          <w:szCs w:val="20"/>
        </w:rPr>
        <w:t>z</w:t>
      </w:r>
      <w:r w:rsidRPr="0038786B">
        <w:rPr>
          <w:rFonts w:ascii="Century Gothic" w:hAnsi="Century Gothic"/>
          <w:color w:val="000000" w:themeColor="text1"/>
          <w:sz w:val="20"/>
          <w:szCs w:val="20"/>
        </w:rPr>
        <w:t>hodnotili možnost</w:t>
      </w:r>
      <w:r>
        <w:rPr>
          <w:rFonts w:ascii="Century Gothic" w:hAnsi="Century Gothic"/>
          <w:color w:val="000000" w:themeColor="text1"/>
          <w:sz w:val="20"/>
          <w:szCs w:val="20"/>
        </w:rPr>
        <w:t>i</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trávenia voľného času </w:t>
      </w:r>
      <w:r w:rsidRPr="0038786B">
        <w:rPr>
          <w:rFonts w:ascii="Century Gothic" w:hAnsi="Century Gothic"/>
          <w:color w:val="000000" w:themeColor="text1"/>
          <w:sz w:val="20"/>
          <w:szCs w:val="20"/>
        </w:rPr>
        <w:t>v</w:t>
      </w:r>
      <w:r>
        <w:rPr>
          <w:rFonts w:ascii="Century Gothic" w:hAnsi="Century Gothic"/>
          <w:color w:val="000000" w:themeColor="text1"/>
          <w:sz w:val="20"/>
          <w:szCs w:val="20"/>
        </w:rPr>
        <w:t> obci.</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(39 % respondentov ohodnotilo túto oblasť známkou „3“) </w:t>
      </w:r>
      <w:r w:rsidRPr="0038786B">
        <w:rPr>
          <w:rFonts w:ascii="Century Gothic" w:hAnsi="Century Gothic"/>
          <w:color w:val="000000" w:themeColor="text1"/>
          <w:sz w:val="20"/>
          <w:szCs w:val="20"/>
        </w:rPr>
        <w:t>a</w:t>
      </w:r>
      <w:r>
        <w:rPr>
          <w:rFonts w:ascii="Century Gothic" w:hAnsi="Century Gothic"/>
          <w:color w:val="000000" w:themeColor="text1"/>
          <w:sz w:val="20"/>
          <w:szCs w:val="20"/>
        </w:rPr>
        <w:t xml:space="preserve"> tiež úroveň </w:t>
      </w:r>
      <w:r w:rsidRPr="0038786B">
        <w:rPr>
          <w:rFonts w:ascii="Century Gothic" w:hAnsi="Century Gothic"/>
          <w:color w:val="000000" w:themeColor="text1"/>
          <w:sz w:val="20"/>
          <w:szCs w:val="20"/>
        </w:rPr>
        <w:t>služieb pre turistov (</w:t>
      </w:r>
      <w:r>
        <w:rPr>
          <w:rFonts w:ascii="Century Gothic" w:hAnsi="Century Gothic"/>
          <w:color w:val="000000" w:themeColor="text1"/>
          <w:sz w:val="20"/>
          <w:szCs w:val="20"/>
        </w:rPr>
        <w:t>31,7</w:t>
      </w:r>
      <w:r w:rsidRPr="0038786B">
        <w:rPr>
          <w:rFonts w:ascii="Century Gothic" w:hAnsi="Century Gothic"/>
          <w:color w:val="000000" w:themeColor="text1"/>
          <w:sz w:val="20"/>
          <w:szCs w:val="20"/>
        </w:rPr>
        <w:t> % respondentov t</w:t>
      </w:r>
      <w:r>
        <w:rPr>
          <w:rFonts w:ascii="Century Gothic" w:hAnsi="Century Gothic"/>
          <w:color w:val="000000" w:themeColor="text1"/>
          <w:sz w:val="20"/>
          <w:szCs w:val="20"/>
        </w:rPr>
        <w:t>úto</w:t>
      </w:r>
      <w:r w:rsidRPr="0038786B">
        <w:rPr>
          <w:rFonts w:ascii="Century Gothic" w:hAnsi="Century Gothic"/>
          <w:color w:val="000000" w:themeColor="text1"/>
          <w:sz w:val="20"/>
          <w:szCs w:val="20"/>
        </w:rPr>
        <w:t xml:space="preserve"> oblas</w:t>
      </w:r>
      <w:r>
        <w:rPr>
          <w:rFonts w:ascii="Century Gothic" w:hAnsi="Century Gothic"/>
          <w:color w:val="000000" w:themeColor="text1"/>
          <w:sz w:val="20"/>
          <w:szCs w:val="20"/>
        </w:rPr>
        <w:t>ť</w:t>
      </w:r>
      <w:r w:rsidRPr="0038786B">
        <w:rPr>
          <w:rFonts w:ascii="Century Gothic" w:hAnsi="Century Gothic"/>
          <w:color w:val="000000" w:themeColor="text1"/>
          <w:sz w:val="20"/>
          <w:szCs w:val="20"/>
        </w:rPr>
        <w:t xml:space="preserve"> ohodnotilo známkou „</w:t>
      </w:r>
      <w:r>
        <w:rPr>
          <w:rFonts w:ascii="Century Gothic" w:hAnsi="Century Gothic"/>
          <w:color w:val="000000" w:themeColor="text1"/>
          <w:sz w:val="20"/>
          <w:szCs w:val="20"/>
        </w:rPr>
        <w:t>3</w:t>
      </w:r>
      <w:r w:rsidRPr="0038786B">
        <w:rPr>
          <w:rFonts w:ascii="Century Gothic" w:hAnsi="Century Gothic"/>
          <w:color w:val="000000" w:themeColor="text1"/>
          <w:sz w:val="20"/>
          <w:szCs w:val="20"/>
        </w:rPr>
        <w:t xml:space="preserve">“). Podobne bol hodnotený tiež stav historických a kultúrnych pamiatok a kvalita </w:t>
      </w:r>
      <w:r>
        <w:rPr>
          <w:rFonts w:ascii="Century Gothic" w:hAnsi="Century Gothic"/>
          <w:color w:val="000000" w:themeColor="text1"/>
          <w:sz w:val="20"/>
          <w:szCs w:val="20"/>
        </w:rPr>
        <w:t>ciest a chodníkov</w:t>
      </w:r>
      <w:r w:rsidRPr="0038786B">
        <w:rPr>
          <w:rFonts w:ascii="Century Gothic" w:hAnsi="Century Gothic"/>
          <w:color w:val="000000" w:themeColor="text1"/>
          <w:sz w:val="20"/>
          <w:szCs w:val="20"/>
        </w:rPr>
        <w:t xml:space="preserve"> v </w:t>
      </w:r>
      <w:r>
        <w:rPr>
          <w:rFonts w:ascii="Century Gothic" w:hAnsi="Century Gothic"/>
          <w:color w:val="000000" w:themeColor="text1"/>
          <w:sz w:val="20"/>
          <w:szCs w:val="20"/>
        </w:rPr>
        <w:t>obci</w:t>
      </w:r>
      <w:r w:rsidRPr="0038786B">
        <w:rPr>
          <w:rFonts w:ascii="Century Gothic" w:hAnsi="Century Gothic"/>
          <w:color w:val="000000" w:themeColor="text1"/>
          <w:sz w:val="20"/>
          <w:szCs w:val="20"/>
        </w:rPr>
        <w:t xml:space="preserve"> (známkou „</w:t>
      </w:r>
      <w:r>
        <w:rPr>
          <w:rFonts w:ascii="Century Gothic" w:hAnsi="Century Gothic"/>
          <w:color w:val="000000" w:themeColor="text1"/>
          <w:sz w:val="20"/>
          <w:szCs w:val="20"/>
        </w:rPr>
        <w:t>3</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túto</w:t>
      </w:r>
      <w:r w:rsidRPr="0038786B">
        <w:rPr>
          <w:rFonts w:ascii="Century Gothic" w:hAnsi="Century Gothic"/>
          <w:color w:val="000000" w:themeColor="text1"/>
          <w:sz w:val="20"/>
          <w:szCs w:val="20"/>
        </w:rPr>
        <w:t xml:space="preserve"> oblas</w:t>
      </w:r>
      <w:r>
        <w:rPr>
          <w:rFonts w:ascii="Century Gothic" w:hAnsi="Century Gothic"/>
          <w:color w:val="000000" w:themeColor="text1"/>
          <w:sz w:val="20"/>
          <w:szCs w:val="20"/>
        </w:rPr>
        <w:t xml:space="preserve">ť </w:t>
      </w:r>
      <w:r w:rsidRPr="0038786B">
        <w:rPr>
          <w:rFonts w:ascii="Century Gothic" w:hAnsi="Century Gothic"/>
          <w:color w:val="000000" w:themeColor="text1"/>
          <w:sz w:val="20"/>
          <w:szCs w:val="20"/>
        </w:rPr>
        <w:t xml:space="preserve">ohodnotilo </w:t>
      </w:r>
      <w:r>
        <w:rPr>
          <w:rFonts w:ascii="Century Gothic" w:hAnsi="Century Gothic"/>
          <w:color w:val="000000" w:themeColor="text1"/>
          <w:sz w:val="20"/>
          <w:szCs w:val="20"/>
        </w:rPr>
        <w:t>41,5</w:t>
      </w:r>
      <w:r w:rsidRPr="0038786B">
        <w:rPr>
          <w:rFonts w:ascii="Century Gothic" w:hAnsi="Century Gothic"/>
          <w:color w:val="000000" w:themeColor="text1"/>
          <w:sz w:val="20"/>
          <w:szCs w:val="20"/>
        </w:rPr>
        <w:t xml:space="preserve"> % respondentov). </w:t>
      </w:r>
      <w:r>
        <w:rPr>
          <w:rFonts w:ascii="Century Gothic" w:hAnsi="Century Gothic"/>
          <w:color w:val="000000" w:themeColor="text1"/>
          <w:sz w:val="20"/>
          <w:szCs w:val="20"/>
        </w:rPr>
        <w:t>Priaznivejšie</w:t>
      </w:r>
      <w:r w:rsidRPr="0038786B">
        <w:rPr>
          <w:rFonts w:ascii="Century Gothic" w:hAnsi="Century Gothic"/>
          <w:color w:val="000000" w:themeColor="text1"/>
          <w:sz w:val="20"/>
          <w:szCs w:val="20"/>
        </w:rPr>
        <w:t xml:space="preserve"> respondenti vnímali oblasť </w:t>
      </w:r>
      <w:r>
        <w:rPr>
          <w:rFonts w:ascii="Century Gothic" w:hAnsi="Century Gothic"/>
          <w:color w:val="000000" w:themeColor="text1"/>
          <w:sz w:val="20"/>
          <w:szCs w:val="20"/>
        </w:rPr>
        <w:t>životného prostredia</w:t>
      </w:r>
      <w:r w:rsidRPr="0038786B">
        <w:rPr>
          <w:rFonts w:ascii="Century Gothic" w:hAnsi="Century Gothic"/>
          <w:color w:val="000000" w:themeColor="text1"/>
          <w:sz w:val="20"/>
          <w:szCs w:val="20"/>
        </w:rPr>
        <w:t xml:space="preserve">, kedy </w:t>
      </w:r>
      <w:r>
        <w:rPr>
          <w:rFonts w:ascii="Century Gothic" w:hAnsi="Century Gothic"/>
          <w:color w:val="000000" w:themeColor="text1"/>
          <w:sz w:val="20"/>
          <w:szCs w:val="20"/>
        </w:rPr>
        <w:t>39</w:t>
      </w:r>
      <w:r w:rsidRPr="0038786B">
        <w:rPr>
          <w:rFonts w:ascii="Century Gothic" w:hAnsi="Century Gothic"/>
          <w:color w:val="000000" w:themeColor="text1"/>
          <w:sz w:val="20"/>
          <w:szCs w:val="20"/>
        </w:rPr>
        <w:t xml:space="preserve"> % respondentov ohodnotilo túto oblasť známkou „</w:t>
      </w:r>
      <w:r>
        <w:rPr>
          <w:rFonts w:ascii="Century Gothic" w:hAnsi="Century Gothic"/>
          <w:color w:val="000000" w:themeColor="text1"/>
          <w:sz w:val="20"/>
          <w:szCs w:val="20"/>
        </w:rPr>
        <w:t>2</w:t>
      </w:r>
      <w:r w:rsidRPr="0038786B">
        <w:rPr>
          <w:rFonts w:ascii="Century Gothic" w:hAnsi="Century Gothic"/>
          <w:color w:val="000000" w:themeColor="text1"/>
          <w:sz w:val="20"/>
          <w:szCs w:val="20"/>
        </w:rPr>
        <w:t>“ a</w:t>
      </w:r>
      <w:r>
        <w:rPr>
          <w:rFonts w:ascii="Century Gothic" w:hAnsi="Century Gothic"/>
          <w:color w:val="000000" w:themeColor="text1"/>
          <w:sz w:val="20"/>
          <w:szCs w:val="20"/>
        </w:rPr>
        <w:t> 22</w:t>
      </w:r>
      <w:r w:rsidRPr="0038786B">
        <w:rPr>
          <w:rFonts w:ascii="Century Gothic" w:hAnsi="Century Gothic"/>
          <w:color w:val="000000" w:themeColor="text1"/>
          <w:sz w:val="20"/>
          <w:szCs w:val="20"/>
        </w:rPr>
        <w:t> % známkou „</w:t>
      </w:r>
      <w:r>
        <w:rPr>
          <w:rFonts w:ascii="Century Gothic" w:hAnsi="Century Gothic"/>
          <w:color w:val="000000" w:themeColor="text1"/>
          <w:sz w:val="20"/>
          <w:szCs w:val="20"/>
        </w:rPr>
        <w:t>1</w:t>
      </w:r>
      <w:r w:rsidRPr="0038786B">
        <w:rPr>
          <w:rFonts w:ascii="Century Gothic" w:hAnsi="Century Gothic"/>
          <w:color w:val="000000" w:themeColor="text1"/>
          <w:sz w:val="20"/>
          <w:szCs w:val="20"/>
        </w:rPr>
        <w:t>“.</w:t>
      </w:r>
    </w:p>
    <w:p w14:paraId="57EF9EA8" w14:textId="714CF483" w:rsidR="00D125A1" w:rsidRDefault="00D125A1" w:rsidP="00722B14">
      <w:pPr>
        <w:jc w:val="both"/>
        <w:rPr>
          <w:rFonts w:ascii="Century Gothic" w:hAnsi="Century Gothic"/>
          <w:noProof/>
          <w:sz w:val="21"/>
          <w:szCs w:val="21"/>
        </w:rPr>
      </w:pPr>
    </w:p>
    <w:p w14:paraId="304D4319" w14:textId="13154F21" w:rsidR="00D125A1" w:rsidRDefault="00D125A1" w:rsidP="00722B14">
      <w:pPr>
        <w:jc w:val="both"/>
        <w:rPr>
          <w:rFonts w:ascii="Century Gothic" w:hAnsi="Century Gothic"/>
          <w:color w:val="000000" w:themeColor="text1"/>
          <w:sz w:val="20"/>
          <w:szCs w:val="20"/>
        </w:rPr>
      </w:pPr>
      <w:r>
        <w:rPr>
          <w:rFonts w:ascii="Century Gothic" w:hAnsi="Century Gothic"/>
          <w:noProof/>
          <w:sz w:val="21"/>
          <w:szCs w:val="21"/>
        </w:rPr>
        <w:tab/>
      </w:r>
      <w:r w:rsidRPr="0038786B">
        <w:rPr>
          <w:rFonts w:ascii="Century Gothic" w:hAnsi="Century Gothic"/>
          <w:color w:val="000000" w:themeColor="text1"/>
          <w:sz w:val="20"/>
          <w:szCs w:val="20"/>
        </w:rPr>
        <w:t xml:space="preserve">Za najviac nedostatkovú ohodnotili respondenti oblasť </w:t>
      </w:r>
      <w:r>
        <w:rPr>
          <w:rFonts w:ascii="Century Gothic" w:hAnsi="Century Gothic"/>
          <w:color w:val="000000" w:themeColor="text1"/>
          <w:sz w:val="20"/>
          <w:szCs w:val="20"/>
        </w:rPr>
        <w:t>celkového rozvoja obce (39 % respondentov), oblasť technickej</w:t>
      </w:r>
      <w:r w:rsidRPr="0038786B">
        <w:rPr>
          <w:rFonts w:ascii="Century Gothic" w:hAnsi="Century Gothic"/>
          <w:color w:val="000000" w:themeColor="text1"/>
          <w:sz w:val="20"/>
          <w:szCs w:val="20"/>
        </w:rPr>
        <w:t xml:space="preserve"> infraštruktúry (</w:t>
      </w:r>
      <w:r>
        <w:rPr>
          <w:rFonts w:ascii="Century Gothic" w:hAnsi="Century Gothic"/>
          <w:color w:val="000000" w:themeColor="text1"/>
          <w:sz w:val="20"/>
          <w:szCs w:val="20"/>
        </w:rPr>
        <w:t>31,7</w:t>
      </w:r>
      <w:r w:rsidRPr="0038786B">
        <w:rPr>
          <w:rFonts w:ascii="Century Gothic" w:hAnsi="Century Gothic"/>
          <w:color w:val="000000" w:themeColor="text1"/>
          <w:sz w:val="20"/>
          <w:szCs w:val="20"/>
        </w:rPr>
        <w:t xml:space="preserve"> % respondentov), </w:t>
      </w:r>
      <w:r>
        <w:rPr>
          <w:rFonts w:ascii="Century Gothic" w:hAnsi="Century Gothic"/>
          <w:color w:val="000000" w:themeColor="text1"/>
          <w:sz w:val="20"/>
          <w:szCs w:val="20"/>
        </w:rPr>
        <w:t>ekonomické a podnikateľské prostredie (29,3 % respondentov) a kvalitu cestovného ruchu (24,4 % respondentov).</w:t>
      </w:r>
      <w:r w:rsidRPr="0038786B">
        <w:rPr>
          <w:rFonts w:ascii="Century Gothic" w:hAnsi="Century Gothic"/>
          <w:color w:val="000000" w:themeColor="text1"/>
          <w:sz w:val="20"/>
          <w:szCs w:val="20"/>
        </w:rPr>
        <w:t xml:space="preserve"> Súčet uvedených podielov presahuje 100 %, keďže každý respondent mohol za nedostatkové označiť dve oblasti</w:t>
      </w:r>
      <w:r>
        <w:rPr>
          <w:rFonts w:ascii="Century Gothic" w:hAnsi="Century Gothic"/>
          <w:color w:val="000000" w:themeColor="text1"/>
          <w:sz w:val="20"/>
          <w:szCs w:val="20"/>
        </w:rPr>
        <w:t>.</w:t>
      </w:r>
    </w:p>
    <w:p w14:paraId="338964E7" w14:textId="38F0C96F" w:rsidR="00D125A1" w:rsidRDefault="00D125A1" w:rsidP="00722B14">
      <w:pPr>
        <w:jc w:val="both"/>
        <w:rPr>
          <w:rFonts w:ascii="Century Gothic" w:hAnsi="Century Gothic"/>
          <w:color w:val="000000" w:themeColor="text1"/>
          <w:sz w:val="20"/>
          <w:szCs w:val="20"/>
        </w:rPr>
      </w:pPr>
    </w:p>
    <w:p w14:paraId="086C8729" w14:textId="218528A1" w:rsidR="00D125A1" w:rsidRPr="003F0AB0" w:rsidRDefault="00D125A1" w:rsidP="00722B14">
      <w:pPr>
        <w:jc w:val="both"/>
        <w:rPr>
          <w:rFonts w:ascii="Century Gothic" w:hAnsi="Century Gothic"/>
          <w:noProof/>
          <w:sz w:val="21"/>
          <w:szCs w:val="21"/>
        </w:rPr>
      </w:pPr>
      <w:r>
        <w:rPr>
          <w:rFonts w:ascii="Century Gothic" w:hAnsi="Century Gothic"/>
          <w:color w:val="000000" w:themeColor="text1"/>
          <w:sz w:val="20"/>
          <w:szCs w:val="20"/>
        </w:rPr>
        <w:tab/>
      </w:r>
      <w:r w:rsidRPr="0038786B">
        <w:rPr>
          <w:rFonts w:ascii="Century Gothic" w:hAnsi="Century Gothic"/>
          <w:color w:val="000000" w:themeColor="text1"/>
          <w:sz w:val="20"/>
          <w:szCs w:val="20"/>
        </w:rPr>
        <w:t>V závere dotazníka dostali respondenti priestor navrhnúť vlastné zámery, ktoré by sa mali v programovom období 20</w:t>
      </w:r>
      <w:r>
        <w:rPr>
          <w:rFonts w:ascii="Century Gothic" w:hAnsi="Century Gothic"/>
          <w:color w:val="000000" w:themeColor="text1"/>
          <w:sz w:val="20"/>
          <w:szCs w:val="20"/>
        </w:rPr>
        <w:t>21</w:t>
      </w:r>
      <w:r w:rsidRPr="0038786B">
        <w:rPr>
          <w:rFonts w:ascii="Century Gothic" w:hAnsi="Century Gothic"/>
          <w:color w:val="000000" w:themeColor="text1"/>
          <w:sz w:val="20"/>
          <w:szCs w:val="20"/>
        </w:rPr>
        <w:t xml:space="preserve"> – 202</w:t>
      </w:r>
      <w:r>
        <w:rPr>
          <w:rFonts w:ascii="Century Gothic" w:hAnsi="Century Gothic"/>
          <w:color w:val="000000" w:themeColor="text1"/>
          <w:sz w:val="20"/>
          <w:szCs w:val="20"/>
        </w:rPr>
        <w:t>7</w:t>
      </w:r>
      <w:r w:rsidRPr="0038786B">
        <w:rPr>
          <w:rFonts w:ascii="Century Gothic" w:hAnsi="Century Gothic"/>
          <w:color w:val="000000" w:themeColor="text1"/>
          <w:sz w:val="20"/>
          <w:szCs w:val="20"/>
        </w:rPr>
        <w:t xml:space="preserve"> v </w:t>
      </w:r>
      <w:r>
        <w:rPr>
          <w:rFonts w:ascii="Century Gothic" w:hAnsi="Century Gothic"/>
          <w:color w:val="000000" w:themeColor="text1"/>
          <w:sz w:val="20"/>
          <w:szCs w:val="20"/>
        </w:rPr>
        <w:t>obci</w:t>
      </w:r>
      <w:r w:rsidRPr="0038786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Kráľová nad Váhom </w:t>
      </w:r>
      <w:r w:rsidRPr="0038786B">
        <w:rPr>
          <w:rFonts w:ascii="Century Gothic" w:hAnsi="Century Gothic"/>
          <w:color w:val="000000" w:themeColor="text1"/>
          <w:sz w:val="20"/>
          <w:szCs w:val="20"/>
        </w:rPr>
        <w:t xml:space="preserve">realizovať. Medzi návrhmi sa niekoľkokrát objavila potreba rekonštrukcie ciest a chodníkov, </w:t>
      </w:r>
      <w:r>
        <w:rPr>
          <w:rFonts w:ascii="Century Gothic" w:hAnsi="Century Gothic"/>
          <w:color w:val="000000" w:themeColor="text1"/>
          <w:sz w:val="20"/>
          <w:szCs w:val="20"/>
        </w:rPr>
        <w:t xml:space="preserve">zriadenie lekárne a rozšírenie ponuky sociálnych služieb.  </w:t>
      </w:r>
      <w:r w:rsidRPr="0038786B">
        <w:rPr>
          <w:rFonts w:ascii="Century Gothic" w:hAnsi="Century Gothic"/>
          <w:color w:val="000000" w:themeColor="text1"/>
          <w:sz w:val="20"/>
          <w:szCs w:val="20"/>
        </w:rPr>
        <w:t>Ďa</w:t>
      </w:r>
      <w:r>
        <w:rPr>
          <w:rFonts w:ascii="Century Gothic" w:hAnsi="Century Gothic"/>
          <w:color w:val="000000" w:themeColor="text1"/>
          <w:sz w:val="20"/>
          <w:szCs w:val="20"/>
        </w:rPr>
        <w:t>l</w:t>
      </w:r>
      <w:r w:rsidRPr="0038786B">
        <w:rPr>
          <w:rFonts w:ascii="Century Gothic" w:hAnsi="Century Gothic"/>
          <w:color w:val="000000" w:themeColor="text1"/>
          <w:sz w:val="20"/>
          <w:szCs w:val="20"/>
        </w:rPr>
        <w:t xml:space="preserve">šími požiadavkami bolo </w:t>
      </w:r>
      <w:r>
        <w:rPr>
          <w:rFonts w:ascii="Century Gothic" w:hAnsi="Century Gothic"/>
          <w:color w:val="000000" w:themeColor="text1"/>
          <w:sz w:val="20"/>
          <w:szCs w:val="20"/>
        </w:rPr>
        <w:t xml:space="preserve"> rozšírenie kapacít MŠ, rozšírenie možností trávenia voľného času v obci, či už kultúrnymi alebo športovými akciami.</w:t>
      </w:r>
    </w:p>
    <w:sectPr w:rsidR="00D125A1" w:rsidRPr="003F0AB0" w:rsidSect="00FA4CC2">
      <w:headerReference w:type="default" r:id="rId74"/>
      <w:footerReference w:type="default" r:id="rId7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47E3" w14:textId="77777777" w:rsidR="0012516F" w:rsidRDefault="0012516F" w:rsidP="00445F4C">
      <w:r>
        <w:separator/>
      </w:r>
    </w:p>
  </w:endnote>
  <w:endnote w:type="continuationSeparator" w:id="0">
    <w:p w14:paraId="0A45240E" w14:textId="77777777" w:rsidR="0012516F" w:rsidRDefault="0012516F" w:rsidP="00445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534D" w14:textId="77777777" w:rsidR="00445F4C" w:rsidRDefault="00445F4C">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rPr>
      <w:t>2</w:t>
    </w:r>
    <w:r>
      <w:rPr>
        <w:rFonts w:asciiTheme="majorHAnsi" w:eastAsiaTheme="majorEastAsia" w:hAnsiTheme="majorHAnsi" w:cstheme="majorBidi"/>
        <w:color w:val="2F5496" w:themeColor="accent1" w:themeShade="BF"/>
        <w:sz w:val="26"/>
        <w:szCs w:val="26"/>
      </w:rPr>
      <w:fldChar w:fldCharType="end"/>
    </w:r>
  </w:p>
  <w:p w14:paraId="61399A0C" w14:textId="77777777" w:rsidR="00445F4C" w:rsidRDefault="00445F4C">
    <w:pPr>
      <w:pStyle w:val="Pta"/>
    </w:pPr>
  </w:p>
  <w:p w14:paraId="10742635" w14:textId="77777777" w:rsidR="00AC42D5" w:rsidRDefault="00AC42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0484" w14:textId="77777777" w:rsidR="0012516F" w:rsidRDefault="0012516F" w:rsidP="00445F4C">
      <w:r>
        <w:separator/>
      </w:r>
    </w:p>
  </w:footnote>
  <w:footnote w:type="continuationSeparator" w:id="0">
    <w:p w14:paraId="2DD26F8C" w14:textId="77777777" w:rsidR="0012516F" w:rsidRDefault="0012516F" w:rsidP="00445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732D" w14:textId="3694E612" w:rsidR="008336B4" w:rsidRDefault="008336B4">
    <w:pPr>
      <w:pStyle w:val="Hlavika"/>
    </w:pPr>
    <w:r w:rsidRPr="00662965">
      <w:rPr>
        <w:noProof/>
        <w:sz w:val="16"/>
        <w:szCs w:val="16"/>
      </w:rPr>
      <mc:AlternateContent>
        <mc:Choice Requires="wps">
          <w:drawing>
            <wp:anchor distT="0" distB="0" distL="114300" distR="114300" simplePos="0" relativeHeight="251661312" behindDoc="0" locked="0" layoutInCell="0" allowOverlap="1" wp14:anchorId="218035AC" wp14:editId="419B8A05">
              <wp:simplePos x="0" y="0"/>
              <wp:positionH relativeFrom="margin">
                <wp:posOffset>82781</wp:posOffset>
              </wp:positionH>
              <wp:positionV relativeFrom="topMargin">
                <wp:posOffset>537845</wp:posOffset>
              </wp:positionV>
              <wp:extent cx="5943600" cy="173355"/>
              <wp:effectExtent l="0" t="0" r="0" b="3175"/>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8976" w14:textId="77777777" w:rsidR="008336B4" w:rsidRPr="008336B4" w:rsidRDefault="008336B4" w:rsidP="008336B4">
                          <w:pPr>
                            <w:pStyle w:val="Hlavika"/>
                            <w:jc w:val="right"/>
                            <w:rPr>
                              <w:color w:val="808080" w:themeColor="background1" w:themeShade="80"/>
                              <w:sz w:val="16"/>
                              <w:szCs w:val="16"/>
                            </w:rPr>
                          </w:pPr>
                          <w:r w:rsidRPr="00662965">
                            <w:rPr>
                              <w:color w:val="808080" w:themeColor="background1" w:themeShade="80"/>
                              <w:sz w:val="16"/>
                              <w:szCs w:val="16"/>
                            </w:rPr>
                            <w:t xml:space="preserve">PROGRAM HOSPODÁRSKEHO </w:t>
                          </w:r>
                          <w:r>
                            <w:rPr>
                              <w:color w:val="808080" w:themeColor="background1" w:themeShade="80"/>
                              <w:sz w:val="16"/>
                              <w:szCs w:val="16"/>
                            </w:rPr>
                            <w:t xml:space="preserve">ROZVOJA </w:t>
                          </w:r>
                          <w:r w:rsidRPr="00662965">
                            <w:rPr>
                              <w:color w:val="808080" w:themeColor="background1" w:themeShade="80"/>
                              <w:sz w:val="16"/>
                              <w:szCs w:val="16"/>
                            </w:rPr>
                            <w:t>A SOCIÁLNEHO ROZVOJA</w:t>
                          </w:r>
                          <w:r>
                            <w:rPr>
                              <w:color w:val="808080" w:themeColor="background1" w:themeShade="80"/>
                              <w:sz w:val="16"/>
                              <w:szCs w:val="16"/>
                            </w:rPr>
                            <w:t xml:space="preserve"> OBCE KRÁĽOVÁ NAD VÁHOM</w:t>
                          </w:r>
                          <w:r w:rsidRPr="00662965">
                            <w:rPr>
                              <w:color w:val="808080" w:themeColor="background1" w:themeShade="80"/>
                              <w:sz w:val="16"/>
                              <w:szCs w:val="16"/>
                            </w:rPr>
                            <w:t xml:space="preserve"> </w:t>
                          </w:r>
                          <w:r>
                            <w:rPr>
                              <w:color w:val="808080" w:themeColor="background1" w:themeShade="80"/>
                              <w:sz w:val="16"/>
                              <w:szCs w:val="16"/>
                            </w:rPr>
                            <w:t xml:space="preserve"> 2021-2027</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18035AC" id="_x0000_t202" coordsize="21600,21600" o:spt="202" path="m,l,21600r21600,l21600,xe">
              <v:stroke joinstyle="miter"/>
              <v:path gradientshapeok="t" o:connecttype="rect"/>
            </v:shapetype>
            <v:shape id="Textové pole 37" o:spid="_x0000_s1027" type="#_x0000_t202" style="position:absolute;margin-left:6.5pt;margin-top:42.35pt;width:468pt;height:13.6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" o:allowincell="f" filled="f" stroked="f">
              <v:textbox style="mso-fit-shape-to-text:t" inset=",0,,0">
                <w:txbxContent>
                  <w:p w14:paraId="17EB8976" w14:textId="77777777" w:rsidR="008336B4" w:rsidRPr="008336B4" w:rsidRDefault="008336B4" w:rsidP="008336B4">
                    <w:pPr>
                      <w:pStyle w:val="Hlavika"/>
                      <w:jc w:val="right"/>
                      <w:rPr>
                        <w:color w:val="808080" w:themeColor="background1" w:themeShade="80"/>
                        <w:sz w:val="16"/>
                        <w:szCs w:val="16"/>
                      </w:rPr>
                    </w:pPr>
                    <w:r w:rsidRPr="00662965">
                      <w:rPr>
                        <w:color w:val="808080" w:themeColor="background1" w:themeShade="80"/>
                        <w:sz w:val="16"/>
                        <w:szCs w:val="16"/>
                      </w:rPr>
                      <w:t xml:space="preserve">PROGRAM HOSPODÁRSKEHO </w:t>
                    </w:r>
                    <w:r>
                      <w:rPr>
                        <w:color w:val="808080" w:themeColor="background1" w:themeShade="80"/>
                        <w:sz w:val="16"/>
                        <w:szCs w:val="16"/>
                      </w:rPr>
                      <w:t xml:space="preserve">ROZVOJA </w:t>
                    </w:r>
                    <w:r w:rsidRPr="00662965">
                      <w:rPr>
                        <w:color w:val="808080" w:themeColor="background1" w:themeShade="80"/>
                        <w:sz w:val="16"/>
                        <w:szCs w:val="16"/>
                      </w:rPr>
                      <w:t>A SOCIÁLNEHO ROZVOJA</w:t>
                    </w:r>
                    <w:r>
                      <w:rPr>
                        <w:color w:val="808080" w:themeColor="background1" w:themeShade="80"/>
                        <w:sz w:val="16"/>
                        <w:szCs w:val="16"/>
                      </w:rPr>
                      <w:t xml:space="preserve"> OBCE KRÁĽOVÁ NAD VÁHOM</w:t>
                    </w:r>
                    <w:r w:rsidRPr="00662965">
                      <w:rPr>
                        <w:color w:val="808080" w:themeColor="background1" w:themeShade="80"/>
                        <w:sz w:val="16"/>
                        <w:szCs w:val="16"/>
                      </w:rPr>
                      <w:t xml:space="preserve"> </w:t>
                    </w:r>
                    <w:r>
                      <w:rPr>
                        <w:color w:val="808080" w:themeColor="background1" w:themeShade="80"/>
                        <w:sz w:val="16"/>
                        <w:szCs w:val="16"/>
                      </w:rPr>
                      <w:t xml:space="preserve"> 2021-2027</w:t>
                    </w:r>
                  </w:p>
                </w:txbxContent>
              </v:textbox>
              <w10:wrap anchorx="margin" anchory="margin"/>
            </v:shape>
          </w:pict>
        </mc:Fallback>
      </mc:AlternateContent>
    </w:r>
  </w:p>
  <w:p w14:paraId="1C28083E" w14:textId="77777777" w:rsidR="00AC42D5" w:rsidRDefault="00AC42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90056"/>
    <w:multiLevelType w:val="hybridMultilevel"/>
    <w:tmpl w:val="23ACE038"/>
    <w:lvl w:ilvl="0" w:tplc="39549930">
      <w:start w:val="1"/>
      <w:numFmt w:val="bullet"/>
      <w:lvlText w:val="-"/>
      <w:lvlJc w:val="left"/>
      <w:pPr>
        <w:ind w:left="1494" w:hanging="360"/>
      </w:pPr>
      <w:rPr>
        <w:rFonts w:ascii="Times New Roman" w:eastAsia="Times New Roman" w:hAnsi="Times New Roman"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1EC53327"/>
    <w:multiLevelType w:val="hybridMultilevel"/>
    <w:tmpl w:val="37A64386"/>
    <w:lvl w:ilvl="0" w:tplc="0405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15:restartNumberingAfterBreak="0">
    <w:nsid w:val="20B87728"/>
    <w:multiLevelType w:val="hybridMultilevel"/>
    <w:tmpl w:val="692055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45E7541"/>
    <w:multiLevelType w:val="hybridMultilevel"/>
    <w:tmpl w:val="2102A0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B8F4D6C"/>
    <w:multiLevelType w:val="hybridMultilevel"/>
    <w:tmpl w:val="D4043D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D1A7006"/>
    <w:multiLevelType w:val="hybridMultilevel"/>
    <w:tmpl w:val="AB349D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D0F163A"/>
    <w:multiLevelType w:val="hybridMultilevel"/>
    <w:tmpl w:val="E8B4F7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6DC6BD5"/>
    <w:multiLevelType w:val="hybridMultilevel"/>
    <w:tmpl w:val="51F810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9990226"/>
    <w:multiLevelType w:val="hybridMultilevel"/>
    <w:tmpl w:val="26ACE34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A9C6551"/>
    <w:multiLevelType w:val="hybridMultilevel"/>
    <w:tmpl w:val="DFBE1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F5A1B26"/>
    <w:multiLevelType w:val="hybridMultilevel"/>
    <w:tmpl w:val="E9A2A6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75B31F53"/>
    <w:multiLevelType w:val="hybridMultilevel"/>
    <w:tmpl w:val="B830B9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9901800">
    <w:abstractNumId w:val="4"/>
  </w:num>
  <w:num w:numId="2" w16cid:durableId="23292405">
    <w:abstractNumId w:val="9"/>
  </w:num>
  <w:num w:numId="3" w16cid:durableId="1590695725">
    <w:abstractNumId w:val="10"/>
  </w:num>
  <w:num w:numId="4" w16cid:durableId="2069764088">
    <w:abstractNumId w:val="11"/>
  </w:num>
  <w:num w:numId="5" w16cid:durableId="1376157028">
    <w:abstractNumId w:val="3"/>
  </w:num>
  <w:num w:numId="6" w16cid:durableId="219900360">
    <w:abstractNumId w:val="2"/>
  </w:num>
  <w:num w:numId="7" w16cid:durableId="59136937">
    <w:abstractNumId w:val="5"/>
  </w:num>
  <w:num w:numId="8" w16cid:durableId="1200433197">
    <w:abstractNumId w:val="7"/>
  </w:num>
  <w:num w:numId="9" w16cid:durableId="1984769253">
    <w:abstractNumId w:val="8"/>
  </w:num>
  <w:num w:numId="10" w16cid:durableId="1719888650">
    <w:abstractNumId w:val="0"/>
  </w:num>
  <w:num w:numId="11" w16cid:durableId="185097126">
    <w:abstractNumId w:val="6"/>
  </w:num>
  <w:num w:numId="12" w16cid:durableId="809832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A2D"/>
    <w:rsid w:val="00003331"/>
    <w:rsid w:val="00003335"/>
    <w:rsid w:val="000137CF"/>
    <w:rsid w:val="00015430"/>
    <w:rsid w:val="00024E96"/>
    <w:rsid w:val="00026280"/>
    <w:rsid w:val="00045B07"/>
    <w:rsid w:val="00051C76"/>
    <w:rsid w:val="00055AC2"/>
    <w:rsid w:val="00056153"/>
    <w:rsid w:val="000645F6"/>
    <w:rsid w:val="000675DE"/>
    <w:rsid w:val="00067A1E"/>
    <w:rsid w:val="0008455C"/>
    <w:rsid w:val="00086C1C"/>
    <w:rsid w:val="00086F85"/>
    <w:rsid w:val="0009253D"/>
    <w:rsid w:val="00093677"/>
    <w:rsid w:val="000B0B18"/>
    <w:rsid w:val="000B7E69"/>
    <w:rsid w:val="000C090E"/>
    <w:rsid w:val="000C23CE"/>
    <w:rsid w:val="000C498B"/>
    <w:rsid w:val="000C5115"/>
    <w:rsid w:val="000C5C7E"/>
    <w:rsid w:val="000C5F15"/>
    <w:rsid w:val="000D4B0E"/>
    <w:rsid w:val="000D602F"/>
    <w:rsid w:val="000D7992"/>
    <w:rsid w:val="000D7E4A"/>
    <w:rsid w:val="00102088"/>
    <w:rsid w:val="001166D1"/>
    <w:rsid w:val="001174A4"/>
    <w:rsid w:val="0012516F"/>
    <w:rsid w:val="00130C17"/>
    <w:rsid w:val="001464BD"/>
    <w:rsid w:val="00153C25"/>
    <w:rsid w:val="00171C19"/>
    <w:rsid w:val="00175DB7"/>
    <w:rsid w:val="00180525"/>
    <w:rsid w:val="0018247B"/>
    <w:rsid w:val="00182C29"/>
    <w:rsid w:val="00186456"/>
    <w:rsid w:val="00192BF4"/>
    <w:rsid w:val="0019544C"/>
    <w:rsid w:val="001A09CF"/>
    <w:rsid w:val="001A422B"/>
    <w:rsid w:val="001A7C49"/>
    <w:rsid w:val="001B4413"/>
    <w:rsid w:val="001C0A9D"/>
    <w:rsid w:val="001C3336"/>
    <w:rsid w:val="001D069E"/>
    <w:rsid w:val="001D2270"/>
    <w:rsid w:val="001F1879"/>
    <w:rsid w:val="001F335F"/>
    <w:rsid w:val="001F3B21"/>
    <w:rsid w:val="00203A22"/>
    <w:rsid w:val="00206521"/>
    <w:rsid w:val="00213813"/>
    <w:rsid w:val="00214374"/>
    <w:rsid w:val="00214980"/>
    <w:rsid w:val="00223659"/>
    <w:rsid w:val="00226D75"/>
    <w:rsid w:val="00254733"/>
    <w:rsid w:val="00254E72"/>
    <w:rsid w:val="00254FE0"/>
    <w:rsid w:val="002600E7"/>
    <w:rsid w:val="002627F7"/>
    <w:rsid w:val="00275804"/>
    <w:rsid w:val="00280798"/>
    <w:rsid w:val="00281221"/>
    <w:rsid w:val="00281675"/>
    <w:rsid w:val="00285BF5"/>
    <w:rsid w:val="002917F1"/>
    <w:rsid w:val="00294D3C"/>
    <w:rsid w:val="002A20FC"/>
    <w:rsid w:val="002A55D5"/>
    <w:rsid w:val="002C3313"/>
    <w:rsid w:val="002E064C"/>
    <w:rsid w:val="002E0E4D"/>
    <w:rsid w:val="002E3CA3"/>
    <w:rsid w:val="002F0DDA"/>
    <w:rsid w:val="002F492E"/>
    <w:rsid w:val="003046FC"/>
    <w:rsid w:val="00321B04"/>
    <w:rsid w:val="003228F3"/>
    <w:rsid w:val="0033354F"/>
    <w:rsid w:val="00333FCE"/>
    <w:rsid w:val="00341A57"/>
    <w:rsid w:val="00345266"/>
    <w:rsid w:val="0034689A"/>
    <w:rsid w:val="0035610B"/>
    <w:rsid w:val="00364093"/>
    <w:rsid w:val="003665BC"/>
    <w:rsid w:val="00367245"/>
    <w:rsid w:val="003738CE"/>
    <w:rsid w:val="0038387A"/>
    <w:rsid w:val="0038678F"/>
    <w:rsid w:val="00387A2D"/>
    <w:rsid w:val="00391EA4"/>
    <w:rsid w:val="0039743B"/>
    <w:rsid w:val="003A266A"/>
    <w:rsid w:val="003A5060"/>
    <w:rsid w:val="003B0F64"/>
    <w:rsid w:val="003D19F5"/>
    <w:rsid w:val="003D2061"/>
    <w:rsid w:val="003E08B0"/>
    <w:rsid w:val="003F0AB0"/>
    <w:rsid w:val="003F39F7"/>
    <w:rsid w:val="00404F23"/>
    <w:rsid w:val="00406B37"/>
    <w:rsid w:val="0041652C"/>
    <w:rsid w:val="00424137"/>
    <w:rsid w:val="00426ED2"/>
    <w:rsid w:val="00432043"/>
    <w:rsid w:val="004340C2"/>
    <w:rsid w:val="00436C60"/>
    <w:rsid w:val="004438DC"/>
    <w:rsid w:val="00445F4C"/>
    <w:rsid w:val="00460D35"/>
    <w:rsid w:val="00461367"/>
    <w:rsid w:val="00463CCF"/>
    <w:rsid w:val="00463D55"/>
    <w:rsid w:val="004656D3"/>
    <w:rsid w:val="00467304"/>
    <w:rsid w:val="00471994"/>
    <w:rsid w:val="00472C30"/>
    <w:rsid w:val="00475327"/>
    <w:rsid w:val="00480F42"/>
    <w:rsid w:val="00482712"/>
    <w:rsid w:val="00487656"/>
    <w:rsid w:val="00487CBA"/>
    <w:rsid w:val="00497317"/>
    <w:rsid w:val="004A0C64"/>
    <w:rsid w:val="004A7F08"/>
    <w:rsid w:val="004B0E9C"/>
    <w:rsid w:val="004B211C"/>
    <w:rsid w:val="004C1EEC"/>
    <w:rsid w:val="004C2420"/>
    <w:rsid w:val="004C5334"/>
    <w:rsid w:val="004D05E3"/>
    <w:rsid w:val="004D55A1"/>
    <w:rsid w:val="004E0302"/>
    <w:rsid w:val="004E2C1E"/>
    <w:rsid w:val="004E7282"/>
    <w:rsid w:val="004F2842"/>
    <w:rsid w:val="004F4C4D"/>
    <w:rsid w:val="004F5DCB"/>
    <w:rsid w:val="00500305"/>
    <w:rsid w:val="00505E9D"/>
    <w:rsid w:val="00506872"/>
    <w:rsid w:val="00515232"/>
    <w:rsid w:val="00525487"/>
    <w:rsid w:val="005263C2"/>
    <w:rsid w:val="00536E31"/>
    <w:rsid w:val="00542F30"/>
    <w:rsid w:val="0056017E"/>
    <w:rsid w:val="00561039"/>
    <w:rsid w:val="00563D91"/>
    <w:rsid w:val="00570484"/>
    <w:rsid w:val="00570F8C"/>
    <w:rsid w:val="0057696D"/>
    <w:rsid w:val="00582D70"/>
    <w:rsid w:val="00584C05"/>
    <w:rsid w:val="00587A96"/>
    <w:rsid w:val="005917BB"/>
    <w:rsid w:val="00595A66"/>
    <w:rsid w:val="005A17C9"/>
    <w:rsid w:val="005A5155"/>
    <w:rsid w:val="005A7B66"/>
    <w:rsid w:val="005B0CD1"/>
    <w:rsid w:val="005B2F43"/>
    <w:rsid w:val="005B47FB"/>
    <w:rsid w:val="005C5DFE"/>
    <w:rsid w:val="005C7333"/>
    <w:rsid w:val="005D5411"/>
    <w:rsid w:val="005D638E"/>
    <w:rsid w:val="005E5B18"/>
    <w:rsid w:val="005E7609"/>
    <w:rsid w:val="00607016"/>
    <w:rsid w:val="0061177A"/>
    <w:rsid w:val="006258E6"/>
    <w:rsid w:val="0062623F"/>
    <w:rsid w:val="0063128C"/>
    <w:rsid w:val="006315F7"/>
    <w:rsid w:val="00631906"/>
    <w:rsid w:val="00632453"/>
    <w:rsid w:val="00636567"/>
    <w:rsid w:val="006535BF"/>
    <w:rsid w:val="00665B30"/>
    <w:rsid w:val="00690270"/>
    <w:rsid w:val="00694F3D"/>
    <w:rsid w:val="00695EAA"/>
    <w:rsid w:val="006A039C"/>
    <w:rsid w:val="006B0CEB"/>
    <w:rsid w:val="006B3BE3"/>
    <w:rsid w:val="006B6E58"/>
    <w:rsid w:val="006C0C2D"/>
    <w:rsid w:val="006D1D93"/>
    <w:rsid w:val="006E7871"/>
    <w:rsid w:val="007001DA"/>
    <w:rsid w:val="007021A6"/>
    <w:rsid w:val="007023B5"/>
    <w:rsid w:val="00704CCE"/>
    <w:rsid w:val="00707F02"/>
    <w:rsid w:val="007210DE"/>
    <w:rsid w:val="00722B14"/>
    <w:rsid w:val="00725C0B"/>
    <w:rsid w:val="00725EF2"/>
    <w:rsid w:val="0072641D"/>
    <w:rsid w:val="00731AD1"/>
    <w:rsid w:val="00742CCF"/>
    <w:rsid w:val="00743C3B"/>
    <w:rsid w:val="007455C4"/>
    <w:rsid w:val="007468D4"/>
    <w:rsid w:val="00755C95"/>
    <w:rsid w:val="00756143"/>
    <w:rsid w:val="007610E2"/>
    <w:rsid w:val="00764DEB"/>
    <w:rsid w:val="00765EEF"/>
    <w:rsid w:val="00766268"/>
    <w:rsid w:val="00771BF6"/>
    <w:rsid w:val="007738F1"/>
    <w:rsid w:val="00780F79"/>
    <w:rsid w:val="00782314"/>
    <w:rsid w:val="00784458"/>
    <w:rsid w:val="0079139A"/>
    <w:rsid w:val="007A2CF8"/>
    <w:rsid w:val="007B259D"/>
    <w:rsid w:val="007D1C90"/>
    <w:rsid w:val="007D75D2"/>
    <w:rsid w:val="007E30E9"/>
    <w:rsid w:val="007E567F"/>
    <w:rsid w:val="007F19EF"/>
    <w:rsid w:val="007F5F8B"/>
    <w:rsid w:val="00804830"/>
    <w:rsid w:val="00811D22"/>
    <w:rsid w:val="00814615"/>
    <w:rsid w:val="008149C6"/>
    <w:rsid w:val="0081555C"/>
    <w:rsid w:val="0082098C"/>
    <w:rsid w:val="00826A0D"/>
    <w:rsid w:val="00832917"/>
    <w:rsid w:val="008336B4"/>
    <w:rsid w:val="00834B31"/>
    <w:rsid w:val="008409D8"/>
    <w:rsid w:val="0084457F"/>
    <w:rsid w:val="00865644"/>
    <w:rsid w:val="00865D2E"/>
    <w:rsid w:val="00881000"/>
    <w:rsid w:val="0088215A"/>
    <w:rsid w:val="00891981"/>
    <w:rsid w:val="00891B18"/>
    <w:rsid w:val="00895850"/>
    <w:rsid w:val="008A3C1A"/>
    <w:rsid w:val="008A4F5C"/>
    <w:rsid w:val="008B3E66"/>
    <w:rsid w:val="008B5D61"/>
    <w:rsid w:val="008B669B"/>
    <w:rsid w:val="008B70E4"/>
    <w:rsid w:val="008D292B"/>
    <w:rsid w:val="008F1CDE"/>
    <w:rsid w:val="008F2787"/>
    <w:rsid w:val="008F451E"/>
    <w:rsid w:val="008F5C6C"/>
    <w:rsid w:val="008F7B40"/>
    <w:rsid w:val="00901B9F"/>
    <w:rsid w:val="00912514"/>
    <w:rsid w:val="009154C0"/>
    <w:rsid w:val="00915DE7"/>
    <w:rsid w:val="0092132A"/>
    <w:rsid w:val="0093362E"/>
    <w:rsid w:val="00935BAB"/>
    <w:rsid w:val="00945CC3"/>
    <w:rsid w:val="009467BF"/>
    <w:rsid w:val="00946B0B"/>
    <w:rsid w:val="009631FA"/>
    <w:rsid w:val="0096549E"/>
    <w:rsid w:val="009659CF"/>
    <w:rsid w:val="009668F4"/>
    <w:rsid w:val="00973619"/>
    <w:rsid w:val="00974C51"/>
    <w:rsid w:val="009A25B9"/>
    <w:rsid w:val="009A2D4D"/>
    <w:rsid w:val="009A61E8"/>
    <w:rsid w:val="009A7B44"/>
    <w:rsid w:val="009B0348"/>
    <w:rsid w:val="009B11A0"/>
    <w:rsid w:val="009C093E"/>
    <w:rsid w:val="009C34D2"/>
    <w:rsid w:val="009C3915"/>
    <w:rsid w:val="009C4E37"/>
    <w:rsid w:val="009C52D2"/>
    <w:rsid w:val="009C5D29"/>
    <w:rsid w:val="009C7EC6"/>
    <w:rsid w:val="009D050B"/>
    <w:rsid w:val="009E187D"/>
    <w:rsid w:val="009E3116"/>
    <w:rsid w:val="009E4853"/>
    <w:rsid w:val="009F7384"/>
    <w:rsid w:val="00A061BC"/>
    <w:rsid w:val="00A127C4"/>
    <w:rsid w:val="00A221C2"/>
    <w:rsid w:val="00A2482F"/>
    <w:rsid w:val="00A31858"/>
    <w:rsid w:val="00A4313C"/>
    <w:rsid w:val="00A47837"/>
    <w:rsid w:val="00A53837"/>
    <w:rsid w:val="00A71F6D"/>
    <w:rsid w:val="00A80C3B"/>
    <w:rsid w:val="00A87549"/>
    <w:rsid w:val="00A92D39"/>
    <w:rsid w:val="00AA0041"/>
    <w:rsid w:val="00AA402B"/>
    <w:rsid w:val="00AB0DF7"/>
    <w:rsid w:val="00AC16F4"/>
    <w:rsid w:val="00AC38A1"/>
    <w:rsid w:val="00AC42D5"/>
    <w:rsid w:val="00AC4FCC"/>
    <w:rsid w:val="00AC6892"/>
    <w:rsid w:val="00AD1F6A"/>
    <w:rsid w:val="00AD3F6A"/>
    <w:rsid w:val="00AD6EBE"/>
    <w:rsid w:val="00AE22B9"/>
    <w:rsid w:val="00AF530F"/>
    <w:rsid w:val="00AF5500"/>
    <w:rsid w:val="00B04096"/>
    <w:rsid w:val="00B23A8A"/>
    <w:rsid w:val="00B24042"/>
    <w:rsid w:val="00B3478F"/>
    <w:rsid w:val="00B37A62"/>
    <w:rsid w:val="00B4317C"/>
    <w:rsid w:val="00B4521D"/>
    <w:rsid w:val="00B46EB4"/>
    <w:rsid w:val="00B54D33"/>
    <w:rsid w:val="00B75B7F"/>
    <w:rsid w:val="00B8023D"/>
    <w:rsid w:val="00B80D09"/>
    <w:rsid w:val="00B84BC4"/>
    <w:rsid w:val="00B85B54"/>
    <w:rsid w:val="00B87491"/>
    <w:rsid w:val="00B93711"/>
    <w:rsid w:val="00BA1E3B"/>
    <w:rsid w:val="00BA3774"/>
    <w:rsid w:val="00BA6846"/>
    <w:rsid w:val="00BA6858"/>
    <w:rsid w:val="00BB2E38"/>
    <w:rsid w:val="00BB4774"/>
    <w:rsid w:val="00BB5555"/>
    <w:rsid w:val="00BC219F"/>
    <w:rsid w:val="00BC4B01"/>
    <w:rsid w:val="00BC6C2C"/>
    <w:rsid w:val="00BD53C0"/>
    <w:rsid w:val="00BD54B5"/>
    <w:rsid w:val="00BD62EC"/>
    <w:rsid w:val="00BE1A7B"/>
    <w:rsid w:val="00BF6E87"/>
    <w:rsid w:val="00BF6F95"/>
    <w:rsid w:val="00C03DFF"/>
    <w:rsid w:val="00C07A4E"/>
    <w:rsid w:val="00C12543"/>
    <w:rsid w:val="00C138D0"/>
    <w:rsid w:val="00C17FC5"/>
    <w:rsid w:val="00C22787"/>
    <w:rsid w:val="00C23D1D"/>
    <w:rsid w:val="00C27783"/>
    <w:rsid w:val="00C302BE"/>
    <w:rsid w:val="00C51C31"/>
    <w:rsid w:val="00C52102"/>
    <w:rsid w:val="00C64077"/>
    <w:rsid w:val="00C6548D"/>
    <w:rsid w:val="00C75C98"/>
    <w:rsid w:val="00CA31A1"/>
    <w:rsid w:val="00CA3672"/>
    <w:rsid w:val="00CA5EC2"/>
    <w:rsid w:val="00CB0CB0"/>
    <w:rsid w:val="00CC2E83"/>
    <w:rsid w:val="00CC490A"/>
    <w:rsid w:val="00CC4EBF"/>
    <w:rsid w:val="00CC6659"/>
    <w:rsid w:val="00CD2BF7"/>
    <w:rsid w:val="00CE2C9A"/>
    <w:rsid w:val="00CE3548"/>
    <w:rsid w:val="00D023D3"/>
    <w:rsid w:val="00D0470B"/>
    <w:rsid w:val="00D125A1"/>
    <w:rsid w:val="00D167D9"/>
    <w:rsid w:val="00D17A6A"/>
    <w:rsid w:val="00D27FFA"/>
    <w:rsid w:val="00D371FB"/>
    <w:rsid w:val="00D56FB8"/>
    <w:rsid w:val="00D61C75"/>
    <w:rsid w:val="00D66470"/>
    <w:rsid w:val="00D82C29"/>
    <w:rsid w:val="00D8788E"/>
    <w:rsid w:val="00D90CE5"/>
    <w:rsid w:val="00D94F34"/>
    <w:rsid w:val="00DB05AA"/>
    <w:rsid w:val="00DB19E7"/>
    <w:rsid w:val="00DB3AB8"/>
    <w:rsid w:val="00DB6675"/>
    <w:rsid w:val="00DD64DF"/>
    <w:rsid w:val="00DD71E9"/>
    <w:rsid w:val="00DE0814"/>
    <w:rsid w:val="00DE1883"/>
    <w:rsid w:val="00DE4863"/>
    <w:rsid w:val="00DE71AD"/>
    <w:rsid w:val="00DE7AC8"/>
    <w:rsid w:val="00DF2851"/>
    <w:rsid w:val="00E014C0"/>
    <w:rsid w:val="00E11825"/>
    <w:rsid w:val="00E142AA"/>
    <w:rsid w:val="00E143FE"/>
    <w:rsid w:val="00E26983"/>
    <w:rsid w:val="00E528DE"/>
    <w:rsid w:val="00E62A95"/>
    <w:rsid w:val="00E637AC"/>
    <w:rsid w:val="00E63FB3"/>
    <w:rsid w:val="00E6461C"/>
    <w:rsid w:val="00E73F37"/>
    <w:rsid w:val="00E74916"/>
    <w:rsid w:val="00E7641F"/>
    <w:rsid w:val="00E84CDF"/>
    <w:rsid w:val="00E904AF"/>
    <w:rsid w:val="00E93110"/>
    <w:rsid w:val="00EA585D"/>
    <w:rsid w:val="00EB171A"/>
    <w:rsid w:val="00EC3E72"/>
    <w:rsid w:val="00ED3C77"/>
    <w:rsid w:val="00ED73DD"/>
    <w:rsid w:val="00EE22FA"/>
    <w:rsid w:val="00EE259C"/>
    <w:rsid w:val="00EF0C56"/>
    <w:rsid w:val="00F0559D"/>
    <w:rsid w:val="00F30E7C"/>
    <w:rsid w:val="00F312B9"/>
    <w:rsid w:val="00F31FD0"/>
    <w:rsid w:val="00F41E3E"/>
    <w:rsid w:val="00F4410F"/>
    <w:rsid w:val="00F44891"/>
    <w:rsid w:val="00F512A1"/>
    <w:rsid w:val="00F54446"/>
    <w:rsid w:val="00F64436"/>
    <w:rsid w:val="00F64AA0"/>
    <w:rsid w:val="00F67492"/>
    <w:rsid w:val="00F71884"/>
    <w:rsid w:val="00F72977"/>
    <w:rsid w:val="00F84742"/>
    <w:rsid w:val="00FA224F"/>
    <w:rsid w:val="00FA3B15"/>
    <w:rsid w:val="00FA4CC2"/>
    <w:rsid w:val="00FA7A5A"/>
    <w:rsid w:val="00FB39CA"/>
    <w:rsid w:val="00FB5845"/>
    <w:rsid w:val="00FD3D1D"/>
    <w:rsid w:val="00FD5C64"/>
    <w:rsid w:val="00FE4D15"/>
    <w:rsid w:val="00FF30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1445D"/>
  <w15:chartTrackingRefBased/>
  <w15:docId w15:val="{20D5D828-19E6-4873-8F6B-98567FD3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125A1"/>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AE22B9"/>
    <w:pPr>
      <w:keepNext/>
      <w:keepLines/>
      <w:spacing w:before="240" w:line="259" w:lineRule="auto"/>
      <w:outlineLvl w:val="0"/>
    </w:pPr>
    <w:rPr>
      <w:rFonts w:eastAsiaTheme="majorEastAsia" w:cstheme="majorBidi"/>
      <w:b/>
      <w:color w:val="000000" w:themeColor="text1"/>
      <w:sz w:val="32"/>
      <w:szCs w:val="32"/>
      <w:lang w:eastAsia="en-US"/>
    </w:rPr>
  </w:style>
  <w:style w:type="paragraph" w:styleId="Nadpis2">
    <w:name w:val="heading 2"/>
    <w:basedOn w:val="Normlny"/>
    <w:next w:val="Normlny"/>
    <w:link w:val="Nadpis2Char"/>
    <w:uiPriority w:val="9"/>
    <w:unhideWhenUsed/>
    <w:qFormat/>
    <w:rsid w:val="00AE22B9"/>
    <w:pPr>
      <w:keepNext/>
      <w:keepLines/>
      <w:spacing w:before="40" w:line="259" w:lineRule="auto"/>
      <w:outlineLvl w:val="1"/>
    </w:pPr>
    <w:rPr>
      <w:rFonts w:eastAsiaTheme="majorEastAsia" w:cstheme="majorBidi"/>
      <w:b/>
      <w:color w:val="000000" w:themeColor="text1"/>
      <w:sz w:val="26"/>
      <w:szCs w:val="26"/>
      <w:lang w:eastAsia="en-US"/>
    </w:rPr>
  </w:style>
  <w:style w:type="paragraph" w:styleId="Nadpis3">
    <w:name w:val="heading 3"/>
    <w:basedOn w:val="Normlny"/>
    <w:next w:val="Normlny"/>
    <w:link w:val="Nadpis3Char"/>
    <w:uiPriority w:val="9"/>
    <w:unhideWhenUsed/>
    <w:qFormat/>
    <w:rsid w:val="00AE22B9"/>
    <w:pPr>
      <w:keepNext/>
      <w:keepLines/>
      <w:spacing w:before="40" w:line="259" w:lineRule="auto"/>
      <w:outlineLvl w:val="2"/>
    </w:pPr>
    <w:rPr>
      <w:rFonts w:eastAsiaTheme="majorEastAsia" w:cstheme="majorBidi"/>
      <w:b/>
      <w:color w:val="000000" w:themeColor="text1"/>
      <w:lang w:eastAsia="en-US"/>
    </w:rPr>
  </w:style>
  <w:style w:type="paragraph" w:styleId="Nadpis4">
    <w:name w:val="heading 4"/>
    <w:basedOn w:val="Normlny"/>
    <w:next w:val="Normlny"/>
    <w:link w:val="Nadpis4Char"/>
    <w:uiPriority w:val="9"/>
    <w:unhideWhenUsed/>
    <w:qFormat/>
    <w:rsid w:val="00280798"/>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E22B9"/>
    <w:rPr>
      <w:rFonts w:ascii="Times New Roman" w:eastAsiaTheme="majorEastAsia" w:hAnsi="Times New Roman" w:cstheme="majorBidi"/>
      <w:b/>
      <w:color w:val="000000" w:themeColor="text1"/>
      <w:sz w:val="32"/>
      <w:szCs w:val="32"/>
    </w:rPr>
  </w:style>
  <w:style w:type="character" w:customStyle="1" w:styleId="Nadpis2Char">
    <w:name w:val="Nadpis 2 Char"/>
    <w:basedOn w:val="Predvolenpsmoodseku"/>
    <w:link w:val="Nadpis2"/>
    <w:uiPriority w:val="9"/>
    <w:rsid w:val="00AE22B9"/>
    <w:rPr>
      <w:rFonts w:ascii="Times New Roman" w:eastAsiaTheme="majorEastAsia" w:hAnsi="Times New Roman" w:cstheme="majorBidi"/>
      <w:b/>
      <w:color w:val="000000" w:themeColor="text1"/>
      <w:sz w:val="26"/>
      <w:szCs w:val="26"/>
    </w:rPr>
  </w:style>
  <w:style w:type="character" w:customStyle="1" w:styleId="Nadpis3Char">
    <w:name w:val="Nadpis 3 Char"/>
    <w:basedOn w:val="Predvolenpsmoodseku"/>
    <w:link w:val="Nadpis3"/>
    <w:uiPriority w:val="9"/>
    <w:rsid w:val="00AE22B9"/>
    <w:rPr>
      <w:rFonts w:ascii="Times New Roman" w:eastAsiaTheme="majorEastAsia" w:hAnsi="Times New Roman" w:cstheme="majorBidi"/>
      <w:b/>
      <w:color w:val="000000" w:themeColor="text1"/>
      <w:sz w:val="24"/>
      <w:szCs w:val="24"/>
    </w:rPr>
  </w:style>
  <w:style w:type="table" w:styleId="Mriekatabuky">
    <w:name w:val="Table Grid"/>
    <w:basedOn w:val="Normlnatabuka"/>
    <w:uiPriority w:val="39"/>
    <w:rsid w:val="006E7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570484"/>
    <w:pPr>
      <w:spacing w:after="200"/>
    </w:pPr>
    <w:rPr>
      <w:rFonts w:asciiTheme="minorHAnsi" w:eastAsiaTheme="minorHAnsi" w:hAnsiTheme="minorHAnsi" w:cstheme="minorBidi"/>
      <w:i/>
      <w:iCs/>
      <w:color w:val="44546A" w:themeColor="text2"/>
      <w:sz w:val="18"/>
      <w:szCs w:val="18"/>
      <w:lang w:eastAsia="en-US"/>
    </w:rPr>
  </w:style>
  <w:style w:type="paragraph" w:styleId="Normlnywebov">
    <w:name w:val="Normal (Web)"/>
    <w:basedOn w:val="Normlny"/>
    <w:uiPriority w:val="99"/>
    <w:unhideWhenUsed/>
    <w:rsid w:val="00570484"/>
    <w:pPr>
      <w:spacing w:before="100" w:beforeAutospacing="1" w:after="100" w:afterAutospacing="1"/>
    </w:pPr>
  </w:style>
  <w:style w:type="character" w:styleId="Vrazn">
    <w:name w:val="Strong"/>
    <w:basedOn w:val="Predvolenpsmoodseku"/>
    <w:uiPriority w:val="22"/>
    <w:qFormat/>
    <w:rsid w:val="00570484"/>
    <w:rPr>
      <w:b/>
      <w:bCs/>
    </w:rPr>
  </w:style>
  <w:style w:type="paragraph" w:customStyle="1" w:styleId="text">
    <w:name w:val="text"/>
    <w:basedOn w:val="Normlny"/>
    <w:link w:val="textChar"/>
    <w:qFormat/>
    <w:rsid w:val="00436C60"/>
    <w:pPr>
      <w:ind w:firstLine="708"/>
      <w:jc w:val="both"/>
    </w:pPr>
    <w:rPr>
      <w:color w:val="592A03"/>
      <w:lang w:val="x-none"/>
    </w:rPr>
  </w:style>
  <w:style w:type="character" w:customStyle="1" w:styleId="textChar">
    <w:name w:val="text Char"/>
    <w:link w:val="text"/>
    <w:rsid w:val="00436C60"/>
    <w:rPr>
      <w:rFonts w:ascii="Times New Roman" w:eastAsia="Times New Roman" w:hAnsi="Times New Roman" w:cs="Times New Roman"/>
      <w:color w:val="592A03"/>
      <w:sz w:val="24"/>
      <w:szCs w:val="24"/>
      <w:lang w:val="x-none" w:eastAsia="sk-SK"/>
    </w:rPr>
  </w:style>
  <w:style w:type="paragraph" w:styleId="Odsekzoznamu">
    <w:name w:val="List Paragraph"/>
    <w:basedOn w:val="Normlny"/>
    <w:uiPriority w:val="34"/>
    <w:qFormat/>
    <w:rsid w:val="00895850"/>
    <w:pPr>
      <w:spacing w:after="160" w:line="259" w:lineRule="auto"/>
      <w:ind w:left="720"/>
      <w:contextualSpacing/>
    </w:pPr>
    <w:rPr>
      <w:rFonts w:asciiTheme="minorHAnsi" w:eastAsiaTheme="minorHAnsi" w:hAnsiTheme="minorHAnsi" w:cstheme="minorBidi"/>
      <w:sz w:val="22"/>
      <w:szCs w:val="22"/>
      <w:lang w:eastAsia="en-US"/>
    </w:rPr>
  </w:style>
  <w:style w:type="table" w:styleId="Tabukasmriekou4zvraznenie3">
    <w:name w:val="Grid Table 4 Accent 3"/>
    <w:basedOn w:val="Normlnatabuka"/>
    <w:uiPriority w:val="49"/>
    <w:rsid w:val="008B5D6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textovprepojenie">
    <w:name w:val="Hyperlink"/>
    <w:basedOn w:val="Predvolenpsmoodseku"/>
    <w:uiPriority w:val="99"/>
    <w:unhideWhenUsed/>
    <w:rsid w:val="00E74916"/>
    <w:rPr>
      <w:color w:val="0563C1" w:themeColor="hyperlink"/>
      <w:u w:val="single"/>
    </w:rPr>
  </w:style>
  <w:style w:type="character" w:styleId="Nevyrieenzmienka">
    <w:name w:val="Unresolved Mention"/>
    <w:basedOn w:val="Predvolenpsmoodseku"/>
    <w:uiPriority w:val="99"/>
    <w:semiHidden/>
    <w:unhideWhenUsed/>
    <w:rsid w:val="00E74916"/>
    <w:rPr>
      <w:color w:val="605E5C"/>
      <w:shd w:val="clear" w:color="auto" w:fill="E1DFDD"/>
    </w:rPr>
  </w:style>
  <w:style w:type="table" w:customStyle="1" w:styleId="Mriekatabuky1">
    <w:name w:val="Mriežka tabuľky1"/>
    <w:uiPriority w:val="99"/>
    <w:rsid w:val="00D371FB"/>
    <w:pPr>
      <w:spacing w:after="0" w:line="240" w:lineRule="auto"/>
    </w:pPr>
    <w:rPr>
      <w:rFonts w:ascii="Calibri" w:eastAsia="MS Mincho" w:hAnsi="Calibri"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unhideWhenUsed/>
    <w:rsid w:val="00445F4C"/>
    <w:pPr>
      <w:tabs>
        <w:tab w:val="center" w:pos="4536"/>
        <w:tab w:val="right" w:pos="9072"/>
      </w:tabs>
    </w:pPr>
    <w:rPr>
      <w:rFonts w:asciiTheme="minorHAnsi" w:eastAsiaTheme="minorHAnsi" w:hAnsiTheme="minorHAnsi" w:cstheme="minorBidi"/>
      <w:sz w:val="22"/>
      <w:szCs w:val="22"/>
      <w:lang w:eastAsia="en-US"/>
    </w:rPr>
  </w:style>
  <w:style w:type="character" w:customStyle="1" w:styleId="HlavikaChar">
    <w:name w:val="Hlavička Char"/>
    <w:basedOn w:val="Predvolenpsmoodseku"/>
    <w:link w:val="Hlavika"/>
    <w:uiPriority w:val="99"/>
    <w:rsid w:val="00445F4C"/>
  </w:style>
  <w:style w:type="paragraph" w:styleId="Pta">
    <w:name w:val="footer"/>
    <w:basedOn w:val="Normlny"/>
    <w:link w:val="PtaChar"/>
    <w:uiPriority w:val="99"/>
    <w:unhideWhenUsed/>
    <w:rsid w:val="00445F4C"/>
    <w:pPr>
      <w:tabs>
        <w:tab w:val="center" w:pos="4536"/>
        <w:tab w:val="right" w:pos="9072"/>
      </w:tabs>
    </w:pPr>
    <w:rPr>
      <w:rFonts w:asciiTheme="minorHAnsi" w:eastAsiaTheme="minorHAnsi" w:hAnsiTheme="minorHAnsi" w:cstheme="minorBidi"/>
      <w:sz w:val="22"/>
      <w:szCs w:val="22"/>
      <w:lang w:eastAsia="en-US"/>
    </w:rPr>
  </w:style>
  <w:style w:type="character" w:customStyle="1" w:styleId="PtaChar">
    <w:name w:val="Päta Char"/>
    <w:basedOn w:val="Predvolenpsmoodseku"/>
    <w:link w:val="Pta"/>
    <w:uiPriority w:val="99"/>
    <w:rsid w:val="00445F4C"/>
  </w:style>
  <w:style w:type="paragraph" w:styleId="Bezriadkovania">
    <w:name w:val="No Spacing"/>
    <w:link w:val="BezriadkovaniaChar"/>
    <w:uiPriority w:val="1"/>
    <w:qFormat/>
    <w:rsid w:val="00445F4C"/>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445F4C"/>
    <w:rPr>
      <w:rFonts w:eastAsiaTheme="minorEastAsia"/>
      <w:lang w:eastAsia="sk-SK"/>
    </w:rPr>
  </w:style>
  <w:style w:type="character" w:styleId="Odkaznakomentr">
    <w:name w:val="annotation reference"/>
    <w:basedOn w:val="Predvolenpsmoodseku"/>
    <w:uiPriority w:val="99"/>
    <w:semiHidden/>
    <w:unhideWhenUsed/>
    <w:rsid w:val="00333FCE"/>
    <w:rPr>
      <w:sz w:val="16"/>
      <w:szCs w:val="16"/>
    </w:rPr>
  </w:style>
  <w:style w:type="paragraph" w:styleId="Textkomentra">
    <w:name w:val="annotation text"/>
    <w:basedOn w:val="Normlny"/>
    <w:link w:val="TextkomentraChar"/>
    <w:uiPriority w:val="99"/>
    <w:semiHidden/>
    <w:unhideWhenUsed/>
    <w:rsid w:val="00333FCE"/>
    <w:pPr>
      <w:spacing w:after="160"/>
    </w:pPr>
    <w:rPr>
      <w:rFonts w:asciiTheme="minorHAnsi" w:eastAsiaTheme="minorHAnsi" w:hAnsiTheme="minorHAnsi" w:cstheme="minorBidi"/>
      <w:sz w:val="20"/>
      <w:szCs w:val="20"/>
      <w:lang w:eastAsia="en-US"/>
    </w:rPr>
  </w:style>
  <w:style w:type="character" w:customStyle="1" w:styleId="TextkomentraChar">
    <w:name w:val="Text komentára Char"/>
    <w:basedOn w:val="Predvolenpsmoodseku"/>
    <w:link w:val="Textkomentra"/>
    <w:uiPriority w:val="99"/>
    <w:semiHidden/>
    <w:rsid w:val="00333FCE"/>
    <w:rPr>
      <w:sz w:val="20"/>
      <w:szCs w:val="20"/>
    </w:rPr>
  </w:style>
  <w:style w:type="paragraph" w:styleId="Predmetkomentra">
    <w:name w:val="annotation subject"/>
    <w:basedOn w:val="Textkomentra"/>
    <w:next w:val="Textkomentra"/>
    <w:link w:val="PredmetkomentraChar"/>
    <w:uiPriority w:val="99"/>
    <w:semiHidden/>
    <w:unhideWhenUsed/>
    <w:rsid w:val="00333FCE"/>
    <w:rPr>
      <w:b/>
      <w:bCs/>
    </w:rPr>
  </w:style>
  <w:style w:type="character" w:customStyle="1" w:styleId="PredmetkomentraChar">
    <w:name w:val="Predmet komentára Char"/>
    <w:basedOn w:val="TextkomentraChar"/>
    <w:link w:val="Predmetkomentra"/>
    <w:uiPriority w:val="99"/>
    <w:semiHidden/>
    <w:rsid w:val="00333FCE"/>
    <w:rPr>
      <w:b/>
      <w:bCs/>
      <w:sz w:val="20"/>
      <w:szCs w:val="20"/>
    </w:rPr>
  </w:style>
  <w:style w:type="paragraph" w:styleId="Hlavikaobsahu">
    <w:name w:val="TOC Heading"/>
    <w:basedOn w:val="Nadpis1"/>
    <w:next w:val="Normlny"/>
    <w:uiPriority w:val="39"/>
    <w:unhideWhenUsed/>
    <w:qFormat/>
    <w:rsid w:val="00FA4CC2"/>
    <w:pPr>
      <w:outlineLvl w:val="9"/>
    </w:pPr>
    <w:rPr>
      <w:rFonts w:asciiTheme="majorHAnsi" w:hAnsiTheme="majorHAnsi"/>
      <w:b w:val="0"/>
      <w:color w:val="2F5496" w:themeColor="accent1" w:themeShade="BF"/>
      <w:lang w:eastAsia="sk-SK"/>
    </w:rPr>
  </w:style>
  <w:style w:type="paragraph" w:styleId="Obsah1">
    <w:name w:val="toc 1"/>
    <w:basedOn w:val="Normlny"/>
    <w:next w:val="Normlny"/>
    <w:autoRedefine/>
    <w:uiPriority w:val="39"/>
    <w:unhideWhenUsed/>
    <w:rsid w:val="00FA4CC2"/>
    <w:pPr>
      <w:tabs>
        <w:tab w:val="right" w:leader="dot" w:pos="9062"/>
      </w:tabs>
      <w:spacing w:after="100" w:line="259" w:lineRule="auto"/>
    </w:pPr>
    <w:rPr>
      <w:rFonts w:eastAsiaTheme="minorHAnsi"/>
      <w:b/>
      <w:bCs/>
      <w:noProof/>
      <w:lang w:eastAsia="en-US"/>
    </w:rPr>
  </w:style>
  <w:style w:type="paragraph" w:styleId="Obsah2">
    <w:name w:val="toc 2"/>
    <w:basedOn w:val="Normlny"/>
    <w:next w:val="Normlny"/>
    <w:autoRedefine/>
    <w:uiPriority w:val="39"/>
    <w:unhideWhenUsed/>
    <w:rsid w:val="00FA4CC2"/>
    <w:pPr>
      <w:spacing w:after="100" w:line="259" w:lineRule="auto"/>
      <w:ind w:left="220"/>
    </w:pPr>
    <w:rPr>
      <w:rFonts w:asciiTheme="minorHAnsi" w:eastAsiaTheme="minorHAnsi" w:hAnsiTheme="minorHAnsi" w:cstheme="minorBidi"/>
      <w:sz w:val="22"/>
      <w:szCs w:val="22"/>
      <w:lang w:eastAsia="en-US"/>
    </w:rPr>
  </w:style>
  <w:style w:type="paragraph" w:styleId="Obsah3">
    <w:name w:val="toc 3"/>
    <w:basedOn w:val="Normlny"/>
    <w:next w:val="Normlny"/>
    <w:autoRedefine/>
    <w:uiPriority w:val="39"/>
    <w:unhideWhenUsed/>
    <w:rsid w:val="00FA4CC2"/>
    <w:pPr>
      <w:spacing w:after="100" w:line="259" w:lineRule="auto"/>
      <w:ind w:left="440"/>
    </w:pPr>
    <w:rPr>
      <w:rFonts w:asciiTheme="minorHAnsi" w:eastAsiaTheme="minorHAnsi" w:hAnsiTheme="minorHAnsi" w:cstheme="minorBidi"/>
      <w:sz w:val="22"/>
      <w:szCs w:val="22"/>
      <w:lang w:eastAsia="en-US"/>
    </w:rPr>
  </w:style>
  <w:style w:type="table" w:styleId="Obyajntabuka5">
    <w:name w:val="Plain Table 5"/>
    <w:basedOn w:val="Normlnatabuka"/>
    <w:uiPriority w:val="45"/>
    <w:rsid w:val="002807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vraznencitcia">
    <w:name w:val="Intense Quote"/>
    <w:basedOn w:val="Normlny"/>
    <w:next w:val="Normlny"/>
    <w:link w:val="ZvraznencitciaChar"/>
    <w:uiPriority w:val="30"/>
    <w:qFormat/>
    <w:rsid w:val="00280798"/>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ZvraznencitciaChar">
    <w:name w:val="Zvýraznená citácia Char"/>
    <w:basedOn w:val="Predvolenpsmoodseku"/>
    <w:link w:val="Zvraznencitcia"/>
    <w:uiPriority w:val="30"/>
    <w:rsid w:val="00280798"/>
    <w:rPr>
      <w:i/>
      <w:iCs/>
      <w:color w:val="4472C4" w:themeColor="accent1"/>
    </w:rPr>
  </w:style>
  <w:style w:type="character" w:customStyle="1" w:styleId="Nadpis4Char">
    <w:name w:val="Nadpis 4 Char"/>
    <w:basedOn w:val="Predvolenpsmoodseku"/>
    <w:link w:val="Nadpis4"/>
    <w:uiPriority w:val="9"/>
    <w:rsid w:val="00280798"/>
    <w:rPr>
      <w:rFonts w:asciiTheme="majorHAnsi" w:eastAsiaTheme="majorEastAsia" w:hAnsiTheme="majorHAnsi" w:cstheme="majorBidi"/>
      <w:i/>
      <w:iCs/>
      <w:color w:val="2F5496" w:themeColor="accent1" w:themeShade="BF"/>
    </w:rPr>
  </w:style>
  <w:style w:type="table" w:styleId="Tabukasmriekou3zvraznenie3">
    <w:name w:val="Grid Table 3 Accent 3"/>
    <w:basedOn w:val="Normlnatabuka"/>
    <w:uiPriority w:val="48"/>
    <w:rsid w:val="004C53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Obyajntabuka3">
    <w:name w:val="Plain Table 3"/>
    <w:basedOn w:val="Normlnatabuka"/>
    <w:uiPriority w:val="43"/>
    <w:rsid w:val="00DB05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4C1E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kasmriekou1svetl">
    <w:name w:val="Grid Table 1 Light"/>
    <w:basedOn w:val="Normlnatabuka"/>
    <w:uiPriority w:val="46"/>
    <w:rsid w:val="003672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opisky">
    <w:name w:val="Popisky"/>
    <w:basedOn w:val="Normlny"/>
    <w:link w:val="PopiskyChar"/>
    <w:qFormat/>
    <w:rsid w:val="003A266A"/>
    <w:rPr>
      <w:i/>
      <w:color w:val="592A03"/>
      <w:sz w:val="18"/>
      <w:szCs w:val="18"/>
      <w:lang w:val="x-none"/>
    </w:rPr>
  </w:style>
  <w:style w:type="character" w:customStyle="1" w:styleId="PopiskyChar">
    <w:name w:val="Popisky Char"/>
    <w:link w:val="Popisky"/>
    <w:rsid w:val="003A266A"/>
    <w:rPr>
      <w:rFonts w:ascii="Times New Roman" w:eastAsia="Times New Roman" w:hAnsi="Times New Roman" w:cs="Times New Roman"/>
      <w:i/>
      <w:color w:val="592A03"/>
      <w:sz w:val="18"/>
      <w:szCs w:val="18"/>
      <w:lang w:val="x-none" w:eastAsia="sk-SK"/>
    </w:rPr>
  </w:style>
  <w:style w:type="paragraph" w:customStyle="1" w:styleId="ColorfulList-Accent11">
    <w:name w:val="Colorful List - Accent 11"/>
    <w:basedOn w:val="Normlny"/>
    <w:link w:val="ColorfulList-Accent1Char"/>
    <w:uiPriority w:val="34"/>
    <w:qFormat/>
    <w:rsid w:val="003A266A"/>
    <w:pPr>
      <w:ind w:left="720"/>
      <w:contextualSpacing/>
    </w:pPr>
  </w:style>
  <w:style w:type="character" w:customStyle="1" w:styleId="ColorfulList-Accent1Char">
    <w:name w:val="Colorful List - Accent 1 Char"/>
    <w:basedOn w:val="Predvolenpsmoodseku"/>
    <w:link w:val="ColorfulList-Accent11"/>
    <w:uiPriority w:val="34"/>
    <w:rsid w:val="003A266A"/>
    <w:rPr>
      <w:rFonts w:ascii="Times New Roman" w:eastAsia="Times New Roman" w:hAnsi="Times New Roman" w:cs="Times New Roman"/>
      <w:sz w:val="24"/>
      <w:szCs w:val="24"/>
      <w:lang w:eastAsia="sk-SK"/>
    </w:rPr>
  </w:style>
  <w:style w:type="paragraph" w:customStyle="1" w:styleId="Mal">
    <w:name w:val="Malý"/>
    <w:basedOn w:val="Normlny"/>
    <w:link w:val="MalChar"/>
    <w:qFormat/>
    <w:rsid w:val="00D125A1"/>
    <w:rPr>
      <w:b/>
      <w:color w:val="592A03"/>
      <w:lang w:val="x-none"/>
    </w:rPr>
  </w:style>
  <w:style w:type="character" w:customStyle="1" w:styleId="MalChar">
    <w:name w:val="Malý Char"/>
    <w:basedOn w:val="Predvolenpsmoodseku"/>
    <w:link w:val="Mal"/>
    <w:rsid w:val="00D125A1"/>
    <w:rPr>
      <w:rFonts w:ascii="Times New Roman" w:eastAsia="Times New Roman" w:hAnsi="Times New Roman" w:cs="Times New Roman"/>
      <w:b/>
      <w:color w:val="592A03"/>
      <w:sz w:val="24"/>
      <w:szCs w:val="24"/>
      <w:lang w:val="x-none" w:eastAsia="sk-SK"/>
    </w:rPr>
  </w:style>
  <w:style w:type="paragraph" w:customStyle="1" w:styleId="TextKPSS">
    <w:name w:val="Text KPSS"/>
    <w:basedOn w:val="Normlny"/>
    <w:link w:val="TextKPSSChar"/>
    <w:qFormat/>
    <w:rsid w:val="00D125A1"/>
    <w:pPr>
      <w:tabs>
        <w:tab w:val="left" w:pos="2880"/>
      </w:tabs>
      <w:spacing w:after="160" w:line="276" w:lineRule="auto"/>
      <w:ind w:firstLine="709"/>
      <w:jc w:val="both"/>
    </w:pPr>
    <w:rPr>
      <w:rFonts w:ascii="Calibri" w:eastAsia="Calibri" w:hAnsi="Calibri"/>
      <w:color w:val="592A03"/>
      <w:sz w:val="22"/>
      <w:szCs w:val="22"/>
      <w:lang w:eastAsia="en-US"/>
    </w:rPr>
  </w:style>
  <w:style w:type="character" w:customStyle="1" w:styleId="TextKPSSChar">
    <w:name w:val="Text KPSS Char"/>
    <w:basedOn w:val="Predvolenpsmoodseku"/>
    <w:link w:val="TextKPSS"/>
    <w:rsid w:val="00D125A1"/>
    <w:rPr>
      <w:rFonts w:ascii="Calibri" w:eastAsia="Calibri" w:hAnsi="Calibri" w:cs="Times New Roman"/>
      <w:color w:val="592A03"/>
    </w:rPr>
  </w:style>
  <w:style w:type="table" w:customStyle="1" w:styleId="Tabukasmriekou4zvraznenie31">
    <w:name w:val="Tabuľka s mriežkou 4 – zvýraznenie 31"/>
    <w:basedOn w:val="Normlnatabuka"/>
    <w:next w:val="Tabukasmriekou4zvraznenie3"/>
    <w:uiPriority w:val="49"/>
    <w:rsid w:val="00595A66"/>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4481">
      <w:bodyDiv w:val="1"/>
      <w:marLeft w:val="0"/>
      <w:marRight w:val="0"/>
      <w:marTop w:val="0"/>
      <w:marBottom w:val="0"/>
      <w:divBdr>
        <w:top w:val="none" w:sz="0" w:space="0" w:color="auto"/>
        <w:left w:val="none" w:sz="0" w:space="0" w:color="auto"/>
        <w:bottom w:val="none" w:sz="0" w:space="0" w:color="auto"/>
        <w:right w:val="none" w:sz="0" w:space="0" w:color="auto"/>
      </w:divBdr>
    </w:div>
    <w:div w:id="197086060">
      <w:bodyDiv w:val="1"/>
      <w:marLeft w:val="0"/>
      <w:marRight w:val="0"/>
      <w:marTop w:val="0"/>
      <w:marBottom w:val="0"/>
      <w:divBdr>
        <w:top w:val="none" w:sz="0" w:space="0" w:color="auto"/>
        <w:left w:val="none" w:sz="0" w:space="0" w:color="auto"/>
        <w:bottom w:val="none" w:sz="0" w:space="0" w:color="auto"/>
        <w:right w:val="none" w:sz="0" w:space="0" w:color="auto"/>
      </w:divBdr>
    </w:div>
    <w:div w:id="237326851">
      <w:bodyDiv w:val="1"/>
      <w:marLeft w:val="0"/>
      <w:marRight w:val="0"/>
      <w:marTop w:val="0"/>
      <w:marBottom w:val="0"/>
      <w:divBdr>
        <w:top w:val="none" w:sz="0" w:space="0" w:color="auto"/>
        <w:left w:val="none" w:sz="0" w:space="0" w:color="auto"/>
        <w:bottom w:val="none" w:sz="0" w:space="0" w:color="auto"/>
        <w:right w:val="none" w:sz="0" w:space="0" w:color="auto"/>
      </w:divBdr>
    </w:div>
    <w:div w:id="486827212">
      <w:bodyDiv w:val="1"/>
      <w:marLeft w:val="0"/>
      <w:marRight w:val="0"/>
      <w:marTop w:val="0"/>
      <w:marBottom w:val="0"/>
      <w:divBdr>
        <w:top w:val="none" w:sz="0" w:space="0" w:color="auto"/>
        <w:left w:val="none" w:sz="0" w:space="0" w:color="auto"/>
        <w:bottom w:val="none" w:sz="0" w:space="0" w:color="auto"/>
        <w:right w:val="none" w:sz="0" w:space="0" w:color="auto"/>
      </w:divBdr>
    </w:div>
    <w:div w:id="614092895">
      <w:bodyDiv w:val="1"/>
      <w:marLeft w:val="0"/>
      <w:marRight w:val="0"/>
      <w:marTop w:val="0"/>
      <w:marBottom w:val="0"/>
      <w:divBdr>
        <w:top w:val="none" w:sz="0" w:space="0" w:color="auto"/>
        <w:left w:val="none" w:sz="0" w:space="0" w:color="auto"/>
        <w:bottom w:val="none" w:sz="0" w:space="0" w:color="auto"/>
        <w:right w:val="none" w:sz="0" w:space="0" w:color="auto"/>
      </w:divBdr>
    </w:div>
    <w:div w:id="922683032">
      <w:bodyDiv w:val="1"/>
      <w:marLeft w:val="0"/>
      <w:marRight w:val="0"/>
      <w:marTop w:val="0"/>
      <w:marBottom w:val="0"/>
      <w:divBdr>
        <w:top w:val="none" w:sz="0" w:space="0" w:color="auto"/>
        <w:left w:val="none" w:sz="0" w:space="0" w:color="auto"/>
        <w:bottom w:val="none" w:sz="0" w:space="0" w:color="auto"/>
        <w:right w:val="none" w:sz="0" w:space="0" w:color="auto"/>
      </w:divBdr>
    </w:div>
    <w:div w:id="1081103972">
      <w:bodyDiv w:val="1"/>
      <w:marLeft w:val="0"/>
      <w:marRight w:val="0"/>
      <w:marTop w:val="0"/>
      <w:marBottom w:val="0"/>
      <w:divBdr>
        <w:top w:val="none" w:sz="0" w:space="0" w:color="auto"/>
        <w:left w:val="none" w:sz="0" w:space="0" w:color="auto"/>
        <w:bottom w:val="none" w:sz="0" w:space="0" w:color="auto"/>
        <w:right w:val="none" w:sz="0" w:space="0" w:color="auto"/>
      </w:divBdr>
    </w:div>
    <w:div w:id="1253973843">
      <w:bodyDiv w:val="1"/>
      <w:marLeft w:val="0"/>
      <w:marRight w:val="0"/>
      <w:marTop w:val="0"/>
      <w:marBottom w:val="0"/>
      <w:divBdr>
        <w:top w:val="none" w:sz="0" w:space="0" w:color="auto"/>
        <w:left w:val="none" w:sz="0" w:space="0" w:color="auto"/>
        <w:bottom w:val="none" w:sz="0" w:space="0" w:color="auto"/>
        <w:right w:val="none" w:sz="0" w:space="0" w:color="auto"/>
      </w:divBdr>
    </w:div>
    <w:div w:id="1339042600">
      <w:bodyDiv w:val="1"/>
      <w:marLeft w:val="0"/>
      <w:marRight w:val="0"/>
      <w:marTop w:val="0"/>
      <w:marBottom w:val="0"/>
      <w:divBdr>
        <w:top w:val="none" w:sz="0" w:space="0" w:color="auto"/>
        <w:left w:val="none" w:sz="0" w:space="0" w:color="auto"/>
        <w:bottom w:val="none" w:sz="0" w:space="0" w:color="auto"/>
        <w:right w:val="none" w:sz="0" w:space="0" w:color="auto"/>
      </w:divBdr>
    </w:div>
    <w:div w:id="1365060109">
      <w:bodyDiv w:val="1"/>
      <w:marLeft w:val="0"/>
      <w:marRight w:val="0"/>
      <w:marTop w:val="0"/>
      <w:marBottom w:val="0"/>
      <w:divBdr>
        <w:top w:val="none" w:sz="0" w:space="0" w:color="auto"/>
        <w:left w:val="none" w:sz="0" w:space="0" w:color="auto"/>
        <w:bottom w:val="none" w:sz="0" w:space="0" w:color="auto"/>
        <w:right w:val="none" w:sz="0" w:space="0" w:color="auto"/>
      </w:divBdr>
    </w:div>
    <w:div w:id="1538468211">
      <w:bodyDiv w:val="1"/>
      <w:marLeft w:val="0"/>
      <w:marRight w:val="0"/>
      <w:marTop w:val="0"/>
      <w:marBottom w:val="0"/>
      <w:divBdr>
        <w:top w:val="none" w:sz="0" w:space="0" w:color="auto"/>
        <w:left w:val="none" w:sz="0" w:space="0" w:color="auto"/>
        <w:bottom w:val="none" w:sz="0" w:space="0" w:color="auto"/>
        <w:right w:val="none" w:sz="0" w:space="0" w:color="auto"/>
      </w:divBdr>
    </w:div>
    <w:div w:id="1625502141">
      <w:bodyDiv w:val="1"/>
      <w:marLeft w:val="0"/>
      <w:marRight w:val="0"/>
      <w:marTop w:val="0"/>
      <w:marBottom w:val="0"/>
      <w:divBdr>
        <w:top w:val="none" w:sz="0" w:space="0" w:color="auto"/>
        <w:left w:val="none" w:sz="0" w:space="0" w:color="auto"/>
        <w:bottom w:val="none" w:sz="0" w:space="0" w:color="auto"/>
        <w:right w:val="none" w:sz="0" w:space="0" w:color="auto"/>
      </w:divBdr>
    </w:div>
    <w:div w:id="1674067707">
      <w:bodyDiv w:val="1"/>
      <w:marLeft w:val="0"/>
      <w:marRight w:val="0"/>
      <w:marTop w:val="0"/>
      <w:marBottom w:val="0"/>
      <w:divBdr>
        <w:top w:val="none" w:sz="0" w:space="0" w:color="auto"/>
        <w:left w:val="none" w:sz="0" w:space="0" w:color="auto"/>
        <w:bottom w:val="none" w:sz="0" w:space="0" w:color="auto"/>
        <w:right w:val="none" w:sz="0" w:space="0" w:color="auto"/>
      </w:divBdr>
    </w:div>
    <w:div w:id="1982998244">
      <w:bodyDiv w:val="1"/>
      <w:marLeft w:val="0"/>
      <w:marRight w:val="0"/>
      <w:marTop w:val="0"/>
      <w:marBottom w:val="0"/>
      <w:divBdr>
        <w:top w:val="none" w:sz="0" w:space="0" w:color="auto"/>
        <w:left w:val="none" w:sz="0" w:space="0" w:color="auto"/>
        <w:bottom w:val="none" w:sz="0" w:space="0" w:color="auto"/>
        <w:right w:val="none" w:sz="0" w:space="0" w:color="auto"/>
      </w:divBdr>
    </w:div>
    <w:div w:id="2083869874">
      <w:bodyDiv w:val="1"/>
      <w:marLeft w:val="0"/>
      <w:marRight w:val="0"/>
      <w:marTop w:val="0"/>
      <w:marBottom w:val="0"/>
      <w:divBdr>
        <w:top w:val="none" w:sz="0" w:space="0" w:color="auto"/>
        <w:left w:val="none" w:sz="0" w:space="0" w:color="auto"/>
        <w:bottom w:val="none" w:sz="0" w:space="0" w:color="auto"/>
        <w:right w:val="none" w:sz="0" w:space="0" w:color="auto"/>
      </w:divBdr>
    </w:div>
    <w:div w:id="209138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1.svg"/><Relationship Id="rId42" Type="http://schemas.openxmlformats.org/officeDocument/2006/relationships/hyperlink" Target="https://kralova-nad-vahom.oma.sk/cykloatlas" TargetMode="External"/><Relationship Id="rId47" Type="http://schemas.openxmlformats.org/officeDocument/2006/relationships/image" Target="media/image32.sv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sv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svg"/><Relationship Id="rId53" Type="http://schemas.openxmlformats.org/officeDocument/2006/relationships/image" Target="media/image38.svg"/><Relationship Id="rId58" Type="http://schemas.openxmlformats.org/officeDocument/2006/relationships/image" Target="media/image43.svg"/><Relationship Id="rId66" Type="http://schemas.openxmlformats.org/officeDocument/2006/relationships/image" Target="media/image50.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chart" Target="charts/chart3.xm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chart" Target="charts/chart6.xml"/><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sv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sv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svg"/><Relationship Id="rId25" Type="http://schemas.openxmlformats.org/officeDocument/2006/relationships/image" Target="media/image15.sv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www.orsr.sk" TargetMode="External"/><Relationship Id="rId70" Type="http://schemas.openxmlformats.org/officeDocument/2006/relationships/image" Target="media/image5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svg"/><Relationship Id="rId28" Type="http://schemas.openxmlformats.org/officeDocument/2006/relationships/image" Target="media/image17.svg"/><Relationship Id="rId36" Type="http://schemas.openxmlformats.org/officeDocument/2006/relationships/image" Target="media/image22.png"/><Relationship Id="rId49" Type="http://schemas.openxmlformats.org/officeDocument/2006/relationships/image" Target="media/image34.sv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sv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2.xml"/><Relationship Id="rId39" Type="http://schemas.openxmlformats.org/officeDocument/2006/relationships/image" Target="media/image25.jpeg"/><Relationship Id="rId34" Type="http://schemas.openxmlformats.org/officeDocument/2006/relationships/chart" Target="charts/chart7.xm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a:t>
            </a:r>
            <a:r>
              <a:rPr lang="sk-SK" baseline="0"/>
              <a:t> p</a:t>
            </a:r>
            <a:r>
              <a:rPr lang="en-US"/>
              <a:t>oč</a:t>
            </a:r>
            <a:r>
              <a:rPr lang="sk-SK"/>
              <a:t>tu</a:t>
            </a:r>
            <a:r>
              <a:rPr lang="en-US"/>
              <a:t> obyvateľov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Počet obyvateľov</c:v>
                </c:pt>
              </c:strCache>
            </c:strRef>
          </c:tx>
          <c:spPr>
            <a:ln w="28575" cap="rnd">
              <a:solidFill>
                <a:srgbClr val="F90F2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Hárok1!$B$2:$B$12</c:f>
              <c:numCache>
                <c:formatCode>General</c:formatCode>
                <c:ptCount val="11"/>
                <c:pt idx="0">
                  <c:v>1701</c:v>
                </c:pt>
                <c:pt idx="1">
                  <c:v>1690</c:v>
                </c:pt>
                <c:pt idx="2">
                  <c:v>1707</c:v>
                </c:pt>
                <c:pt idx="3">
                  <c:v>1724</c:v>
                </c:pt>
                <c:pt idx="4">
                  <c:v>1748</c:v>
                </c:pt>
                <c:pt idx="5">
                  <c:v>1776</c:v>
                </c:pt>
                <c:pt idx="6">
                  <c:v>1793</c:v>
                </c:pt>
                <c:pt idx="7">
                  <c:v>1815</c:v>
                </c:pt>
                <c:pt idx="8">
                  <c:v>1803</c:v>
                </c:pt>
                <c:pt idx="9">
                  <c:v>1824</c:v>
                </c:pt>
                <c:pt idx="10">
                  <c:v>1842</c:v>
                </c:pt>
              </c:numCache>
            </c:numRef>
          </c:val>
          <c:smooth val="0"/>
          <c:extLst>
            <c:ext xmlns:c16="http://schemas.microsoft.com/office/drawing/2014/chart" uri="{C3380CC4-5D6E-409C-BE32-E72D297353CC}">
              <c16:uniqueId val="{00000000-99BD-4CDE-8388-3277B1C89C3F}"/>
            </c:ext>
          </c:extLst>
        </c:ser>
        <c:dLbls>
          <c:dLblPos val="ctr"/>
          <c:showLegendKey val="0"/>
          <c:showVal val="1"/>
          <c:showCatName val="0"/>
          <c:showSerName val="0"/>
          <c:showPercent val="0"/>
          <c:showBubbleSize val="0"/>
        </c:dLbls>
        <c:smooth val="0"/>
        <c:axId val="844162831"/>
        <c:axId val="844181551"/>
      </c:lineChart>
      <c:catAx>
        <c:axId val="84416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44181551"/>
        <c:crosses val="autoZero"/>
        <c:auto val="1"/>
        <c:lblAlgn val="ctr"/>
        <c:lblOffset val="100"/>
        <c:noMultiLvlLbl val="0"/>
      </c:catAx>
      <c:valAx>
        <c:axId val="844181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4416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Prirodzený pohyb</c:v>
                </c:pt>
              </c:strCache>
            </c:strRef>
          </c:tx>
          <c:spPr>
            <a:ln w="28575" cap="rnd">
              <a:solidFill>
                <a:srgbClr val="F90F2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Hárok1!$B$2:$B$12</c:f>
              <c:numCache>
                <c:formatCode>General</c:formatCode>
                <c:ptCount val="11"/>
                <c:pt idx="0">
                  <c:v>-4</c:v>
                </c:pt>
                <c:pt idx="1">
                  <c:v>-9</c:v>
                </c:pt>
                <c:pt idx="2">
                  <c:v>-10</c:v>
                </c:pt>
                <c:pt idx="3">
                  <c:v>-6</c:v>
                </c:pt>
                <c:pt idx="4">
                  <c:v>0</c:v>
                </c:pt>
                <c:pt idx="5">
                  <c:v>-13</c:v>
                </c:pt>
                <c:pt idx="6">
                  <c:v>-10</c:v>
                </c:pt>
                <c:pt idx="7">
                  <c:v>-12</c:v>
                </c:pt>
                <c:pt idx="8">
                  <c:v>-1</c:v>
                </c:pt>
                <c:pt idx="9">
                  <c:v>4</c:v>
                </c:pt>
                <c:pt idx="10">
                  <c:v>-9</c:v>
                </c:pt>
              </c:numCache>
            </c:numRef>
          </c:val>
          <c:smooth val="0"/>
          <c:extLst>
            <c:ext xmlns:c16="http://schemas.microsoft.com/office/drawing/2014/chart" uri="{C3380CC4-5D6E-409C-BE32-E72D297353CC}">
              <c16:uniqueId val="{00000000-26BC-42DD-9840-1E6ABC13B539}"/>
            </c:ext>
          </c:extLst>
        </c:ser>
        <c:dLbls>
          <c:dLblPos val="ctr"/>
          <c:showLegendKey val="0"/>
          <c:showVal val="1"/>
          <c:showCatName val="0"/>
          <c:showSerName val="0"/>
          <c:showPercent val="0"/>
          <c:showBubbleSize val="0"/>
        </c:dLbls>
        <c:smooth val="0"/>
        <c:axId val="921758943"/>
        <c:axId val="921746463"/>
      </c:lineChart>
      <c:catAx>
        <c:axId val="92175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746463"/>
        <c:crosses val="autoZero"/>
        <c:auto val="1"/>
        <c:lblAlgn val="ctr"/>
        <c:lblOffset val="100"/>
        <c:noMultiLvlLbl val="0"/>
      </c:catAx>
      <c:valAx>
        <c:axId val="92174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75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Migračný pohyb</c:v>
                </c:pt>
              </c:strCache>
            </c:strRef>
          </c:tx>
          <c:spPr>
            <a:ln w="28575" cap="rnd">
              <a:solidFill>
                <a:srgbClr val="F90F2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Hárok1!$B$2:$B$12</c:f>
              <c:numCache>
                <c:formatCode>General</c:formatCode>
                <c:ptCount val="11"/>
                <c:pt idx="0">
                  <c:v>32</c:v>
                </c:pt>
                <c:pt idx="1">
                  <c:v>-2</c:v>
                </c:pt>
                <c:pt idx="2">
                  <c:v>27</c:v>
                </c:pt>
                <c:pt idx="3">
                  <c:v>23</c:v>
                </c:pt>
                <c:pt idx="4">
                  <c:v>24</c:v>
                </c:pt>
                <c:pt idx="5">
                  <c:v>41</c:v>
                </c:pt>
                <c:pt idx="6">
                  <c:v>27</c:v>
                </c:pt>
                <c:pt idx="7">
                  <c:v>34</c:v>
                </c:pt>
                <c:pt idx="8">
                  <c:v>-11</c:v>
                </c:pt>
                <c:pt idx="9">
                  <c:v>17</c:v>
                </c:pt>
                <c:pt idx="10">
                  <c:v>23</c:v>
                </c:pt>
              </c:numCache>
            </c:numRef>
          </c:val>
          <c:smooth val="0"/>
          <c:extLst>
            <c:ext xmlns:c16="http://schemas.microsoft.com/office/drawing/2014/chart" uri="{C3380CC4-5D6E-409C-BE32-E72D297353CC}">
              <c16:uniqueId val="{00000000-7255-4E63-A9A7-D41B64BC1823}"/>
            </c:ext>
          </c:extLst>
        </c:ser>
        <c:dLbls>
          <c:dLblPos val="ctr"/>
          <c:showLegendKey val="0"/>
          <c:showVal val="1"/>
          <c:showCatName val="0"/>
          <c:showSerName val="0"/>
          <c:showPercent val="0"/>
          <c:showBubbleSize val="0"/>
        </c:dLbls>
        <c:smooth val="0"/>
        <c:axId val="851409695"/>
        <c:axId val="851398879"/>
      </c:lineChart>
      <c:catAx>
        <c:axId val="85140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51398879"/>
        <c:crosses val="autoZero"/>
        <c:auto val="1"/>
        <c:lblAlgn val="ctr"/>
        <c:lblOffset val="100"/>
        <c:noMultiLvlLbl val="0"/>
      </c:catAx>
      <c:valAx>
        <c:axId val="851398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5140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Veková</a:t>
            </a:r>
            <a:r>
              <a:rPr lang="sk-SK" baseline="0"/>
              <a:t> štruktúra</a:t>
            </a:r>
            <a:endParaRPr lang="sk-SK"/>
          </a:p>
        </c:rich>
      </c:tx>
      <c:layout>
        <c:manualLayout>
          <c:xMode val="edge"/>
          <c:yMode val="edge"/>
          <c:x val="0.4152661125692621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stacked"/>
        <c:varyColors val="0"/>
        <c:ser>
          <c:idx val="0"/>
          <c:order val="0"/>
          <c:tx>
            <c:strRef>
              <c:f>Hárok1!$B$1</c:f>
              <c:strCache>
                <c:ptCount val="1"/>
                <c:pt idx="0">
                  <c:v>Predproduktívny vek</c:v>
                </c:pt>
              </c:strCache>
            </c:strRef>
          </c:tx>
          <c:spPr>
            <a:solidFill>
              <a:srgbClr val="FFC000"/>
            </a:solidFill>
            <a:ln>
              <a:noFill/>
            </a:ln>
            <a:effectLst/>
          </c:spPr>
          <c:invertIfNegative val="0"/>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Hárok1!$B$2:$B$12</c:f>
              <c:numCache>
                <c:formatCode>General</c:formatCode>
                <c:ptCount val="11"/>
                <c:pt idx="0">
                  <c:v>13.46</c:v>
                </c:pt>
                <c:pt idx="1">
                  <c:v>13.49</c:v>
                </c:pt>
                <c:pt idx="2">
                  <c:v>13.3</c:v>
                </c:pt>
                <c:pt idx="3">
                  <c:v>13.46</c:v>
                </c:pt>
                <c:pt idx="4">
                  <c:v>13.79</c:v>
                </c:pt>
                <c:pt idx="5">
                  <c:v>14.47</c:v>
                </c:pt>
                <c:pt idx="6">
                  <c:v>14.61</c:v>
                </c:pt>
                <c:pt idx="7">
                  <c:v>15.04</c:v>
                </c:pt>
                <c:pt idx="8">
                  <c:v>14.81</c:v>
                </c:pt>
                <c:pt idx="9">
                  <c:v>14.91</c:v>
                </c:pt>
                <c:pt idx="10">
                  <c:v>15.74</c:v>
                </c:pt>
              </c:numCache>
            </c:numRef>
          </c:val>
          <c:extLst>
            <c:ext xmlns:c16="http://schemas.microsoft.com/office/drawing/2014/chart" uri="{C3380CC4-5D6E-409C-BE32-E72D297353CC}">
              <c16:uniqueId val="{00000000-D8C5-411F-AA4F-2458A95C2C66}"/>
            </c:ext>
          </c:extLst>
        </c:ser>
        <c:ser>
          <c:idx val="1"/>
          <c:order val="1"/>
          <c:tx>
            <c:strRef>
              <c:f>Hárok1!$C$1</c:f>
              <c:strCache>
                <c:ptCount val="1"/>
                <c:pt idx="0">
                  <c:v>Produktívny vek</c:v>
                </c:pt>
              </c:strCache>
            </c:strRef>
          </c:tx>
          <c:spPr>
            <a:solidFill>
              <a:srgbClr val="C00000"/>
            </a:solidFill>
            <a:ln>
              <a:noFill/>
            </a:ln>
            <a:effectLst/>
          </c:spPr>
          <c:invertIfNegative val="0"/>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Hárok1!$C$2:$C$12</c:f>
              <c:numCache>
                <c:formatCode>General</c:formatCode>
                <c:ptCount val="11"/>
                <c:pt idx="0">
                  <c:v>71.37</c:v>
                </c:pt>
                <c:pt idx="1">
                  <c:v>71.239999999999995</c:v>
                </c:pt>
                <c:pt idx="2">
                  <c:v>71.650000000000006</c:v>
                </c:pt>
                <c:pt idx="3">
                  <c:v>71.459999999999994</c:v>
                </c:pt>
                <c:pt idx="4">
                  <c:v>70.94</c:v>
                </c:pt>
                <c:pt idx="5">
                  <c:v>70.5</c:v>
                </c:pt>
                <c:pt idx="6">
                  <c:v>70.5</c:v>
                </c:pt>
                <c:pt idx="7">
                  <c:v>70.3</c:v>
                </c:pt>
                <c:pt idx="8">
                  <c:v>70.38</c:v>
                </c:pt>
                <c:pt idx="9">
                  <c:v>69.239999999999995</c:v>
                </c:pt>
                <c:pt idx="10">
                  <c:v>68.73</c:v>
                </c:pt>
              </c:numCache>
            </c:numRef>
          </c:val>
          <c:extLst>
            <c:ext xmlns:c16="http://schemas.microsoft.com/office/drawing/2014/chart" uri="{C3380CC4-5D6E-409C-BE32-E72D297353CC}">
              <c16:uniqueId val="{00000001-D8C5-411F-AA4F-2458A95C2C66}"/>
            </c:ext>
          </c:extLst>
        </c:ser>
        <c:ser>
          <c:idx val="2"/>
          <c:order val="2"/>
          <c:tx>
            <c:strRef>
              <c:f>Hárok1!$D$1</c:f>
              <c:strCache>
                <c:ptCount val="1"/>
                <c:pt idx="0">
                  <c:v>Poproduktívny vek</c:v>
                </c:pt>
              </c:strCache>
            </c:strRef>
          </c:tx>
          <c:spPr>
            <a:solidFill>
              <a:srgbClr val="F90F25"/>
            </a:solidFill>
            <a:ln>
              <a:noFill/>
            </a:ln>
            <a:effectLst/>
          </c:spPr>
          <c:invertIfNegative val="0"/>
          <c:cat>
            <c:numRef>
              <c:f>Hárok1!$A$2:$A$12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Hárok1!$D$2:$D$12</c:f>
              <c:numCache>
                <c:formatCode>General</c:formatCode>
                <c:ptCount val="11"/>
                <c:pt idx="0">
                  <c:v>15.17</c:v>
                </c:pt>
                <c:pt idx="1">
                  <c:v>15.27</c:v>
                </c:pt>
                <c:pt idx="2">
                  <c:v>15.06</c:v>
                </c:pt>
                <c:pt idx="3">
                  <c:v>15.08</c:v>
                </c:pt>
                <c:pt idx="4">
                  <c:v>15.27</c:v>
                </c:pt>
                <c:pt idx="5">
                  <c:v>15.03</c:v>
                </c:pt>
                <c:pt idx="6">
                  <c:v>14.89</c:v>
                </c:pt>
                <c:pt idx="7">
                  <c:v>14.66</c:v>
                </c:pt>
                <c:pt idx="8">
                  <c:v>14.81</c:v>
                </c:pt>
                <c:pt idx="9">
                  <c:v>15.84</c:v>
                </c:pt>
                <c:pt idx="10">
                  <c:v>15.53</c:v>
                </c:pt>
              </c:numCache>
            </c:numRef>
          </c:val>
          <c:extLst>
            <c:ext xmlns:c16="http://schemas.microsoft.com/office/drawing/2014/chart" uri="{C3380CC4-5D6E-409C-BE32-E72D297353CC}">
              <c16:uniqueId val="{00000002-D8C5-411F-AA4F-2458A95C2C66}"/>
            </c:ext>
          </c:extLst>
        </c:ser>
        <c:dLbls>
          <c:showLegendKey val="0"/>
          <c:showVal val="0"/>
          <c:showCatName val="0"/>
          <c:showSerName val="0"/>
          <c:showPercent val="0"/>
          <c:showBubbleSize val="0"/>
        </c:dLbls>
        <c:gapWidth val="150"/>
        <c:overlap val="100"/>
        <c:axId val="921775999"/>
        <c:axId val="921773087"/>
      </c:barChart>
      <c:catAx>
        <c:axId val="92177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773087"/>
        <c:crosses val="autoZero"/>
        <c:auto val="1"/>
        <c:lblAlgn val="ctr"/>
        <c:lblOffset val="100"/>
        <c:noMultiLvlLbl val="0"/>
      </c:catAx>
      <c:valAx>
        <c:axId val="921773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77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manualLayout>
          <c:layoutTarget val="inner"/>
          <c:xMode val="edge"/>
          <c:yMode val="edge"/>
          <c:x val="0.15519957732556161"/>
          <c:y val="0.15565057956272213"/>
          <c:w val="0.42918762758821821"/>
          <c:h val="0.73575021872265978"/>
        </c:manualLayout>
      </c:layout>
      <c:doughnutChart>
        <c:varyColors val="1"/>
        <c:ser>
          <c:idx val="0"/>
          <c:order val="0"/>
          <c:tx>
            <c:strRef>
              <c:f>Hárok1!$B$1</c:f>
              <c:strCache>
                <c:ptCount val="1"/>
                <c:pt idx="0">
                  <c:v>Vzdelanie</c:v>
                </c:pt>
              </c:strCache>
            </c:strRef>
          </c:tx>
          <c:explosion val="7"/>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8-F259-4C57-B762-20AA48DD8DD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7-F259-4C57-B762-20AA48DD8DD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2-F259-4C57-B762-20AA48DD8DD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3-F259-4C57-B762-20AA48DD8DD8}"/>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4-F259-4C57-B762-20AA48DD8DD8}"/>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5-F259-4C57-B762-20AA48DD8DD8}"/>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6-F259-4C57-B762-20AA48DD8DD8}"/>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9-F259-4C57-B762-20AA48DD8DD8}"/>
              </c:ext>
            </c:extLst>
          </c:dPt>
          <c:dLbls>
            <c:dLbl>
              <c:idx val="0"/>
              <c:layout>
                <c:manualLayout>
                  <c:x val="0.17316017316017315"/>
                  <c:y val="1.19617224880382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259-4C57-B762-20AA48DD8DD8}"/>
                </c:ext>
              </c:extLst>
            </c:dLbl>
            <c:dLbl>
              <c:idx val="1"/>
              <c:layout>
                <c:manualLayout>
                  <c:x val="8.2251082251082172E-2"/>
                  <c:y val="0.159489633173843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59-4C57-B762-20AA48DD8DD8}"/>
                </c:ext>
              </c:extLst>
            </c:dLbl>
            <c:dLbl>
              <c:idx val="2"/>
              <c:layout>
                <c:manualLayout>
                  <c:x val="5.5555555555555511E-2"/>
                  <c:y val="0.194444444444444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59-4C57-B762-20AA48DD8DD8}"/>
                </c:ext>
              </c:extLst>
            </c:dLbl>
            <c:dLbl>
              <c:idx val="3"/>
              <c:layout>
                <c:manualLayout>
                  <c:x val="-1.060944534001666E-17"/>
                  <c:y val="0.154761904761904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59-4C57-B762-20AA48DD8DD8}"/>
                </c:ext>
              </c:extLst>
            </c:dLbl>
            <c:dLbl>
              <c:idx val="4"/>
              <c:layout>
                <c:manualLayout>
                  <c:x val="-0.11904761904761904"/>
                  <c:y val="2.39234449760765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59-4C57-B762-20AA48DD8DD8}"/>
                </c:ext>
              </c:extLst>
            </c:dLbl>
            <c:dLbl>
              <c:idx val="5"/>
              <c:layout>
                <c:manualLayout>
                  <c:x val="-0.16233766233766234"/>
                  <c:y val="7.57575757575757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59-4C57-B762-20AA48DD8DD8}"/>
                </c:ext>
              </c:extLst>
            </c:dLbl>
            <c:dLbl>
              <c:idx val="6"/>
              <c:layout>
                <c:manualLayout>
                  <c:x val="-0.22727272727272727"/>
                  <c:y val="-2.7910685805422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259-4C57-B762-20AA48DD8DD8}"/>
                </c:ext>
              </c:extLst>
            </c:dLbl>
            <c:dLbl>
              <c:idx val="7"/>
              <c:layout>
                <c:manualLayout>
                  <c:x val="-8.4415584415584458E-2"/>
                  <c:y val="-0.123604465709728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59-4C57-B762-20AA48DD8DD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k-SK"/>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Hárok1!$A$2:$A$9</c:f>
              <c:strCache>
                <c:ptCount val="8"/>
                <c:pt idx="0">
                  <c:v>bez ukončeného vzdelania – osoby vo veku 0-14 rokov</c:v>
                </c:pt>
                <c:pt idx="1">
                  <c:v>základné vzdelanie</c:v>
                </c:pt>
                <c:pt idx="2">
                  <c:v>stredné odborné (učňovské) vzdelanie (bez maturity)</c:v>
                </c:pt>
                <c:pt idx="3">
                  <c:v>úplné stredné vzdelanie (s maturitou)</c:v>
                </c:pt>
                <c:pt idx="4">
                  <c:v>vyššie odborné vzdelanie</c:v>
                </c:pt>
                <c:pt idx="5">
                  <c:v>vysokoškolské vzdelanie</c:v>
                </c:pt>
                <c:pt idx="6">
                  <c:v>bez školského vzdelania – osoby vo veku 15 rokov a viac</c:v>
                </c:pt>
                <c:pt idx="7">
                  <c:v>nezistené</c:v>
                </c:pt>
              </c:strCache>
            </c:strRef>
          </c:cat>
          <c:val>
            <c:numRef>
              <c:f>Hárok1!$B$2:$B$9</c:f>
              <c:numCache>
                <c:formatCode>General</c:formatCode>
                <c:ptCount val="8"/>
                <c:pt idx="0">
                  <c:v>186</c:v>
                </c:pt>
                <c:pt idx="1">
                  <c:v>284</c:v>
                </c:pt>
                <c:pt idx="2">
                  <c:v>411</c:v>
                </c:pt>
                <c:pt idx="3">
                  <c:v>431</c:v>
                </c:pt>
                <c:pt idx="4">
                  <c:v>113</c:v>
                </c:pt>
                <c:pt idx="5">
                  <c:v>342</c:v>
                </c:pt>
                <c:pt idx="6">
                  <c:v>4</c:v>
                </c:pt>
                <c:pt idx="7">
                  <c:v>57</c:v>
                </c:pt>
              </c:numCache>
            </c:numRef>
          </c:val>
          <c:extLst>
            <c:ext xmlns:c16="http://schemas.microsoft.com/office/drawing/2014/chart" uri="{C3380CC4-5D6E-409C-BE32-E72D297353CC}">
              <c16:uniqueId val="{00000000-F259-4C57-B762-20AA48DD8DD8}"/>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t"/>
      <c:layout>
        <c:manualLayout>
          <c:xMode val="edge"/>
          <c:yMode val="edge"/>
          <c:x val="0.692528718001159"/>
          <c:y val="0.17051702269273758"/>
          <c:w val="0.29390564815761666"/>
          <c:h val="0.79147107209684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manualLayout>
          <c:layoutTarget val="inner"/>
          <c:xMode val="edge"/>
          <c:yMode val="edge"/>
          <c:x val="0.22430756051326917"/>
          <c:y val="0.31606611673540808"/>
          <c:w val="0.3864072980460776"/>
          <c:h val="0.63631483564554425"/>
        </c:manualLayout>
      </c:layout>
      <c:doughnutChart>
        <c:varyColors val="1"/>
        <c:ser>
          <c:idx val="0"/>
          <c:order val="0"/>
          <c:tx>
            <c:strRef>
              <c:f>Hárok1!$B$1</c:f>
              <c:strCache>
                <c:ptCount val="1"/>
                <c:pt idx="0">
                  <c:v>Národnosť</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0D0-4AEF-9C27-995FF74ED16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0D0-4AEF-9C27-995FF74ED16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0D0-4AEF-9C27-995FF74ED16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0D0-4AEF-9C27-995FF74ED16D}"/>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E0D0-4AEF-9C27-995FF74ED16D}"/>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E0D0-4AEF-9C27-995FF74ED16D}"/>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E0D0-4AEF-9C27-995FF74ED16D}"/>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E0D0-4AEF-9C27-995FF74ED16D}"/>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E0D0-4AEF-9C27-995FF74ED16D}"/>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E0D0-4AEF-9C27-995FF74ED16D}"/>
              </c:ext>
            </c:extLst>
          </c:dPt>
          <c:dLbls>
            <c:dLbl>
              <c:idx val="0"/>
              <c:layout>
                <c:manualLayout>
                  <c:x val="0.10185185185185185"/>
                  <c:y val="0.123015873015873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D0-4AEF-9C27-995FF74ED16D}"/>
                </c:ext>
              </c:extLst>
            </c:dLbl>
            <c:dLbl>
              <c:idx val="1"/>
              <c:layout>
                <c:manualLayout>
                  <c:x val="-9.9537037037037063E-2"/>
                  <c:y val="0.134920634920634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D0-4AEF-9C27-995FF74ED16D}"/>
                </c:ext>
              </c:extLst>
            </c:dLbl>
            <c:dLbl>
              <c:idx val="2"/>
              <c:delete val="1"/>
              <c:extLst>
                <c:ext xmlns:c15="http://schemas.microsoft.com/office/drawing/2012/chart" uri="{CE6537A1-D6FC-4f65-9D91-7224C49458BB}"/>
                <c:ext xmlns:c16="http://schemas.microsoft.com/office/drawing/2014/chart" uri="{C3380CC4-5D6E-409C-BE32-E72D297353CC}">
                  <c16:uniqueId val="{00000005-E0D0-4AEF-9C27-995FF74ED16D}"/>
                </c:ext>
              </c:extLst>
            </c:dLbl>
            <c:dLbl>
              <c:idx val="3"/>
              <c:delete val="1"/>
              <c:extLst>
                <c:ext xmlns:c15="http://schemas.microsoft.com/office/drawing/2012/chart" uri="{CE6537A1-D6FC-4f65-9D91-7224C49458BB}"/>
                <c:ext xmlns:c16="http://schemas.microsoft.com/office/drawing/2014/chart" uri="{C3380CC4-5D6E-409C-BE32-E72D297353CC}">
                  <c16:uniqueId val="{00000007-E0D0-4AEF-9C27-995FF74ED16D}"/>
                </c:ext>
              </c:extLst>
            </c:dLbl>
            <c:dLbl>
              <c:idx val="4"/>
              <c:delete val="1"/>
              <c:extLst>
                <c:ext xmlns:c15="http://schemas.microsoft.com/office/drawing/2012/chart" uri="{CE6537A1-D6FC-4f65-9D91-7224C49458BB}"/>
                <c:ext xmlns:c16="http://schemas.microsoft.com/office/drawing/2014/chart" uri="{C3380CC4-5D6E-409C-BE32-E72D297353CC}">
                  <c16:uniqueId val="{00000009-E0D0-4AEF-9C27-995FF74ED16D}"/>
                </c:ext>
              </c:extLst>
            </c:dLbl>
            <c:dLbl>
              <c:idx val="5"/>
              <c:delete val="1"/>
              <c:extLst>
                <c:ext xmlns:c15="http://schemas.microsoft.com/office/drawing/2012/chart" uri="{CE6537A1-D6FC-4f65-9D91-7224C49458BB}"/>
                <c:ext xmlns:c16="http://schemas.microsoft.com/office/drawing/2014/chart" uri="{C3380CC4-5D6E-409C-BE32-E72D297353CC}">
                  <c16:uniqueId val="{0000000B-E0D0-4AEF-9C27-995FF74ED16D}"/>
                </c:ext>
              </c:extLst>
            </c:dLbl>
            <c:dLbl>
              <c:idx val="6"/>
              <c:delete val="1"/>
              <c:extLst>
                <c:ext xmlns:c15="http://schemas.microsoft.com/office/drawing/2012/chart" uri="{CE6537A1-D6FC-4f65-9D91-7224C49458BB}"/>
                <c:ext xmlns:c16="http://schemas.microsoft.com/office/drawing/2014/chart" uri="{C3380CC4-5D6E-409C-BE32-E72D297353CC}">
                  <c16:uniqueId val="{0000000D-E0D0-4AEF-9C27-995FF74ED16D}"/>
                </c:ext>
              </c:extLst>
            </c:dLbl>
            <c:dLbl>
              <c:idx val="7"/>
              <c:delete val="1"/>
              <c:extLst>
                <c:ext xmlns:c15="http://schemas.microsoft.com/office/drawing/2012/chart" uri="{CE6537A1-D6FC-4f65-9D91-7224C49458BB}"/>
                <c:ext xmlns:c16="http://schemas.microsoft.com/office/drawing/2014/chart" uri="{C3380CC4-5D6E-409C-BE32-E72D297353CC}">
                  <c16:uniqueId val="{0000000F-E0D0-4AEF-9C27-995FF74ED16D}"/>
                </c:ext>
              </c:extLst>
            </c:dLbl>
            <c:dLbl>
              <c:idx val="8"/>
              <c:delete val="1"/>
              <c:extLst>
                <c:ext xmlns:c15="http://schemas.microsoft.com/office/drawing/2012/chart" uri="{CE6537A1-D6FC-4f65-9D91-7224C49458BB}"/>
                <c:ext xmlns:c16="http://schemas.microsoft.com/office/drawing/2014/chart" uri="{C3380CC4-5D6E-409C-BE32-E72D297353CC}">
                  <c16:uniqueId val="{00000011-E0D0-4AEF-9C27-995FF74ED16D}"/>
                </c:ext>
              </c:extLst>
            </c:dLbl>
            <c:dLbl>
              <c:idx val="9"/>
              <c:layout>
                <c:manualLayout>
                  <c:x val="0.19675925925925916"/>
                  <c:y val="-4.76190476190476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0D0-4AEF-9C27-995FF74ED16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k-SK"/>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Hárok1!$A$2:$A$11</c:f>
              <c:strCache>
                <c:ptCount val="10"/>
                <c:pt idx="0">
                  <c:v>slovenská</c:v>
                </c:pt>
                <c:pt idx="1">
                  <c:v>maďarská</c:v>
                </c:pt>
                <c:pt idx="2">
                  <c:v>rómska</c:v>
                </c:pt>
                <c:pt idx="3">
                  <c:v>česká</c:v>
                </c:pt>
                <c:pt idx="4">
                  <c:v>ukrajinská</c:v>
                </c:pt>
                <c:pt idx="5">
                  <c:v>poľská</c:v>
                </c:pt>
                <c:pt idx="6">
                  <c:v>vietnamská</c:v>
                </c:pt>
                <c:pt idx="7">
                  <c:v>albánska</c:v>
                </c:pt>
                <c:pt idx="8">
                  <c:v>iná</c:v>
                </c:pt>
                <c:pt idx="9">
                  <c:v>nezistená</c:v>
                </c:pt>
              </c:strCache>
            </c:strRef>
          </c:cat>
          <c:val>
            <c:numRef>
              <c:f>Hárok1!$B$2:$B$11</c:f>
              <c:numCache>
                <c:formatCode>General</c:formatCode>
                <c:ptCount val="10"/>
                <c:pt idx="0">
                  <c:v>763</c:v>
                </c:pt>
                <c:pt idx="1">
                  <c:v>980</c:v>
                </c:pt>
                <c:pt idx="2">
                  <c:v>1</c:v>
                </c:pt>
                <c:pt idx="3">
                  <c:v>4</c:v>
                </c:pt>
                <c:pt idx="4">
                  <c:v>1</c:v>
                </c:pt>
                <c:pt idx="5">
                  <c:v>1</c:v>
                </c:pt>
                <c:pt idx="6">
                  <c:v>2</c:v>
                </c:pt>
                <c:pt idx="7">
                  <c:v>3</c:v>
                </c:pt>
                <c:pt idx="8">
                  <c:v>5</c:v>
                </c:pt>
                <c:pt idx="9">
                  <c:v>68</c:v>
                </c:pt>
              </c:numCache>
            </c:numRef>
          </c:val>
          <c:extLst>
            <c:ext xmlns:c16="http://schemas.microsoft.com/office/drawing/2014/chart" uri="{C3380CC4-5D6E-409C-BE32-E72D297353CC}">
              <c16:uniqueId val="{00000014-E0D0-4AEF-9C27-995FF74ED16D}"/>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t"/>
      <c:layout>
        <c:manualLayout>
          <c:xMode val="edge"/>
          <c:yMode val="edge"/>
          <c:x val="0.80288385826771658"/>
          <c:y val="0.14672634670666168"/>
          <c:w val="0.14191728638086909"/>
          <c:h val="0.77877077865266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manualLayout>
          <c:layoutTarget val="inner"/>
          <c:xMode val="edge"/>
          <c:yMode val="edge"/>
          <c:x val="0.20251804461942252"/>
          <c:y val="0.21418853893263343"/>
          <c:w val="0.37968631525226015"/>
          <c:h val="0.65089082614673166"/>
        </c:manualLayout>
      </c:layout>
      <c:doughnutChart>
        <c:varyColors val="1"/>
        <c:ser>
          <c:idx val="0"/>
          <c:order val="0"/>
          <c:tx>
            <c:strRef>
              <c:f>Hárok1!$B$1</c:f>
              <c:strCache>
                <c:ptCount val="1"/>
                <c:pt idx="0">
                  <c:v>Náboženstvo</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5-DA9B-4354-85F0-0344E0C4480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2-DA9B-4354-85F0-0344E0C4480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3-DA9B-4354-85F0-0344E0C4480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4-DA9B-4354-85F0-0344E0C44801}"/>
              </c:ext>
            </c:extLst>
          </c:dPt>
          <c:dLbls>
            <c:dLbl>
              <c:idx val="0"/>
              <c:layout>
                <c:manualLayout>
                  <c:x val="7.1759259259259259E-2"/>
                  <c:y val="0.1706349206349205"/>
                </c:manualLayout>
              </c:layout>
              <c:tx>
                <c:rich>
                  <a:bodyPr/>
                  <a:lstStyle/>
                  <a:p>
                    <a:fld id="{3F98A59F-751E-4884-BEE0-AF90C8E1B20C}" type="CATEGORYNAME">
                      <a:rPr lang="en-US"/>
                      <a:pPr/>
                      <a:t>[NÁZOV KATEGÓRIE]</a:t>
                    </a:fld>
                    <a:r>
                      <a:rPr lang="en-US" baseline="0"/>
                      <a:t>
63,62%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A9B-4354-85F0-0344E0C44801}"/>
                </c:ext>
              </c:extLst>
            </c:dLbl>
            <c:dLbl>
              <c:idx val="1"/>
              <c:layout>
                <c:manualLayout>
                  <c:x val="-0.13425925925925927"/>
                  <c:y val="6.7460317460317457E-2"/>
                </c:manualLayout>
              </c:layout>
              <c:tx>
                <c:rich>
                  <a:bodyPr/>
                  <a:lstStyle/>
                  <a:p>
                    <a:fld id="{75A3D82D-E344-4F27-A5E7-73B64EA0E968}" type="CATEGORYNAME">
                      <a:rPr lang="en-US"/>
                      <a:pPr/>
                      <a:t>[NÁZOV KATEGÓRIE]</a:t>
                    </a:fld>
                    <a:endParaRPr lang="en-US" baseline="0"/>
                  </a:p>
                  <a:p>
                    <a:r>
                      <a:rPr lang="en-US" baseline="0"/>
                      <a:t>27,52%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9B-4354-85F0-0344E0C44801}"/>
                </c:ext>
              </c:extLst>
            </c:dLbl>
            <c:dLbl>
              <c:idx val="2"/>
              <c:layout>
                <c:manualLayout>
                  <c:x val="-0.19675925925925927"/>
                  <c:y val="-9.5238095238095261E-2"/>
                </c:manualLayout>
              </c:layout>
              <c:tx>
                <c:rich>
                  <a:bodyPr/>
                  <a:lstStyle/>
                  <a:p>
                    <a:fld id="{21C911E9-B6CC-4A9C-9380-C31DBF572265}" type="CATEGORYNAME">
                      <a:rPr lang="en-US"/>
                      <a:pPr/>
                      <a:t>[NÁZOV KATEGÓRIE]</a:t>
                    </a:fld>
                    <a:endParaRPr lang="en-US" baseline="0"/>
                  </a:p>
                  <a:p>
                    <a:r>
                      <a:rPr lang="en-US" baseline="0"/>
                      <a:t>1,42%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9B-4354-85F0-0344E0C44801}"/>
                </c:ext>
              </c:extLst>
            </c:dLbl>
            <c:dLbl>
              <c:idx val="3"/>
              <c:layout>
                <c:manualLayout>
                  <c:x val="0.10185185185185185"/>
                  <c:y val="-9.52380952380952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A9B-4354-85F0-0344E0C448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k-SK"/>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Hárok1!$A$2:$A$5</c:f>
              <c:strCache>
                <c:ptCount val="4"/>
                <c:pt idx="0">
                  <c:v>Rímskokatolícka cirkev v Slovenskej republike (rímskokatolícke)</c:v>
                </c:pt>
                <c:pt idx="1">
                  <c:v>bez náboženského vyznania</c:v>
                </c:pt>
                <c:pt idx="2">
                  <c:v>Evanjelická cirkev augsburského vyznania na Slovensku (evanjelické)</c:v>
                </c:pt>
                <c:pt idx="3">
                  <c:v>nezistené</c:v>
                </c:pt>
              </c:strCache>
            </c:strRef>
          </c:cat>
          <c:val>
            <c:numRef>
              <c:f>Hárok1!$B$2:$B$5</c:f>
              <c:numCache>
                <c:formatCode>General</c:formatCode>
                <c:ptCount val="4"/>
                <c:pt idx="0">
                  <c:v>1163</c:v>
                </c:pt>
                <c:pt idx="1">
                  <c:v>503</c:v>
                </c:pt>
                <c:pt idx="2">
                  <c:v>26</c:v>
                </c:pt>
                <c:pt idx="3">
                  <c:v>77</c:v>
                </c:pt>
              </c:numCache>
            </c:numRef>
          </c:val>
          <c:extLst>
            <c:ext xmlns:c16="http://schemas.microsoft.com/office/drawing/2014/chart" uri="{C3380CC4-5D6E-409C-BE32-E72D297353CC}">
              <c16:uniqueId val="{00000000-DA9B-4354-85F0-0344E0C44801}"/>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t"/>
      <c:layout>
        <c:manualLayout>
          <c:xMode val="edge"/>
          <c:yMode val="edge"/>
          <c:x val="0.69120625546806658"/>
          <c:y val="0.14672634670666168"/>
          <c:w val="0.24490212160979877"/>
          <c:h val="0.78571616047993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ý prvok a dátum" Version="1987"/>
</file>

<file path=customXml/itemProps1.xml><?xml version="1.0" encoding="utf-8"?>
<ds:datastoreItem xmlns:ds="http://schemas.openxmlformats.org/officeDocument/2006/customXml" ds:itemID="{04D44D42-7E29-4074-BB04-AB3402DC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25310</Words>
  <Characters>144268</Characters>
  <Application>Microsoft Office Word</Application>
  <DocSecurity>0</DocSecurity>
  <Lines>1202</Lines>
  <Paragraphs>338</Paragraphs>
  <ScaleCrop>false</ScaleCrop>
  <HeadingPairs>
    <vt:vector size="2" baseType="variant">
      <vt:variant>
        <vt:lpstr>Názov</vt:lpstr>
      </vt:variant>
      <vt:variant>
        <vt:i4>1</vt:i4>
      </vt:variant>
    </vt:vector>
  </HeadingPairs>
  <TitlesOfParts>
    <vt:vector size="1" baseType="lpstr">
      <vt:lpstr>PROGRAM HOSPODÁRSKEHO ROZVOJA A SOCIÁLNEHO ROZVOJA OBCE KRÁĽOVÁ NAD VÁHOM</vt:lpstr>
    </vt:vector>
  </TitlesOfParts>
  <Company>2021 - 2027</Company>
  <LinksUpToDate>false</LinksUpToDate>
  <CharactersWithSpaces>169240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HOSPODÁRSKEHO ROZVOJA A SOCIÁLNEHO ROZVOJA OBCE KRÁĽOVÁ NAD VÁHOM</dc:title>
  <dc:subject/>
  <dc:creator>www..sk</dc:creator>
  <cp:keywords/>
  <dc:description/>
  <cp:lastModifiedBy>Obec Kráľová nad Váhom</cp:lastModifiedBy>
  <cp:revision>2</cp:revision>
  <cp:lastPrinted>2022-04-12T13:15:00Z</cp:lastPrinted>
  <dcterms:created xsi:type="dcterms:W3CDTF">2022-07-28T07:25:00Z</dcterms:created>
  <dcterms:modified xsi:type="dcterms:W3CDTF">2022-07-28T07:25:00Z</dcterms:modified>
</cp:coreProperties>
</file>