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BD" w:rsidRPr="00D42DBD" w:rsidRDefault="00D42DBD" w:rsidP="00D42DBD">
      <w:pPr>
        <w:jc w:val="center"/>
        <w:rPr>
          <w:rFonts w:asciiTheme="minorHAnsi" w:hAnsiTheme="minorHAnsi"/>
          <w:sz w:val="22"/>
          <w:szCs w:val="22"/>
        </w:rPr>
      </w:pPr>
      <w:r w:rsidRPr="00D42DBD">
        <w:rPr>
          <w:rFonts w:asciiTheme="minorHAnsi" w:hAnsiTheme="minorHAnsi"/>
          <w:sz w:val="22"/>
          <w:szCs w:val="22"/>
        </w:rPr>
        <w:t>-81-</w:t>
      </w:r>
    </w:p>
    <w:p w:rsidR="00D42DBD" w:rsidRPr="00AA442E" w:rsidRDefault="00D42DBD" w:rsidP="00D42DBD">
      <w:pPr>
        <w:jc w:val="center"/>
        <w:rPr>
          <w:rFonts w:asciiTheme="minorHAnsi" w:hAnsiTheme="minorHAnsi"/>
          <w:b/>
          <w:sz w:val="22"/>
          <w:szCs w:val="22"/>
        </w:rPr>
      </w:pPr>
      <w:r w:rsidRPr="00AA442E">
        <w:rPr>
          <w:rFonts w:asciiTheme="minorHAnsi" w:hAnsiTheme="minorHAnsi"/>
          <w:b/>
          <w:sz w:val="22"/>
          <w:szCs w:val="22"/>
        </w:rPr>
        <w:t>Zápisnica</w:t>
      </w:r>
    </w:p>
    <w:p w:rsidR="00D42DBD" w:rsidRPr="00AA442E" w:rsidRDefault="00D42DBD" w:rsidP="00D42D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zo 9</w:t>
      </w:r>
      <w:r w:rsidRPr="00AA442E">
        <w:rPr>
          <w:rFonts w:asciiTheme="minorHAnsi" w:hAnsiTheme="minorHAnsi"/>
          <w:b/>
          <w:sz w:val="22"/>
          <w:szCs w:val="22"/>
        </w:rPr>
        <w:t>. pracovného zasadnutia Obecného zastupiteľstva</w:t>
      </w:r>
    </w:p>
    <w:p w:rsidR="00D42DBD" w:rsidRPr="00AA442E" w:rsidRDefault="00D42DBD" w:rsidP="00D42DBD">
      <w:pPr>
        <w:jc w:val="center"/>
        <w:rPr>
          <w:rFonts w:asciiTheme="minorHAnsi" w:hAnsiTheme="minorHAnsi"/>
          <w:b/>
          <w:sz w:val="22"/>
          <w:szCs w:val="22"/>
        </w:rPr>
      </w:pPr>
      <w:r w:rsidRPr="00AA442E">
        <w:rPr>
          <w:rFonts w:asciiTheme="minorHAnsi" w:hAnsiTheme="minorHAnsi"/>
          <w:b/>
          <w:sz w:val="22"/>
          <w:szCs w:val="22"/>
        </w:rPr>
        <w:t xml:space="preserve">v Kráľovej nad Váhom </w:t>
      </w:r>
    </w:p>
    <w:p w:rsidR="00D42DBD" w:rsidRPr="00AA442E" w:rsidRDefault="00D42DBD" w:rsidP="00D42D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dňa 26. februára 2020</w:t>
      </w:r>
    </w:p>
    <w:p w:rsidR="00D42DBD" w:rsidRPr="00204A30" w:rsidRDefault="00D42DBD" w:rsidP="00D42DBD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42DBD" w:rsidRPr="00F933A5" w:rsidTr="00BC6D14">
        <w:tc>
          <w:tcPr>
            <w:tcW w:w="2376" w:type="dxa"/>
          </w:tcPr>
          <w:p w:rsidR="00D42DBD" w:rsidRPr="00F933A5" w:rsidRDefault="00D42DBD" w:rsidP="00BC6D1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Starosta obce:</w:t>
            </w:r>
          </w:p>
        </w:tc>
        <w:tc>
          <w:tcPr>
            <w:tcW w:w="2694" w:type="dxa"/>
          </w:tcPr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RNDr. Ferenc Bergendi</w:t>
            </w:r>
          </w:p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2DBD" w:rsidRPr="00F933A5" w:rsidTr="00BC6D14">
        <w:tc>
          <w:tcPr>
            <w:tcW w:w="2376" w:type="dxa"/>
          </w:tcPr>
          <w:p w:rsidR="00D42DBD" w:rsidRPr="00F933A5" w:rsidRDefault="00D42DBD" w:rsidP="00BC6D1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Katalin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Csizmadia</w:t>
            </w:r>
            <w:proofErr w:type="spellEnd"/>
          </w:p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Edita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Hambalková</w:t>
            </w:r>
            <w:proofErr w:type="spellEnd"/>
          </w:p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Ján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Pozsonyi</w:t>
            </w:r>
            <w:proofErr w:type="spellEnd"/>
          </w:p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Mário Vincze</w:t>
            </w:r>
          </w:p>
          <w:p w:rsidR="00D42DBD" w:rsidRPr="00F933A5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Mgr. Erika Vinczeová</w:t>
            </w:r>
          </w:p>
        </w:tc>
      </w:tr>
      <w:tr w:rsidR="00D42DBD" w:rsidRPr="00F933A5" w:rsidTr="00BC6D14">
        <w:tc>
          <w:tcPr>
            <w:tcW w:w="2376" w:type="dxa"/>
          </w:tcPr>
          <w:p w:rsidR="00D42DBD" w:rsidRPr="00F933A5" w:rsidRDefault="00D42DBD" w:rsidP="00BC6D1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D42DBD" w:rsidRPr="00F933A5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2DBD" w:rsidRPr="00F933A5" w:rsidTr="00BC6D14">
        <w:tc>
          <w:tcPr>
            <w:tcW w:w="2376" w:type="dxa"/>
          </w:tcPr>
          <w:p w:rsidR="00D42DBD" w:rsidRPr="00F933A5" w:rsidRDefault="00D42DBD" w:rsidP="00BC6D1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Bc. Erika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Šmátralová</w:t>
            </w:r>
            <w:proofErr w:type="spellEnd"/>
          </w:p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Natália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Pozsonyiová</w:t>
            </w:r>
            <w:proofErr w:type="spellEnd"/>
          </w:p>
          <w:p w:rsidR="00D42DBD" w:rsidRPr="00F933A5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2DBD" w:rsidRPr="00F933A5" w:rsidTr="00BC6D14">
        <w:tc>
          <w:tcPr>
            <w:tcW w:w="2376" w:type="dxa"/>
          </w:tcPr>
          <w:p w:rsidR="00D42DBD" w:rsidRPr="00F933A5" w:rsidRDefault="00D42DBD" w:rsidP="00BC6D1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Kontrolór obce:</w:t>
            </w:r>
          </w:p>
        </w:tc>
        <w:tc>
          <w:tcPr>
            <w:tcW w:w="2694" w:type="dxa"/>
          </w:tcPr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Štefan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Bencze</w:t>
            </w:r>
            <w:proofErr w:type="spellEnd"/>
          </w:p>
          <w:p w:rsidR="00D42DBD" w:rsidRDefault="00D42DBD" w:rsidP="00BC6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42DBD" w:rsidRDefault="00BC6D14" w:rsidP="00D42DB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  <w:r w:rsidR="00D42DBD">
        <w:rPr>
          <w:rFonts w:asciiTheme="minorHAnsi" w:hAnsiTheme="minorHAnsi" w:cstheme="minorHAnsi"/>
          <w:sz w:val="22"/>
          <w:szCs w:val="22"/>
        </w:rPr>
        <w:t>Zasadnutie otvoril starosta obce RNDr. Ferenc Bergendi, ktorý privítal prítomných a konštatoval, že v</w:t>
      </w:r>
      <w:r w:rsidR="00D42DBD" w:rsidRPr="00204A30">
        <w:rPr>
          <w:rFonts w:asciiTheme="minorHAnsi" w:hAnsiTheme="minorHAnsi" w:cstheme="minorHAnsi"/>
          <w:sz w:val="22"/>
          <w:szCs w:val="22"/>
        </w:rPr>
        <w:t xml:space="preserve">šetci poslanci OZ boli </w:t>
      </w:r>
      <w:r w:rsidR="00D42DBD">
        <w:rPr>
          <w:rFonts w:asciiTheme="minorHAnsi" w:hAnsiTheme="minorHAnsi" w:cstheme="minorHAnsi"/>
          <w:sz w:val="22"/>
          <w:szCs w:val="22"/>
        </w:rPr>
        <w:t>pozvaní na zasadnutie pozvánkami zo dňa 14.02.20</w:t>
      </w:r>
      <w:r w:rsidR="00065798">
        <w:rPr>
          <w:rFonts w:asciiTheme="minorHAnsi" w:hAnsiTheme="minorHAnsi" w:cstheme="minorHAnsi"/>
          <w:sz w:val="22"/>
          <w:szCs w:val="22"/>
        </w:rPr>
        <w:t>20</w:t>
      </w:r>
      <w:r w:rsidR="00D42DBD">
        <w:rPr>
          <w:rFonts w:asciiTheme="minorHAnsi" w:hAnsiTheme="minorHAnsi" w:cstheme="minorHAnsi"/>
          <w:sz w:val="22"/>
          <w:szCs w:val="22"/>
        </w:rPr>
        <w:t xml:space="preserve">. Ospravedlnene chýbali poslanci OZ:  Ing. Ladislav </w:t>
      </w:r>
      <w:proofErr w:type="spellStart"/>
      <w:r w:rsidR="00D42DBD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="00D42DBD">
        <w:rPr>
          <w:rFonts w:asciiTheme="minorHAnsi" w:hAnsiTheme="minorHAnsi" w:cstheme="minorHAnsi"/>
          <w:sz w:val="22"/>
          <w:szCs w:val="22"/>
        </w:rPr>
        <w:t xml:space="preserve">, Ondrej Kožuch, Ing. Kristína </w:t>
      </w:r>
      <w:proofErr w:type="spellStart"/>
      <w:r w:rsidR="00D42DBD">
        <w:rPr>
          <w:rFonts w:asciiTheme="minorHAnsi" w:hAnsiTheme="minorHAnsi" w:cstheme="minorHAnsi"/>
          <w:sz w:val="22"/>
          <w:szCs w:val="22"/>
        </w:rPr>
        <w:t>Pozsonyiová</w:t>
      </w:r>
      <w:proofErr w:type="spellEnd"/>
      <w:r w:rsidR="00D42DB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42DBD" w:rsidRDefault="00D42DBD" w:rsidP="00D42DB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04A30">
        <w:rPr>
          <w:rFonts w:asciiTheme="minorHAnsi" w:hAnsiTheme="minorHAnsi" w:cstheme="minorHAnsi"/>
          <w:sz w:val="22"/>
          <w:szCs w:val="22"/>
        </w:rPr>
        <w:t xml:space="preserve">riebeh rokovania je nahrávaný a napálený na DVD, čo tvorí prílohu zápisnice. </w:t>
      </w:r>
    </w:p>
    <w:p w:rsidR="00D42DBD" w:rsidRDefault="00D42DBD" w:rsidP="00D42DB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zasadnutí OZ boli prítomní 6 poslanci OZ, obecné zastupiteľstvo bolo uznášania schopné.</w:t>
      </w:r>
      <w:r w:rsidRPr="00AF7E0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42DBD" w:rsidRPr="00204A30" w:rsidRDefault="00D42DBD" w:rsidP="00D42DBD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D42DBD" w:rsidRPr="00D65D80" w:rsidRDefault="00D42DBD" w:rsidP="00D42DBD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>rhnutí poslanci OZ:  Ing. Eliška Vargová</w:t>
      </w:r>
    </w:p>
    <w:p w:rsidR="00D42DBD" w:rsidRPr="00204A30" w:rsidRDefault="00D42DBD" w:rsidP="00D42DB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65D8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Mgr. Erika Vinczeová</w:t>
      </w:r>
    </w:p>
    <w:p w:rsidR="00D42DBD" w:rsidRPr="00475DDF" w:rsidRDefault="00D42DBD" w:rsidP="00D42D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5DDF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D42DBD" w:rsidRPr="00475DDF" w:rsidRDefault="00D42DBD" w:rsidP="00D42D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5DDF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D42DBD" w:rsidRPr="00957BA3" w:rsidRDefault="00D42DBD" w:rsidP="00D42DBD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101</w:t>
      </w:r>
      <w:r w:rsidRPr="00475DDF">
        <w:rPr>
          <w:rFonts w:asciiTheme="minorHAnsi" w:hAnsiTheme="minorHAnsi" w:cstheme="minorHAnsi"/>
          <w:b/>
          <w:sz w:val="22"/>
          <w:szCs w:val="22"/>
        </w:rPr>
        <w:t>a/201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75DDF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>2022/</w:t>
      </w:r>
      <w:r w:rsidRPr="00475DDF">
        <w:rPr>
          <w:rFonts w:asciiTheme="minorHAnsi" w:hAnsiTheme="minorHAnsi" w:cstheme="minorHAnsi"/>
          <w:b/>
          <w:sz w:val="22"/>
          <w:szCs w:val="22"/>
        </w:rPr>
        <w:t>OZ</w:t>
      </w:r>
    </w:p>
    <w:p w:rsidR="00D42DBD" w:rsidRPr="003F452C" w:rsidRDefault="00D42DBD" w:rsidP="00D42DB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Prezentácia: 6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poslancov OZ                                                                                    </w:t>
      </w:r>
    </w:p>
    <w:p w:rsidR="00D42DBD" w:rsidRDefault="00D42DBD" w:rsidP="00D42DBD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overovateľov zápisni</w:t>
      </w:r>
      <w:r>
        <w:rPr>
          <w:rFonts w:asciiTheme="minorHAnsi" w:hAnsiTheme="minorHAnsi" w:cstheme="minorHAnsi"/>
          <w:i/>
          <w:sz w:val="22"/>
          <w:szCs w:val="22"/>
        </w:rPr>
        <w:t>ce hlasovalo 6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Ing. Edita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 Ing. Eliška Vargová,  Mário Vincze, Mgr. Erika Vinczeová</w:t>
      </w:r>
      <w:r w:rsidRPr="00E3128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D42DBD" w:rsidRPr="004B4EAD" w:rsidRDefault="00D42DBD" w:rsidP="00D42DB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>
        <w:rPr>
          <w:rFonts w:asciiTheme="minorHAnsi" w:hAnsiTheme="minorHAnsi" w:cstheme="minorHAnsi"/>
          <w:sz w:val="22"/>
          <w:szCs w:val="22"/>
        </w:rPr>
        <w:t xml:space="preserve">rentka </w:t>
      </w:r>
      <w:proofErr w:type="spellStart"/>
      <w:r>
        <w:rPr>
          <w:rFonts w:asciiTheme="minorHAnsi" w:hAnsiTheme="minorHAnsi" w:cstheme="minorHAnsi"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Erika </w:t>
      </w:r>
      <w:proofErr w:type="spellStart"/>
      <w:r>
        <w:rPr>
          <w:rFonts w:asciiTheme="minorHAnsi" w:hAnsiTheme="minorHAnsi" w:cstheme="minorHAnsi"/>
          <w:sz w:val="22"/>
          <w:szCs w:val="22"/>
        </w:rPr>
        <w:t>Šmátralová</w:t>
      </w:r>
      <w:proofErr w:type="spellEnd"/>
    </w:p>
    <w:p w:rsidR="00D42DBD" w:rsidRPr="00094578" w:rsidRDefault="00D42DBD" w:rsidP="00D42DBD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D42DBD" w:rsidRPr="00204A30" w:rsidRDefault="00D42DBD" w:rsidP="00D42D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D42DBD" w:rsidRPr="00D400CE" w:rsidRDefault="00D42DBD" w:rsidP="00D42DBD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>
        <w:rPr>
          <w:rFonts w:asciiTheme="minorHAnsi" w:hAnsiTheme="minorHAnsi" w:cstheme="minorHAnsi"/>
          <w:b/>
          <w:sz w:val="22"/>
          <w:szCs w:val="22"/>
        </w:rPr>
        <w:t>ím číslo 101b/2018</w:t>
      </w:r>
      <w:r w:rsidRPr="00204A30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>2022/</w:t>
      </w:r>
      <w:r w:rsidRPr="00204A30">
        <w:rPr>
          <w:rFonts w:asciiTheme="minorHAnsi" w:hAnsiTheme="minorHAnsi" w:cstheme="minorHAnsi"/>
          <w:b/>
          <w:sz w:val="22"/>
          <w:szCs w:val="22"/>
        </w:rPr>
        <w:t>OZ</w:t>
      </w:r>
    </w:p>
    <w:p w:rsidR="00D42DBD" w:rsidRPr="00401761" w:rsidRDefault="00D42DBD" w:rsidP="00D42DB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</w:t>
      </w:r>
    </w:p>
    <w:p w:rsidR="00D42DBD" w:rsidRPr="00E854E7" w:rsidRDefault="00D42DBD" w:rsidP="00D42DBD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za</w:t>
      </w:r>
      <w:r w:rsidR="00437E18">
        <w:rPr>
          <w:rFonts w:asciiTheme="minorHAnsi" w:hAnsiTheme="minorHAnsi" w:cstheme="minorHAnsi"/>
          <w:i/>
          <w:sz w:val="22"/>
          <w:szCs w:val="22"/>
        </w:rPr>
        <w:t>pisovateľa zápisnice hlasovalo 6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BC0650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Edita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37E18">
        <w:rPr>
          <w:rFonts w:asciiTheme="minorHAnsi" w:hAnsiTheme="minorHAnsi" w:cstheme="minorHAnsi"/>
          <w:i/>
          <w:sz w:val="22"/>
          <w:szCs w:val="22"/>
        </w:rPr>
        <w:t xml:space="preserve">Ing. Eliška Vargová, </w:t>
      </w:r>
      <w:r>
        <w:rPr>
          <w:rFonts w:asciiTheme="minorHAnsi" w:hAnsiTheme="minorHAnsi" w:cstheme="minorHAnsi"/>
          <w:i/>
          <w:sz w:val="22"/>
          <w:szCs w:val="22"/>
        </w:rPr>
        <w:t>Mário Vincze, Mgr. Erika Vinczeová</w:t>
      </w:r>
    </w:p>
    <w:p w:rsidR="00D42DBD" w:rsidRDefault="00D42DBD" w:rsidP="00D42DBD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D42DBD" w:rsidRDefault="00D42DBD" w:rsidP="00D42DB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204A30">
        <w:rPr>
          <w:rFonts w:asciiTheme="minorHAnsi" w:hAnsiTheme="minorHAnsi" w:cstheme="minorHAnsi"/>
          <w:sz w:val="22"/>
          <w:szCs w:val="22"/>
        </w:rPr>
        <w:t xml:space="preserve">ávrh </w:t>
      </w:r>
      <w:r>
        <w:rPr>
          <w:rFonts w:asciiTheme="minorHAnsi" w:hAnsiTheme="minorHAnsi" w:cstheme="minorHAnsi"/>
          <w:sz w:val="22"/>
          <w:szCs w:val="22"/>
        </w:rPr>
        <w:t xml:space="preserve">programu predniesol </w:t>
      </w:r>
      <w:r w:rsidRPr="00204A30">
        <w:rPr>
          <w:rFonts w:asciiTheme="minorHAnsi" w:hAnsiTheme="minorHAnsi" w:cstheme="minorHAnsi"/>
          <w:sz w:val="22"/>
          <w:szCs w:val="22"/>
        </w:rPr>
        <w:t>sta</w:t>
      </w:r>
      <w:r>
        <w:rPr>
          <w:rFonts w:asciiTheme="minorHAnsi" w:hAnsiTheme="minorHAnsi" w:cstheme="minorHAnsi"/>
          <w:sz w:val="22"/>
          <w:szCs w:val="22"/>
        </w:rPr>
        <w:t>rosta obce:</w:t>
      </w:r>
    </w:p>
    <w:p w:rsidR="00D42DBD" w:rsidRPr="00204A30" w:rsidRDefault="00D42DBD" w:rsidP="00D42DB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-82-</w:t>
      </w:r>
    </w:p>
    <w:p w:rsidR="00D42DBD" w:rsidRPr="006A3855" w:rsidRDefault="00D42DBD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Otvorenie zasadnutia obecného zastupiteľstva, </w:t>
      </w:r>
      <w:r w:rsidRPr="0055015A">
        <w:rPr>
          <w:rFonts w:ascii="Calibri" w:hAnsi="Calibri" w:cs="Calibri"/>
          <w:sz w:val="22"/>
          <w:szCs w:val="22"/>
        </w:rPr>
        <w:t>určenie overovateľov a zapisovateľa zápisnice</w:t>
      </w:r>
    </w:p>
    <w:p w:rsidR="00D42DBD" w:rsidRDefault="00D42DBD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5015A">
        <w:rPr>
          <w:rFonts w:ascii="Calibri" w:hAnsi="Calibri" w:cs="Calibri"/>
          <w:sz w:val="22"/>
          <w:szCs w:val="22"/>
        </w:rPr>
        <w:t>Návrh na schválenie programu schôdze obecného zastupiteľstva</w:t>
      </w:r>
    </w:p>
    <w:p w:rsidR="00D42DBD" w:rsidRDefault="00D42DBD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Informácia o plnení uznesení z predchádzajúceho zasadnutia OZ</w:t>
      </w:r>
    </w:p>
    <w:p w:rsidR="00D42DBD" w:rsidRDefault="00D42DBD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Plán kontrolnej činnosti hlavného kontrolóra </w:t>
      </w:r>
      <w:r w:rsidR="00BE3A3A">
        <w:rPr>
          <w:rFonts w:ascii="Calibri" w:hAnsi="Calibri" w:cs="Calibri"/>
          <w:sz w:val="22"/>
          <w:szCs w:val="22"/>
        </w:rPr>
        <w:t>Obce Kráľová nad Váhom na I. polrok 2020</w:t>
      </w:r>
    </w:p>
    <w:p w:rsidR="00BE3A3A" w:rsidRDefault="00BE3A3A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Správa o kontrolnej činnosti hlavného kontrolóra za rok 2019</w:t>
      </w:r>
    </w:p>
    <w:p w:rsidR="00BE3A3A" w:rsidRDefault="00BE3A3A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Žiadosť o prenájom nebytových priestorov kultúrneho domu – Stavba schodov 888 s. r. o. Komárno</w:t>
      </w:r>
    </w:p>
    <w:p w:rsidR="00BE3A3A" w:rsidRDefault="00BE3A3A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Kúpa rodinného domu s. č. 407 – znalecký posudok</w:t>
      </w:r>
    </w:p>
    <w:p w:rsidR="00BE3A3A" w:rsidRDefault="00BE3A3A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Prístavba materskej školy </w:t>
      </w:r>
    </w:p>
    <w:p w:rsidR="00BE3A3A" w:rsidRDefault="00BE3A3A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Plán verejného obstarávania na rok 2020</w:t>
      </w:r>
    </w:p>
    <w:p w:rsidR="00BE3A3A" w:rsidRDefault="00BE3A3A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Návrh VZN o vyhradení miesta a ustanovení podmienok na umiestňovanie volebných plagátov na verejných priestranstvách počas volebnej kampane</w:t>
      </w:r>
    </w:p>
    <w:p w:rsidR="00BE3A3A" w:rsidRDefault="00075EE5" w:rsidP="00D42DB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Informácie - </w:t>
      </w:r>
      <w:r w:rsidR="00BE3A3A">
        <w:rPr>
          <w:rFonts w:ascii="Calibri" w:hAnsi="Calibri" w:cs="Calibri"/>
          <w:sz w:val="22"/>
          <w:szCs w:val="22"/>
        </w:rPr>
        <w:t>Záver</w:t>
      </w:r>
    </w:p>
    <w:p w:rsidR="00BE3A3A" w:rsidRDefault="00BE3A3A" w:rsidP="00BE3A3A">
      <w:pPr>
        <w:jc w:val="both"/>
        <w:rPr>
          <w:rFonts w:ascii="Calibri" w:hAnsi="Calibri" w:cs="Calibri"/>
          <w:sz w:val="22"/>
          <w:szCs w:val="22"/>
        </w:rPr>
      </w:pPr>
    </w:p>
    <w:p w:rsidR="00BE3A3A" w:rsidRDefault="00BE3A3A" w:rsidP="00BE3A3A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Starosta obce sa opýtal,</w:t>
      </w:r>
      <w:r w:rsidRPr="00866BA6">
        <w:rPr>
          <w:rFonts w:asciiTheme="minorHAnsi" w:hAnsiTheme="minorHAnsi"/>
          <w:sz w:val="22"/>
          <w:szCs w:val="22"/>
        </w:rPr>
        <w:t xml:space="preserve"> či má niekto ešte návrh na doplnenie</w:t>
      </w:r>
      <w:r>
        <w:rPr>
          <w:rFonts w:asciiTheme="minorHAnsi" w:hAnsiTheme="minorHAnsi"/>
          <w:sz w:val="22"/>
          <w:szCs w:val="22"/>
        </w:rPr>
        <w:t xml:space="preserve"> programu</w:t>
      </w:r>
    </w:p>
    <w:p w:rsidR="00BE3A3A" w:rsidRDefault="00BE3A3A" w:rsidP="00BE3A3A">
      <w:p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Nakoľko poslanci OZ nemali návrhy na doplnenie programu prijali:</w:t>
      </w:r>
    </w:p>
    <w:p w:rsidR="00BE3A3A" w:rsidRPr="007A35A3" w:rsidRDefault="00BE3A3A" w:rsidP="00BE3A3A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102</w:t>
      </w:r>
      <w:r w:rsidRPr="007A35A3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BE3A3A" w:rsidRPr="00BA5EA5" w:rsidRDefault="00BE3A3A" w:rsidP="00BE3A3A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BE3A3A" w:rsidRPr="00BA5EA5" w:rsidRDefault="00BE3A3A" w:rsidP="00BE3A3A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s c h v á l i l o</w:t>
      </w:r>
    </w:p>
    <w:p w:rsidR="00BE3A3A" w:rsidRPr="00BE3A3A" w:rsidRDefault="00BE3A3A" w:rsidP="00BE3A3A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program zasadnutia obecného zastupiteľstva</w:t>
      </w:r>
    </w:p>
    <w:p w:rsidR="00BE3A3A" w:rsidRPr="003F452C" w:rsidRDefault="00BE3A3A" w:rsidP="00BE3A3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BE3A3A" w:rsidRDefault="00BE3A3A" w:rsidP="00BE3A3A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</w:t>
      </w:r>
      <w:r w:rsidR="00437E18">
        <w:rPr>
          <w:rFonts w:asciiTheme="minorHAnsi" w:hAnsiTheme="minorHAnsi" w:cstheme="minorHAnsi"/>
          <w:i/>
          <w:sz w:val="22"/>
          <w:szCs w:val="22"/>
        </w:rPr>
        <w:t xml:space="preserve"> schválenie programu hlasovalo 6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Ing. Eliška Vargová, Mário Vincze, Mgr. Erika Vinczeová </w:t>
      </w:r>
    </w:p>
    <w:p w:rsidR="00BE3A3A" w:rsidRDefault="00BE3A3A" w:rsidP="00BE3A3A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BE3A3A">
        <w:rPr>
          <w:rFonts w:ascii="Calibri" w:hAnsi="Calibri" w:cs="Calibri"/>
          <w:b/>
          <w:sz w:val="22"/>
          <w:szCs w:val="22"/>
        </w:rPr>
        <w:t>Informácia o plnení uznesení z predchádzajúceho zasadnutia OZ</w:t>
      </w:r>
    </w:p>
    <w:p w:rsidR="00DD0415" w:rsidRDefault="00DD0415" w:rsidP="00DD041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Štefan </w:t>
      </w:r>
      <w:proofErr w:type="spellStart"/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>Bencze</w:t>
      </w:r>
      <w:proofErr w:type="spellEnd"/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>, kontrolór obce</w:t>
      </w:r>
      <w:r w:rsidRPr="00DD0415">
        <w:rPr>
          <w:rFonts w:asciiTheme="minorHAnsi" w:hAnsiTheme="minorHAnsi" w:cstheme="minorHAnsi"/>
          <w:iCs/>
          <w:sz w:val="22"/>
          <w:szCs w:val="22"/>
        </w:rPr>
        <w:t xml:space="preserve"> – vypracoval správu </w:t>
      </w:r>
      <w:r>
        <w:rPr>
          <w:rFonts w:asciiTheme="minorHAnsi" w:hAnsiTheme="minorHAnsi" w:cstheme="minorHAnsi"/>
          <w:iCs/>
          <w:sz w:val="22"/>
          <w:szCs w:val="22"/>
        </w:rPr>
        <w:t>o kontrole plnenia uznesení z 8. pracovného</w:t>
      </w:r>
      <w:r w:rsidRPr="00DD0415">
        <w:rPr>
          <w:rFonts w:asciiTheme="minorHAnsi" w:hAnsiTheme="minorHAnsi" w:cstheme="minorHAnsi"/>
          <w:iCs/>
          <w:sz w:val="22"/>
          <w:szCs w:val="22"/>
        </w:rPr>
        <w:t xml:space="preserve"> zasadnutia obecného zastupiteľstva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Pr="00DD0415">
        <w:rPr>
          <w:rFonts w:asciiTheme="minorHAnsi" w:hAnsiTheme="minorHAnsi" w:cstheme="minorHAnsi"/>
          <w:iCs/>
          <w:sz w:val="22"/>
          <w:szCs w:val="22"/>
        </w:rPr>
        <w:t xml:space="preserve"> v krátkosti informoval o obsahu. Správa bola doručená aj poslancom OZ. </w:t>
      </w:r>
    </w:p>
    <w:p w:rsidR="00DD0415" w:rsidRDefault="00DD0415" w:rsidP="00DD041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K informáciám poslanci OZ nemali pripomienky a prijali:</w:t>
      </w:r>
    </w:p>
    <w:p w:rsidR="00671A0A" w:rsidRPr="00CA781E" w:rsidRDefault="00671A0A" w:rsidP="00671A0A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103</w:t>
      </w:r>
      <w:r w:rsidRPr="00CA781E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671A0A" w:rsidRPr="00BA5EA5" w:rsidRDefault="00671A0A" w:rsidP="00671A0A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671A0A" w:rsidRDefault="00671A0A" w:rsidP="00671A0A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 r a l o    n a   v e d o m i e </w:t>
      </w:r>
    </w:p>
    <w:p w:rsidR="00671A0A" w:rsidRDefault="00671A0A" w:rsidP="00671A0A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informáci</w:t>
      </w:r>
      <w:r w:rsidR="009D72B6">
        <w:rPr>
          <w:rFonts w:asciiTheme="minorHAnsi" w:hAnsiTheme="minorHAnsi"/>
          <w:b/>
          <w:sz w:val="22"/>
          <w:szCs w:val="22"/>
        </w:rPr>
        <w:t>u o kontrole plnenia uznesení z</w:t>
      </w:r>
      <w:r>
        <w:rPr>
          <w:rFonts w:asciiTheme="minorHAnsi" w:hAnsiTheme="minorHAnsi"/>
          <w:b/>
          <w:sz w:val="22"/>
          <w:szCs w:val="22"/>
        </w:rPr>
        <w:t> 8. pracovného zasadnutia Obecného zastupiteľstva v Kráľovej nad Váhom konaného dňa 28. novembra 2019</w:t>
      </w:r>
    </w:p>
    <w:p w:rsidR="00671A0A" w:rsidRPr="003F452C" w:rsidRDefault="00671A0A" w:rsidP="00671A0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671A0A" w:rsidRDefault="00671A0A" w:rsidP="00671A0A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Informáciu brali na vedomie 6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 Ing. Eliška Vargová, Mário Vincze, Mgr. Erika Vinczeová </w:t>
      </w:r>
    </w:p>
    <w:p w:rsidR="00671A0A" w:rsidRPr="00671A0A" w:rsidRDefault="00671A0A" w:rsidP="00671A0A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671A0A">
        <w:rPr>
          <w:rFonts w:ascii="Calibri" w:hAnsi="Calibri" w:cs="Calibri"/>
          <w:b/>
          <w:sz w:val="22"/>
          <w:szCs w:val="22"/>
        </w:rPr>
        <w:t>Plán kontrolnej činnosti hlavného kontrolóra Obce Kráľová nad Váhom na I. polrok 2020</w:t>
      </w:r>
    </w:p>
    <w:p w:rsidR="00671A0A" w:rsidRDefault="00671A0A" w:rsidP="00671A0A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Štefan </w:t>
      </w:r>
      <w:proofErr w:type="spellStart"/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>Bencze</w:t>
      </w:r>
      <w:proofErr w:type="spellEnd"/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>, kontrolór obce</w:t>
      </w:r>
      <w:r w:rsidRPr="00DD0415">
        <w:rPr>
          <w:rFonts w:asciiTheme="minorHAnsi" w:hAnsiTheme="minorHAnsi" w:cstheme="minorHAnsi"/>
          <w:iCs/>
          <w:sz w:val="22"/>
          <w:szCs w:val="22"/>
        </w:rPr>
        <w:t xml:space="preserve"> – vypracoval</w:t>
      </w:r>
      <w:r>
        <w:rPr>
          <w:rFonts w:asciiTheme="minorHAnsi" w:hAnsiTheme="minorHAnsi" w:cstheme="minorHAnsi"/>
          <w:iCs/>
          <w:sz w:val="22"/>
          <w:szCs w:val="22"/>
        </w:rPr>
        <w:t xml:space="preserve"> plán kontrolnej činnosti, ktorý bol zverejnený na webstránke obce</w:t>
      </w:r>
      <w:r w:rsidR="0041107E">
        <w:rPr>
          <w:rFonts w:asciiTheme="minorHAnsi" w:hAnsiTheme="minorHAnsi" w:cstheme="minorHAnsi"/>
          <w:iCs/>
          <w:sz w:val="22"/>
          <w:szCs w:val="22"/>
        </w:rPr>
        <w:t>.</w:t>
      </w:r>
    </w:p>
    <w:p w:rsidR="0041107E" w:rsidRDefault="0041107E" w:rsidP="002F0197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1107E">
        <w:rPr>
          <w:rFonts w:asciiTheme="minorHAnsi" w:hAnsiTheme="minorHAnsi" w:cstheme="minorHAnsi"/>
          <w:b/>
          <w:iCs/>
          <w:sz w:val="22"/>
          <w:szCs w:val="22"/>
        </w:rPr>
        <w:t xml:space="preserve">Ing. Eliška Vargová, poslankyňa OZ, predsedníčka finančnej komisie </w:t>
      </w:r>
      <w:r>
        <w:rPr>
          <w:rFonts w:asciiTheme="minorHAnsi" w:hAnsiTheme="minorHAnsi" w:cstheme="minorHAnsi"/>
          <w:iCs/>
          <w:sz w:val="22"/>
          <w:szCs w:val="22"/>
        </w:rPr>
        <w:t>– informovala prítomných, že plán kontrolnej činnosti prerokovala finančná komisia a</w:t>
      </w:r>
      <w:r w:rsidR="0014251C">
        <w:rPr>
          <w:rFonts w:asciiTheme="minorHAnsi" w:hAnsiTheme="minorHAnsi" w:cstheme="minorHAnsi"/>
          <w:iCs/>
          <w:sz w:val="22"/>
          <w:szCs w:val="22"/>
        </w:rPr>
        <w:t xml:space="preserve"> členovia </w:t>
      </w:r>
      <w:r>
        <w:rPr>
          <w:rFonts w:asciiTheme="minorHAnsi" w:hAnsiTheme="minorHAnsi" w:cstheme="minorHAnsi"/>
          <w:iCs/>
          <w:sz w:val="22"/>
          <w:szCs w:val="22"/>
        </w:rPr>
        <w:t>odporúča</w:t>
      </w:r>
      <w:r w:rsidR="0014251C">
        <w:rPr>
          <w:rFonts w:asciiTheme="minorHAnsi" w:hAnsiTheme="minorHAnsi" w:cstheme="minorHAnsi"/>
          <w:iCs/>
          <w:sz w:val="22"/>
          <w:szCs w:val="22"/>
        </w:rPr>
        <w:t>jú</w:t>
      </w:r>
      <w:r>
        <w:rPr>
          <w:rFonts w:asciiTheme="minorHAnsi" w:hAnsiTheme="minorHAnsi" w:cstheme="minorHAnsi"/>
          <w:iCs/>
          <w:sz w:val="22"/>
          <w:szCs w:val="22"/>
        </w:rPr>
        <w:t xml:space="preserve"> doplniť kontrolnú činnosť o kontrolu </w:t>
      </w:r>
      <w:r w:rsidR="002F0197">
        <w:rPr>
          <w:rFonts w:asciiTheme="minorHAnsi" w:hAnsiTheme="minorHAnsi" w:cstheme="minorHAnsi"/>
          <w:iCs/>
          <w:sz w:val="22"/>
          <w:szCs w:val="22"/>
        </w:rPr>
        <w:t xml:space="preserve">manuálnych </w:t>
      </w:r>
      <w:r>
        <w:rPr>
          <w:rFonts w:asciiTheme="minorHAnsi" w:hAnsiTheme="minorHAnsi" w:cstheme="minorHAnsi"/>
          <w:iCs/>
          <w:sz w:val="22"/>
          <w:szCs w:val="22"/>
        </w:rPr>
        <w:t>zamestn</w:t>
      </w:r>
      <w:r w:rsidR="002F0197">
        <w:rPr>
          <w:rFonts w:asciiTheme="minorHAnsi" w:hAnsiTheme="minorHAnsi" w:cstheme="minorHAnsi"/>
          <w:iCs/>
          <w:sz w:val="22"/>
          <w:szCs w:val="22"/>
        </w:rPr>
        <w:t xml:space="preserve">ancov obce a ich pracovnú náplň, dodržiavanie pracovného času, </w:t>
      </w:r>
      <w:r w:rsidR="002F0197">
        <w:rPr>
          <w:rFonts w:asciiTheme="minorHAnsi" w:hAnsiTheme="minorHAnsi" w:cstheme="minorHAnsi"/>
          <w:iCs/>
          <w:sz w:val="22"/>
          <w:szCs w:val="22"/>
        </w:rPr>
        <w:lastRenderedPageBreak/>
        <w:t>miesto výkonu práce, ochranné pracovné pomôcky, BOZP atď. celkovo výkon prace v zmysle platných predpisov.</w:t>
      </w:r>
    </w:p>
    <w:p w:rsidR="0041107E" w:rsidRDefault="00D873CC" w:rsidP="0041107E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prednesení návrhu poslanci OZ prijali:</w:t>
      </w:r>
    </w:p>
    <w:p w:rsidR="00D873CC" w:rsidRPr="00CA781E" w:rsidRDefault="00D873CC" w:rsidP="00D873CC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104a</w:t>
      </w:r>
      <w:r w:rsidRPr="00CA781E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D873CC" w:rsidRDefault="00D873CC" w:rsidP="00D873CC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D873CC" w:rsidRDefault="00D873CC" w:rsidP="00D873C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 c h v á l i l i</w:t>
      </w:r>
    </w:p>
    <w:p w:rsidR="00D873CC" w:rsidRDefault="00D873CC" w:rsidP="0014251C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doplnenie plánu kontrolnej činnosti hlavného kontrolóra obce o kontrolu zamestnancov obce a ich </w:t>
      </w:r>
      <w:r w:rsidR="00B431C0">
        <w:rPr>
          <w:rFonts w:asciiTheme="minorHAnsi" w:hAnsiTheme="minorHAnsi"/>
          <w:b/>
          <w:sz w:val="22"/>
          <w:szCs w:val="22"/>
        </w:rPr>
        <w:t>pracovnú náplň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14251C" w:rsidRPr="003F452C" w:rsidRDefault="0014251C" w:rsidP="0014251C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14251C" w:rsidRDefault="0014251C" w:rsidP="0014251C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Doplnenie kontrolnej činnosti schválili  6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   Ing. Eliška Vargová, Mário Vincze, Mgr. Erika Vinczeová</w:t>
      </w:r>
    </w:p>
    <w:p w:rsidR="0014251C" w:rsidRDefault="00437E18" w:rsidP="0014251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14251C" w:rsidRPr="00CA781E" w:rsidRDefault="0014251C" w:rsidP="0014251C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104b</w:t>
      </w:r>
      <w:r w:rsidRPr="00CA781E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14251C" w:rsidRDefault="0014251C" w:rsidP="0014251C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14251C" w:rsidRDefault="0014251C" w:rsidP="0014251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 c h v á l i l i</w:t>
      </w:r>
    </w:p>
    <w:p w:rsidR="0014251C" w:rsidRDefault="0014251C" w:rsidP="0014251C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doplnený plán kontrolnej činnosti hlavného kontrolóra Obce Kráľová nad Váhom na I. polrok 2020</w:t>
      </w:r>
    </w:p>
    <w:p w:rsidR="0014251C" w:rsidRPr="003F452C" w:rsidRDefault="0014251C" w:rsidP="0014251C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14251C" w:rsidRDefault="0014251C" w:rsidP="0014251C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Doplnený plán kontrolnej činnosti schválili 6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   Ing. Eliška Vargová, Mário Vincze, Mgr. Erika Vinczeová</w:t>
      </w:r>
    </w:p>
    <w:p w:rsidR="0014251C" w:rsidRPr="0014251C" w:rsidRDefault="0014251C" w:rsidP="0014251C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14251C">
        <w:rPr>
          <w:rFonts w:ascii="Calibri" w:hAnsi="Calibri" w:cs="Calibri"/>
          <w:b/>
          <w:sz w:val="22"/>
          <w:szCs w:val="22"/>
        </w:rPr>
        <w:t>Správa o kontrolnej činnosti hlavného kontrolóra za rok 2019</w:t>
      </w:r>
    </w:p>
    <w:p w:rsidR="00D73EF6" w:rsidRDefault="0014251C" w:rsidP="0014251C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Štefan </w:t>
      </w:r>
      <w:proofErr w:type="spellStart"/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>Bencze</w:t>
      </w:r>
      <w:proofErr w:type="spellEnd"/>
      <w:r w:rsidRPr="00DD0415">
        <w:rPr>
          <w:rFonts w:asciiTheme="minorHAnsi" w:hAnsiTheme="minorHAnsi" w:cstheme="minorHAnsi"/>
          <w:b/>
          <w:bCs/>
          <w:iCs/>
          <w:sz w:val="22"/>
          <w:szCs w:val="22"/>
        </w:rPr>
        <w:t>, kontrolór obce</w:t>
      </w:r>
      <w:r w:rsidRPr="00DD0415">
        <w:rPr>
          <w:rFonts w:asciiTheme="minorHAnsi" w:hAnsiTheme="minorHAnsi" w:cstheme="minorHAnsi"/>
          <w:iCs/>
          <w:sz w:val="22"/>
          <w:szCs w:val="22"/>
        </w:rPr>
        <w:t xml:space="preserve"> – vypracoval správu</w:t>
      </w:r>
      <w:r>
        <w:rPr>
          <w:rFonts w:asciiTheme="minorHAnsi" w:hAnsiTheme="minorHAnsi" w:cstheme="minorHAnsi"/>
          <w:iCs/>
          <w:sz w:val="22"/>
          <w:szCs w:val="22"/>
        </w:rPr>
        <w:t xml:space="preserve"> o kontrolnej činnosti hlavného kontrolóra obce za rok 2019. Správa bola doručená aj poslancom OZ. </w:t>
      </w:r>
      <w:r w:rsidR="00D73EF6">
        <w:rPr>
          <w:rFonts w:asciiTheme="minorHAnsi" w:hAnsiTheme="minorHAnsi" w:cstheme="minorHAnsi"/>
          <w:iCs/>
          <w:sz w:val="22"/>
          <w:szCs w:val="22"/>
        </w:rPr>
        <w:t>V</w:t>
      </w:r>
      <w:r>
        <w:rPr>
          <w:rFonts w:asciiTheme="minorHAnsi" w:hAnsiTheme="minorHAnsi" w:cstheme="minorHAnsi"/>
          <w:iCs/>
          <w:sz w:val="22"/>
          <w:szCs w:val="22"/>
        </w:rPr>
        <w:t xml:space="preserve"> zmysle zákona o obecnom zriadení </w:t>
      </w:r>
      <w:r w:rsidR="00D73EF6">
        <w:rPr>
          <w:rFonts w:asciiTheme="minorHAnsi" w:hAnsiTheme="minorHAnsi" w:cstheme="minorHAnsi"/>
          <w:iCs/>
          <w:sz w:val="22"/>
          <w:szCs w:val="22"/>
        </w:rPr>
        <w:t xml:space="preserve">kontrolór obce </w:t>
      </w:r>
      <w:r w:rsidR="00315392">
        <w:rPr>
          <w:rFonts w:asciiTheme="minorHAnsi" w:hAnsiTheme="minorHAnsi" w:cstheme="minorHAnsi"/>
          <w:iCs/>
          <w:sz w:val="22"/>
          <w:szCs w:val="22"/>
        </w:rPr>
        <w:t xml:space="preserve">je povinný predkladať </w:t>
      </w:r>
      <w:r w:rsidR="00D73EF6">
        <w:rPr>
          <w:rFonts w:asciiTheme="minorHAnsi" w:hAnsiTheme="minorHAnsi" w:cstheme="minorHAnsi"/>
          <w:iCs/>
          <w:sz w:val="22"/>
          <w:szCs w:val="22"/>
        </w:rPr>
        <w:t>správu</w:t>
      </w:r>
      <w:r w:rsidR="006D655E">
        <w:rPr>
          <w:rFonts w:asciiTheme="minorHAnsi" w:hAnsiTheme="minorHAnsi" w:cstheme="minorHAnsi"/>
          <w:iCs/>
          <w:sz w:val="22"/>
          <w:szCs w:val="22"/>
        </w:rPr>
        <w:t xml:space="preserve"> o kontrolnej činnosti</w:t>
      </w:r>
      <w:r w:rsidR="00D73EF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15392">
        <w:rPr>
          <w:rFonts w:asciiTheme="minorHAnsi" w:hAnsiTheme="minorHAnsi" w:cstheme="minorHAnsi"/>
          <w:iCs/>
          <w:sz w:val="22"/>
          <w:szCs w:val="22"/>
        </w:rPr>
        <w:t>obecnému zastupiteľstvu najmenej raz ročne</w:t>
      </w:r>
      <w:r w:rsidR="006D655E">
        <w:rPr>
          <w:rFonts w:asciiTheme="minorHAnsi" w:hAnsiTheme="minorHAnsi" w:cstheme="minorHAnsi"/>
          <w:iCs/>
          <w:sz w:val="22"/>
          <w:szCs w:val="22"/>
        </w:rPr>
        <w:t>,</w:t>
      </w:r>
      <w:r w:rsidR="0031539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73EF6">
        <w:rPr>
          <w:rFonts w:asciiTheme="minorHAnsi" w:hAnsiTheme="minorHAnsi" w:cstheme="minorHAnsi"/>
          <w:iCs/>
          <w:sz w:val="22"/>
          <w:szCs w:val="22"/>
        </w:rPr>
        <w:t>a to do 60 dní po ukončení</w:t>
      </w:r>
      <w:r w:rsidR="006D655E">
        <w:rPr>
          <w:rFonts w:asciiTheme="minorHAnsi" w:hAnsiTheme="minorHAnsi" w:cstheme="minorHAnsi"/>
          <w:iCs/>
          <w:sz w:val="22"/>
          <w:szCs w:val="22"/>
        </w:rPr>
        <w:t xml:space="preserve"> kalendárneho roka. </w:t>
      </w:r>
      <w:r w:rsidR="00D73EF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D655E">
        <w:rPr>
          <w:rFonts w:asciiTheme="minorHAnsi" w:hAnsiTheme="minorHAnsi" w:cstheme="minorHAnsi"/>
          <w:iCs/>
          <w:sz w:val="22"/>
          <w:szCs w:val="22"/>
        </w:rPr>
        <w:t xml:space="preserve">Správy boli vypracované na základe vykonaných finančných kontrol, kontrol uznesení OZ, tematických kontrol. Kontrolór obce v roku 2019 vypracoval aj odborné stanoviská – k návrhu viacročného rozpočtu a rozpočtu na príslušný rok a návrhu záverečného účtu. </w:t>
      </w:r>
    </w:p>
    <w:p w:rsidR="003A0643" w:rsidRDefault="003A0643" w:rsidP="0014251C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informáciách o správe kontrolnej činnosti poslanci OZ prijali:</w:t>
      </w:r>
    </w:p>
    <w:p w:rsidR="003A0643" w:rsidRPr="00CA781E" w:rsidRDefault="003A0643" w:rsidP="003A0643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105</w:t>
      </w:r>
      <w:r w:rsidRPr="00CA781E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3A0643" w:rsidRPr="00BA5EA5" w:rsidRDefault="003A0643" w:rsidP="003A0643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3A0643" w:rsidRDefault="003A0643" w:rsidP="003A064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 r a l o    n a   v e d o m i e </w:t>
      </w:r>
    </w:p>
    <w:p w:rsidR="003A0643" w:rsidRPr="003A0643" w:rsidRDefault="003A0643" w:rsidP="0014251C">
      <w:pPr>
        <w:spacing w:after="24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3A0643">
        <w:rPr>
          <w:rFonts w:asciiTheme="minorHAnsi" w:hAnsiTheme="minorHAnsi" w:cstheme="minorHAnsi"/>
          <w:b/>
          <w:iCs/>
          <w:sz w:val="22"/>
          <w:szCs w:val="22"/>
        </w:rPr>
        <w:t>Správu o kontrolnej činnosti hlavného kontrolóra obce za rok 2019</w:t>
      </w:r>
    </w:p>
    <w:p w:rsidR="003A0643" w:rsidRPr="003F452C" w:rsidRDefault="003A0643" w:rsidP="003A064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3A0643" w:rsidRDefault="003A0643" w:rsidP="003A0643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 brali na vedomie 6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 Ing. Eliška Vargová, Mário Vincze, Mgr. Erika Vinczeová </w:t>
      </w:r>
    </w:p>
    <w:p w:rsidR="003A0643" w:rsidRPr="003A0643" w:rsidRDefault="003A0643" w:rsidP="003A0643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3A0643">
        <w:rPr>
          <w:rFonts w:ascii="Calibri" w:hAnsi="Calibri" w:cs="Calibri"/>
          <w:b/>
          <w:sz w:val="22"/>
          <w:szCs w:val="22"/>
        </w:rPr>
        <w:t>Žiadosť o prenájom nebytových priestorov kultúrneho domu – Stavba schodov 888 s. r. o. Komárno</w:t>
      </w:r>
    </w:p>
    <w:p w:rsidR="008C4E97" w:rsidRDefault="00A60A48" w:rsidP="002F0197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0A48">
        <w:rPr>
          <w:rFonts w:asciiTheme="minorHAnsi" w:hAnsiTheme="minorHAnsi" w:cstheme="minorHAnsi"/>
          <w:b/>
          <w:iCs/>
          <w:sz w:val="22"/>
          <w:szCs w:val="22"/>
        </w:rPr>
        <w:t>RNDr. Ferenc Bergendi, starosta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562B6A">
        <w:rPr>
          <w:rFonts w:asciiTheme="minorHAnsi" w:hAnsiTheme="minorHAnsi" w:cstheme="minorHAnsi"/>
          <w:iCs/>
          <w:sz w:val="22"/>
          <w:szCs w:val="22"/>
        </w:rPr>
        <w:t xml:space="preserve">v krátkosti </w:t>
      </w:r>
      <w:r>
        <w:rPr>
          <w:rFonts w:asciiTheme="minorHAnsi" w:hAnsiTheme="minorHAnsi" w:cstheme="minorHAnsi"/>
          <w:iCs/>
          <w:sz w:val="22"/>
          <w:szCs w:val="22"/>
        </w:rPr>
        <w:t>informoval prítomných</w:t>
      </w:r>
      <w:r w:rsidR="00562B6A">
        <w:rPr>
          <w:rFonts w:asciiTheme="minorHAnsi" w:hAnsiTheme="minorHAnsi" w:cstheme="minorHAnsi"/>
          <w:iCs/>
          <w:sz w:val="22"/>
          <w:szCs w:val="22"/>
        </w:rPr>
        <w:t xml:space="preserve"> (materiál bol doručený poslancom OZ na prerokovanie v komisiách OZ)</w:t>
      </w:r>
      <w:r>
        <w:rPr>
          <w:rFonts w:asciiTheme="minorHAnsi" w:hAnsiTheme="minorHAnsi" w:cstheme="minorHAnsi"/>
          <w:iCs/>
          <w:sz w:val="22"/>
          <w:szCs w:val="22"/>
        </w:rPr>
        <w:t xml:space="preserve">, že uvedená firma v zastúpení Jozefom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Csörgő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požiadala o prenájom nebytových priestorov </w:t>
      </w:r>
      <w:r w:rsidR="00A7582D">
        <w:rPr>
          <w:rFonts w:asciiTheme="minorHAnsi" w:hAnsiTheme="minorHAnsi" w:cstheme="minorHAnsi"/>
          <w:iCs/>
          <w:sz w:val="22"/>
          <w:szCs w:val="22"/>
        </w:rPr>
        <w:t xml:space="preserve">v kultúrnom dome (priestory bývalej pošty) </w:t>
      </w:r>
      <w:r w:rsidR="00900F3E">
        <w:rPr>
          <w:rFonts w:asciiTheme="minorHAnsi" w:hAnsiTheme="minorHAnsi" w:cstheme="minorHAnsi"/>
          <w:iCs/>
          <w:sz w:val="22"/>
          <w:szCs w:val="22"/>
        </w:rPr>
        <w:t xml:space="preserve">na kancelárske účely. </w:t>
      </w:r>
      <w:r w:rsidR="00400A38">
        <w:rPr>
          <w:rFonts w:asciiTheme="minorHAnsi" w:hAnsiTheme="minorHAnsi" w:cstheme="minorHAnsi"/>
          <w:iCs/>
          <w:sz w:val="22"/>
          <w:szCs w:val="22"/>
        </w:rPr>
        <w:t>P</w:t>
      </w:r>
      <w:r w:rsidR="00137ED3">
        <w:rPr>
          <w:rFonts w:asciiTheme="minorHAnsi" w:hAnsiTheme="minorHAnsi" w:cstheme="minorHAnsi"/>
          <w:iCs/>
          <w:sz w:val="22"/>
          <w:szCs w:val="22"/>
        </w:rPr>
        <w:t xml:space="preserve">redmetné priestory boli stavebne prerobené, chýba kúrenie, </w:t>
      </w:r>
      <w:proofErr w:type="spellStart"/>
      <w:r w:rsidR="00137ED3">
        <w:rPr>
          <w:rFonts w:asciiTheme="minorHAnsi" w:hAnsiTheme="minorHAnsi" w:cstheme="minorHAnsi"/>
          <w:iCs/>
          <w:sz w:val="22"/>
          <w:szCs w:val="22"/>
        </w:rPr>
        <w:t>sanita</w:t>
      </w:r>
      <w:proofErr w:type="spellEnd"/>
      <w:r w:rsidR="00137ED3">
        <w:rPr>
          <w:rFonts w:asciiTheme="minorHAnsi" w:hAnsiTheme="minorHAnsi" w:cstheme="minorHAnsi"/>
          <w:iCs/>
          <w:sz w:val="22"/>
          <w:szCs w:val="22"/>
        </w:rPr>
        <w:t>. Zo strany žiadateľa bola navrhnutá alternatíva, že chýbajúce veci doko</w:t>
      </w:r>
      <w:r w:rsidR="001A3A61">
        <w:rPr>
          <w:rFonts w:asciiTheme="minorHAnsi" w:hAnsiTheme="minorHAnsi" w:cstheme="minorHAnsi"/>
          <w:iCs/>
          <w:sz w:val="22"/>
          <w:szCs w:val="22"/>
        </w:rPr>
        <w:t xml:space="preserve">nčia na vlastné náklady, čo by sa mohlo </w:t>
      </w:r>
      <w:r w:rsidR="001A3A61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rozpočítať, ako platba za nájomné. Celkom sa jedná o prenájom 72,10 m² priestoru, za nájomné 21,57€/m², t. j. ročne 1555,20 €. </w:t>
      </w:r>
    </w:p>
    <w:p w:rsidR="008C4E97" w:rsidRDefault="008C4E97" w:rsidP="00400A38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Predmetnú žiadosť prerokovala komisia stavebná a finančná. </w:t>
      </w:r>
    </w:p>
    <w:p w:rsidR="008C4E97" w:rsidRDefault="008C4E97" w:rsidP="00400A38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Väčšina členov komisie stavebnej je za ponechanie priestorov, dokončiť stavebné úpravy a využiť na ubytovanie hostí obce. </w:t>
      </w:r>
    </w:p>
    <w:p w:rsidR="008C4E97" w:rsidRDefault="008C4E97" w:rsidP="00400A38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Členovia finančnej komisie </w:t>
      </w:r>
      <w:r w:rsidR="00D564DB">
        <w:rPr>
          <w:rFonts w:asciiTheme="minorHAnsi" w:hAnsiTheme="minorHAnsi" w:cstheme="minorHAnsi"/>
          <w:iCs/>
          <w:sz w:val="22"/>
          <w:szCs w:val="22"/>
        </w:rPr>
        <w:t xml:space="preserve">sa </w:t>
      </w:r>
      <w:r>
        <w:rPr>
          <w:rFonts w:asciiTheme="minorHAnsi" w:hAnsiTheme="minorHAnsi" w:cstheme="minorHAnsi"/>
          <w:iCs/>
          <w:sz w:val="22"/>
          <w:szCs w:val="22"/>
        </w:rPr>
        <w:t>zhodli, že treba zverejniť zámer o prenajatí daných priestorov, určiť</w:t>
      </w:r>
      <w:r w:rsidR="00D564DB">
        <w:rPr>
          <w:rFonts w:asciiTheme="minorHAnsi" w:hAnsiTheme="minorHAnsi" w:cstheme="minorHAnsi"/>
          <w:iCs/>
          <w:sz w:val="22"/>
          <w:szCs w:val="22"/>
        </w:rPr>
        <w:t xml:space="preserve"> podmienky akým spôsobom sa budú využívať dané</w:t>
      </w:r>
      <w:r>
        <w:rPr>
          <w:rFonts w:asciiTheme="minorHAnsi" w:hAnsiTheme="minorHAnsi" w:cstheme="minorHAnsi"/>
          <w:iCs/>
          <w:sz w:val="22"/>
          <w:szCs w:val="22"/>
        </w:rPr>
        <w:t xml:space="preserve"> priestor</w:t>
      </w:r>
      <w:r w:rsidR="00D564DB">
        <w:rPr>
          <w:rFonts w:asciiTheme="minorHAnsi" w:hAnsiTheme="minorHAnsi" w:cstheme="minorHAnsi"/>
          <w:iCs/>
          <w:sz w:val="22"/>
          <w:szCs w:val="22"/>
        </w:rPr>
        <w:t>y obcou, v prípade, že</w:t>
      </w:r>
      <w:r>
        <w:rPr>
          <w:rFonts w:asciiTheme="minorHAnsi" w:hAnsiTheme="minorHAnsi" w:cstheme="minorHAnsi"/>
          <w:iCs/>
          <w:sz w:val="22"/>
          <w:szCs w:val="22"/>
        </w:rPr>
        <w:t xml:space="preserve"> by v rovnakom čase chceli priestory využiť obec a</w:t>
      </w:r>
      <w:r w:rsidR="00400A38">
        <w:rPr>
          <w:rFonts w:asciiTheme="minorHAnsi" w:hAnsiTheme="minorHAnsi" w:cstheme="minorHAnsi"/>
          <w:iCs/>
          <w:sz w:val="22"/>
          <w:szCs w:val="22"/>
        </w:rPr>
        <w:t>j</w:t>
      </w:r>
      <w:r>
        <w:rPr>
          <w:rFonts w:asciiTheme="minorHAnsi" w:hAnsiTheme="minorHAnsi" w:cstheme="minorHAnsi"/>
          <w:iCs/>
          <w:sz w:val="22"/>
          <w:szCs w:val="22"/>
        </w:rPr>
        <w:t xml:space="preserve"> firma súčasne, aby obec mala prednosť. </w:t>
      </w:r>
    </w:p>
    <w:p w:rsidR="00CB62E0" w:rsidRDefault="00CB62E0" w:rsidP="00400A38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Rozprava medzi prítomnými ohľadom dokončenia, využívania, nájmu predmetných priestorov, obsahu nájomnej zmluvy, atď. (viď. Záznam na DVD)</w:t>
      </w:r>
    </w:p>
    <w:p w:rsidR="00CB62E0" w:rsidRDefault="00CB62E0" w:rsidP="00400A38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prerokovaní a rozprave poslanci OZ prijali:</w:t>
      </w:r>
    </w:p>
    <w:p w:rsidR="00CB62E0" w:rsidRPr="00CA781E" w:rsidRDefault="00CB62E0" w:rsidP="00CB62E0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106</w:t>
      </w:r>
      <w:r w:rsidRPr="00CA781E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CB62E0" w:rsidRDefault="00CB62E0" w:rsidP="00CB62E0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CB62E0" w:rsidRDefault="00CB62E0" w:rsidP="00CB62E0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 c h v á l i l i</w:t>
      </w:r>
    </w:p>
    <w:p w:rsidR="00CB62E0" w:rsidRDefault="00CB62E0" w:rsidP="008C6391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zámer a spôsob prenájmu nebytových priestorov kultúrneho domu, prípad hodný osobitného zreteľa.</w:t>
      </w:r>
    </w:p>
    <w:p w:rsidR="008C6391" w:rsidRPr="003F452C" w:rsidRDefault="008C6391" w:rsidP="008C639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0E0EDB" w:rsidRDefault="000E0EDB" w:rsidP="000E0ED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Zámer a spôsob prenájmu schválili 5</w:t>
      </w:r>
      <w:r w:rsidR="008C6391">
        <w:rPr>
          <w:rFonts w:asciiTheme="minorHAnsi" w:hAnsiTheme="minorHAnsi" w:cstheme="minorHAnsi"/>
          <w:i/>
          <w:sz w:val="22"/>
          <w:szCs w:val="22"/>
        </w:rPr>
        <w:t xml:space="preserve"> poslanci</w:t>
      </w:r>
      <w:r w:rsidR="008C6391"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 w:rsidR="008C6391"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 w:rsidR="008C6391"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 w:rsidR="008C639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8C6391"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 w:rsidR="008C6391"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 w:rsidR="008C6391"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 w:rsidR="008C6391"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 w:rsidR="008C6391"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 w:rsidR="008C6391">
        <w:rPr>
          <w:rFonts w:asciiTheme="minorHAnsi" w:hAnsiTheme="minorHAnsi" w:cstheme="minorHAnsi"/>
          <w:i/>
          <w:sz w:val="22"/>
          <w:szCs w:val="22"/>
        </w:rPr>
        <w:t>,   Ing. Eliška Vargová, Mário Vincze, Mgr. Erika Vinczeová</w:t>
      </w:r>
    </w:p>
    <w:p w:rsidR="000E0EDB" w:rsidRDefault="000E0EDB" w:rsidP="000E0EDB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Proti schváleniu zámeru a spôsobu hlasoval 1 poslanec OZ, Mário Vincze</w:t>
      </w:r>
    </w:p>
    <w:p w:rsidR="000E0EDB" w:rsidRPr="000E0EDB" w:rsidRDefault="000E0EDB" w:rsidP="000E0EDB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0E0EDB">
        <w:rPr>
          <w:rFonts w:ascii="Calibri" w:hAnsi="Calibri" w:cs="Calibri"/>
          <w:b/>
          <w:sz w:val="22"/>
          <w:szCs w:val="22"/>
        </w:rPr>
        <w:t>Kúpa rodinného domu s. č. 407 – znalecký posudok</w:t>
      </w:r>
    </w:p>
    <w:p w:rsidR="000E0EDB" w:rsidRDefault="00C82AE5" w:rsidP="000E0ED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zmysle uznesenia č. 95/2018-2022/OZ zo dňa 28.11.2019 bol vypracovaný znalecký posudok č. 1/2020 na stanovenie všeobecnej hodnoty rodinného domu s. č. 407 s príslušenstvom a pozemku reg. C KN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č. 684 v Obci Krá</w:t>
      </w:r>
      <w:r w:rsidR="00E33BF1">
        <w:rPr>
          <w:rFonts w:asciiTheme="minorHAnsi" w:hAnsiTheme="minorHAnsi" w:cstheme="minorHAnsi"/>
          <w:sz w:val="22"/>
          <w:szCs w:val="22"/>
        </w:rPr>
        <w:t xml:space="preserve">ľová nad Váhom. Stanovená hodnota nehnuteľnosti je 9600,00 EUR. </w:t>
      </w:r>
    </w:p>
    <w:p w:rsidR="002A1617" w:rsidRDefault="002A1617" w:rsidP="002A1617">
      <w:pPr>
        <w:jc w:val="both"/>
        <w:rPr>
          <w:rFonts w:asciiTheme="minorHAnsi" w:hAnsiTheme="minorHAnsi" w:cstheme="minorHAnsi"/>
          <w:sz w:val="22"/>
          <w:szCs w:val="22"/>
        </w:rPr>
      </w:pPr>
      <w:r w:rsidRPr="002A1617">
        <w:rPr>
          <w:rFonts w:asciiTheme="minorHAnsi" w:hAnsiTheme="minorHAnsi" w:cstheme="minorHAnsi"/>
          <w:b/>
          <w:sz w:val="22"/>
          <w:szCs w:val="22"/>
        </w:rPr>
        <w:t>RNDr. Ferenc Bergendi, starosta obce</w:t>
      </w:r>
      <w:r>
        <w:rPr>
          <w:rFonts w:asciiTheme="minorHAnsi" w:hAnsiTheme="minorHAnsi" w:cstheme="minorHAnsi"/>
          <w:sz w:val="22"/>
          <w:szCs w:val="22"/>
        </w:rPr>
        <w:t xml:space="preserve"> – informoval prítomných, že bol privolaný k obhliadke na spracovanie znaleckého posudku. Z miestneho šetrenia je možné konštatovať, že</w:t>
      </w:r>
    </w:p>
    <w:p w:rsidR="002A1617" w:rsidRDefault="002A1617" w:rsidP="002A1617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stavba vzhľadom na jej vek </w:t>
      </w:r>
      <w:r w:rsidR="00031B3B">
        <w:rPr>
          <w:rFonts w:asciiTheme="minorHAnsi" w:hAnsiTheme="minorHAnsi" w:cstheme="minorHAnsi"/>
          <w:sz w:val="22"/>
          <w:szCs w:val="22"/>
        </w:rPr>
        <w:t xml:space="preserve">je </w:t>
      </w:r>
      <w:r w:rsidR="00D564DB">
        <w:rPr>
          <w:rFonts w:asciiTheme="minorHAnsi" w:hAnsiTheme="minorHAnsi" w:cstheme="minorHAnsi"/>
          <w:sz w:val="22"/>
          <w:szCs w:val="22"/>
        </w:rPr>
        <w:t xml:space="preserve">v </w:t>
      </w:r>
      <w:r w:rsidR="00031B3B">
        <w:rPr>
          <w:rFonts w:asciiTheme="minorHAnsi" w:hAnsiTheme="minorHAnsi" w:cstheme="minorHAnsi"/>
          <w:sz w:val="22"/>
          <w:szCs w:val="22"/>
        </w:rPr>
        <w:t>dobrom stave, bez narušenia statiky, prehnitia drevených podláh a stropu,</w:t>
      </w:r>
    </w:p>
    <w:p w:rsidR="00B67A14" w:rsidRDefault="00031B3B" w:rsidP="00B67A14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dom je zariadený predmetmi štý</w:t>
      </w:r>
      <w:r w:rsidR="00D564DB">
        <w:rPr>
          <w:rFonts w:asciiTheme="minorHAnsi" w:hAnsiTheme="minorHAnsi" w:cstheme="minorHAnsi"/>
          <w:sz w:val="22"/>
          <w:szCs w:val="22"/>
        </w:rPr>
        <w:t>lovo zodpovedajúcimi</w:t>
      </w:r>
      <w:r w:rsidR="00B67A14">
        <w:rPr>
          <w:rFonts w:asciiTheme="minorHAnsi" w:hAnsiTheme="minorHAnsi" w:cstheme="minorHAnsi"/>
          <w:sz w:val="22"/>
          <w:szCs w:val="22"/>
        </w:rPr>
        <w:t xml:space="preserve"> trendom z konca 20-ho storočia; je vybavený etážovým k</w:t>
      </w:r>
      <w:r w:rsidR="009C0FF0">
        <w:rPr>
          <w:rFonts w:asciiTheme="minorHAnsi" w:hAnsiTheme="minorHAnsi" w:cstheme="minorHAnsi"/>
          <w:sz w:val="22"/>
          <w:szCs w:val="22"/>
        </w:rPr>
        <w:t>úrením na plynové palivo;</w:t>
      </w:r>
    </w:p>
    <w:p w:rsidR="00B67A14" w:rsidRDefault="00D564DB" w:rsidP="00B67A14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vodovod, </w:t>
      </w:r>
      <w:r w:rsidR="00B67A14">
        <w:rPr>
          <w:rFonts w:asciiTheme="minorHAnsi" w:hAnsiTheme="minorHAnsi" w:cstheme="minorHAnsi"/>
          <w:sz w:val="22"/>
          <w:szCs w:val="22"/>
        </w:rPr>
        <w:t xml:space="preserve">vlastná studňa, kanalizácia – vlastná </w:t>
      </w:r>
      <w:r w:rsidR="009C0FF0">
        <w:rPr>
          <w:rFonts w:asciiTheme="minorHAnsi" w:hAnsiTheme="minorHAnsi" w:cstheme="minorHAnsi"/>
          <w:sz w:val="22"/>
          <w:szCs w:val="22"/>
        </w:rPr>
        <w:t>žumpa;</w:t>
      </w:r>
    </w:p>
    <w:p w:rsidR="00B67A14" w:rsidRDefault="00B67A14" w:rsidP="00B67A14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pozemku sa nachádzajú objekty, ktoré netvoria predmet znaleckého posudku – letná kuchyňa, drevená </w:t>
      </w:r>
      <w:r w:rsidR="009C0FF0">
        <w:rPr>
          <w:rFonts w:asciiTheme="minorHAnsi" w:hAnsiTheme="minorHAnsi" w:cstheme="minorHAnsi"/>
          <w:sz w:val="22"/>
          <w:szCs w:val="22"/>
        </w:rPr>
        <w:t>šopa;</w:t>
      </w:r>
    </w:p>
    <w:p w:rsidR="00B67A14" w:rsidRDefault="00B67A14" w:rsidP="00B67A14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prípade</w:t>
      </w:r>
      <w:r w:rsidR="00D564DB">
        <w:rPr>
          <w:rFonts w:asciiTheme="minorHAnsi" w:hAnsiTheme="minorHAnsi" w:cstheme="minorHAnsi"/>
          <w:sz w:val="22"/>
          <w:szCs w:val="22"/>
        </w:rPr>
        <w:t xml:space="preserve"> kúpy predmetnej nehnuteľnosti n</w:t>
      </w:r>
      <w:r>
        <w:rPr>
          <w:rFonts w:asciiTheme="minorHAnsi" w:hAnsiTheme="minorHAnsi" w:cstheme="minorHAnsi"/>
          <w:sz w:val="22"/>
          <w:szCs w:val="22"/>
        </w:rPr>
        <w:t xml:space="preserve">a účely využitia ako „Dom miestnych tradícii“ </w:t>
      </w:r>
      <w:r w:rsidR="00375837">
        <w:rPr>
          <w:rFonts w:asciiTheme="minorHAnsi" w:hAnsiTheme="minorHAnsi" w:cstheme="minorHAnsi"/>
          <w:sz w:val="22"/>
          <w:szCs w:val="22"/>
        </w:rPr>
        <w:t xml:space="preserve"> bude</w:t>
      </w:r>
      <w:r>
        <w:rPr>
          <w:rFonts w:asciiTheme="minorHAnsi" w:hAnsiTheme="minorHAnsi" w:cstheme="minorHAnsi"/>
          <w:sz w:val="22"/>
          <w:szCs w:val="22"/>
        </w:rPr>
        <w:t xml:space="preserve"> potrebné dom vypratať, vzhľadom na </w:t>
      </w:r>
      <w:proofErr w:type="spellStart"/>
      <w:r>
        <w:rPr>
          <w:rFonts w:asciiTheme="minorHAnsi" w:hAnsiTheme="minorHAnsi" w:cstheme="minorHAnsi"/>
          <w:sz w:val="22"/>
          <w:szCs w:val="22"/>
        </w:rPr>
        <w:t>neautentickosť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04FD">
        <w:rPr>
          <w:rFonts w:asciiTheme="minorHAnsi" w:hAnsiTheme="minorHAnsi" w:cstheme="minorHAnsi"/>
          <w:sz w:val="22"/>
          <w:szCs w:val="22"/>
        </w:rPr>
        <w:t xml:space="preserve">zariadení. Taktiež </w:t>
      </w:r>
      <w:r w:rsidR="00375837">
        <w:rPr>
          <w:rFonts w:asciiTheme="minorHAnsi" w:hAnsiTheme="minorHAnsi" w:cstheme="minorHAnsi"/>
          <w:sz w:val="22"/>
          <w:szCs w:val="22"/>
        </w:rPr>
        <w:t>bude</w:t>
      </w:r>
      <w:r w:rsidR="004C04FD">
        <w:rPr>
          <w:rFonts w:asciiTheme="minorHAnsi" w:hAnsiTheme="minorHAnsi" w:cstheme="minorHAnsi"/>
          <w:sz w:val="22"/>
          <w:szCs w:val="22"/>
        </w:rPr>
        <w:t xml:space="preserve"> potrebné z okolia domu odstrániť nevhodné železné predmety (</w:t>
      </w:r>
      <w:proofErr w:type="spellStart"/>
      <w:r w:rsidR="004C04FD">
        <w:rPr>
          <w:rFonts w:asciiTheme="minorHAnsi" w:hAnsiTheme="minorHAnsi" w:cstheme="minorHAnsi"/>
          <w:sz w:val="22"/>
          <w:szCs w:val="22"/>
        </w:rPr>
        <w:t>lugaš</w:t>
      </w:r>
      <w:proofErr w:type="spellEnd"/>
      <w:r w:rsidR="004C04FD">
        <w:rPr>
          <w:rFonts w:asciiTheme="minorHAnsi" w:hAnsiTheme="minorHAnsi" w:cstheme="minorHAnsi"/>
          <w:sz w:val="22"/>
          <w:szCs w:val="22"/>
        </w:rPr>
        <w:t>, brána,...)</w:t>
      </w:r>
      <w:r w:rsidR="009C0FF0">
        <w:rPr>
          <w:rFonts w:asciiTheme="minorHAnsi" w:hAnsiTheme="minorHAnsi" w:cstheme="minorHAnsi"/>
          <w:sz w:val="22"/>
          <w:szCs w:val="22"/>
        </w:rPr>
        <w:t>. Následne dom zariadiť autentickými predmetmi v rámci organizovanej zbierky v</w:t>
      </w:r>
      <w:r w:rsidR="00375837">
        <w:rPr>
          <w:rFonts w:asciiTheme="minorHAnsi" w:hAnsiTheme="minorHAnsi" w:cstheme="minorHAnsi"/>
          <w:sz w:val="22"/>
          <w:szCs w:val="22"/>
        </w:rPr>
        <w:t> obci.</w:t>
      </w:r>
    </w:p>
    <w:p w:rsidR="004C04FD" w:rsidRPr="00B67A14" w:rsidRDefault="00375837" w:rsidP="00B67A14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prípade zriadenia „Domu miestnych tradícií“ v organizačnej štruktúre obce bude potrebné vytvoriť pracovné miesto kultúrneho referenta/správcu s pohyblivým pracovným časom, ktorý v rámci kumulovanej funkcie by mohol zabezpečiť i správu kultúrneho domu, domu dôchodcov.</w:t>
      </w:r>
    </w:p>
    <w:p w:rsidR="00043F48" w:rsidRDefault="00CF32E0" w:rsidP="002F019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Znalecký posudok a písomná informácia o obhliadke domu bola doručená poslancom OZ. Komisia finančná na svojom zasadnutí prerokovala predmetný materiál. Členovia komisie odporúčajú </w:t>
      </w:r>
      <w:r>
        <w:rPr>
          <w:rFonts w:asciiTheme="minorHAnsi" w:hAnsiTheme="minorHAnsi" w:cstheme="minorHAnsi"/>
          <w:sz w:val="22"/>
          <w:szCs w:val="22"/>
        </w:rPr>
        <w:lastRenderedPageBreak/>
        <w:t>zrevidovať výdavky v rozpočte, prehodnotiť</w:t>
      </w:r>
      <w:r w:rsidR="00D564D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 ktorých plánovaných projektov nebudú vyčerpané prostriedky a kúpiť rodinný dom so zreteľom na možnosti rozpočtu obce.</w:t>
      </w:r>
    </w:p>
    <w:p w:rsidR="00043F48" w:rsidRDefault="00043F48" w:rsidP="00043F4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informáciách o</w:t>
      </w:r>
      <w:r w:rsidR="00DD1CF6">
        <w:rPr>
          <w:rFonts w:asciiTheme="minorHAnsi" w:hAnsiTheme="minorHAnsi" w:cstheme="minorHAnsi"/>
          <w:sz w:val="22"/>
          <w:szCs w:val="22"/>
        </w:rPr>
        <w:t xml:space="preserve">d starostu obce, </w:t>
      </w:r>
      <w:r>
        <w:rPr>
          <w:rFonts w:asciiTheme="minorHAnsi" w:hAnsiTheme="minorHAnsi" w:cstheme="minorHAnsi"/>
          <w:sz w:val="22"/>
          <w:szCs w:val="22"/>
        </w:rPr>
        <w:t>odporúčaniach finančnej komisie</w:t>
      </w:r>
      <w:r w:rsidR="00A868AB">
        <w:rPr>
          <w:rFonts w:asciiTheme="minorHAnsi" w:hAnsiTheme="minorHAnsi" w:cstheme="minorHAnsi"/>
          <w:sz w:val="22"/>
          <w:szCs w:val="22"/>
        </w:rPr>
        <w:t xml:space="preserve"> bola rozprava medzi prítomnými </w:t>
      </w:r>
      <w:r w:rsidR="00DD1CF6">
        <w:rPr>
          <w:rFonts w:asciiTheme="minorHAnsi" w:hAnsiTheme="minorHAnsi" w:cstheme="minorHAnsi"/>
          <w:sz w:val="22"/>
          <w:szCs w:val="22"/>
        </w:rPr>
        <w:t xml:space="preserve">ohľadom </w:t>
      </w:r>
      <w:r w:rsidR="005C076D">
        <w:rPr>
          <w:rFonts w:asciiTheme="minorHAnsi" w:hAnsiTheme="minorHAnsi" w:cstheme="minorHAnsi"/>
          <w:sz w:val="22"/>
          <w:szCs w:val="22"/>
        </w:rPr>
        <w:t xml:space="preserve">čerpania rozpočtu obce za prvé dva mesiace, ceny </w:t>
      </w:r>
      <w:r w:rsidR="00DD4DDE">
        <w:rPr>
          <w:rFonts w:asciiTheme="minorHAnsi" w:hAnsiTheme="minorHAnsi" w:cstheme="minorHAnsi"/>
          <w:sz w:val="22"/>
          <w:szCs w:val="22"/>
        </w:rPr>
        <w:t xml:space="preserve">-, vypratania -, využitia predmetnej nehnuteľnosti, využitia ostatných nehnuteľností obce, </w:t>
      </w:r>
      <w:r w:rsidR="00A868AB">
        <w:rPr>
          <w:rFonts w:asciiTheme="minorHAnsi" w:hAnsiTheme="minorHAnsi" w:cstheme="minorHAnsi"/>
          <w:sz w:val="22"/>
          <w:szCs w:val="22"/>
        </w:rPr>
        <w:t>prijatia nové</w:t>
      </w:r>
      <w:r w:rsidR="00D564DB">
        <w:rPr>
          <w:rFonts w:asciiTheme="minorHAnsi" w:hAnsiTheme="minorHAnsi" w:cstheme="minorHAnsi"/>
          <w:sz w:val="22"/>
          <w:szCs w:val="22"/>
        </w:rPr>
        <w:t>ho</w:t>
      </w:r>
      <w:r w:rsidR="00A868AB">
        <w:rPr>
          <w:rFonts w:asciiTheme="minorHAnsi" w:hAnsiTheme="minorHAnsi" w:cstheme="minorHAnsi"/>
          <w:sz w:val="22"/>
          <w:szCs w:val="22"/>
        </w:rPr>
        <w:t xml:space="preserve"> zamestnanca obce, </w:t>
      </w:r>
      <w:r w:rsidR="00DD4DDE">
        <w:rPr>
          <w:rFonts w:asciiTheme="minorHAnsi" w:hAnsiTheme="minorHAnsi" w:cstheme="minorHAnsi"/>
          <w:sz w:val="22"/>
          <w:szCs w:val="22"/>
        </w:rPr>
        <w:t xml:space="preserve">atď. </w:t>
      </w:r>
      <w:r w:rsidR="00A868AB">
        <w:rPr>
          <w:rFonts w:asciiTheme="minorHAnsi" w:hAnsiTheme="minorHAnsi" w:cstheme="minorHAnsi"/>
          <w:sz w:val="22"/>
          <w:szCs w:val="22"/>
        </w:rPr>
        <w:t xml:space="preserve">Do rozpravy sa zapájala </w:t>
      </w:r>
      <w:r w:rsidR="00D564DB">
        <w:rPr>
          <w:rFonts w:asciiTheme="minorHAnsi" w:hAnsiTheme="minorHAnsi" w:cstheme="minorHAnsi"/>
          <w:sz w:val="22"/>
          <w:szCs w:val="22"/>
        </w:rPr>
        <w:t>Mgr. Gabriela Pappová, majiteľka</w:t>
      </w:r>
      <w:r w:rsidR="00A868AB">
        <w:rPr>
          <w:rFonts w:asciiTheme="minorHAnsi" w:hAnsiTheme="minorHAnsi" w:cstheme="minorHAnsi"/>
          <w:sz w:val="22"/>
          <w:szCs w:val="22"/>
        </w:rPr>
        <w:t xml:space="preserve"> rodinného domu, ktorá uviedla, že konečná predajná cena je 15000,00 EUR</w:t>
      </w:r>
      <w:r w:rsidR="002F0197">
        <w:rPr>
          <w:rFonts w:asciiTheme="minorHAnsi" w:hAnsiTheme="minorHAnsi" w:cstheme="minorHAnsi"/>
          <w:sz w:val="22"/>
          <w:szCs w:val="22"/>
        </w:rPr>
        <w:t xml:space="preserve"> a vyjadrila ochotu počkať s predajom do polroka</w:t>
      </w:r>
      <w:r w:rsidR="00A868AB">
        <w:rPr>
          <w:rFonts w:asciiTheme="minorHAnsi" w:hAnsiTheme="minorHAnsi" w:cstheme="minorHAnsi"/>
          <w:sz w:val="22"/>
          <w:szCs w:val="22"/>
        </w:rPr>
        <w:t>.</w:t>
      </w:r>
      <w:r w:rsidR="00A868AB" w:rsidRPr="00A868AB">
        <w:rPr>
          <w:rFonts w:asciiTheme="minorHAnsi" w:hAnsiTheme="minorHAnsi" w:cstheme="minorHAnsi"/>
          <w:sz w:val="22"/>
          <w:szCs w:val="22"/>
        </w:rPr>
        <w:t xml:space="preserve"> </w:t>
      </w:r>
      <w:r w:rsidR="00A868AB">
        <w:rPr>
          <w:rFonts w:asciiTheme="minorHAnsi" w:hAnsiTheme="minorHAnsi" w:cstheme="minorHAnsi"/>
          <w:sz w:val="22"/>
          <w:szCs w:val="22"/>
        </w:rPr>
        <w:t>(rozpravu viď. záznam na DVD)</w:t>
      </w:r>
    </w:p>
    <w:p w:rsidR="00736484" w:rsidRDefault="00736484" w:rsidP="00043F4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rozprave poslanci OZ prijali:</w:t>
      </w:r>
    </w:p>
    <w:p w:rsidR="00736484" w:rsidRPr="00CA781E" w:rsidRDefault="00736484" w:rsidP="00736484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107</w:t>
      </w:r>
      <w:r w:rsidRPr="00CA781E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736484" w:rsidRDefault="00736484" w:rsidP="00736484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736484" w:rsidRPr="00C17CC8" w:rsidRDefault="00736484" w:rsidP="0073648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7CC8">
        <w:rPr>
          <w:rFonts w:asciiTheme="minorHAnsi" w:hAnsiTheme="minorHAnsi" w:cstheme="minorHAnsi"/>
          <w:b/>
          <w:sz w:val="22"/>
          <w:szCs w:val="22"/>
        </w:rPr>
        <w:t>s a   r o z h o d l o</w:t>
      </w:r>
    </w:p>
    <w:p w:rsidR="00736484" w:rsidRDefault="00736484" w:rsidP="00C17CC8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7CC8">
        <w:rPr>
          <w:rFonts w:asciiTheme="minorHAnsi" w:hAnsiTheme="minorHAnsi" w:cstheme="minorHAnsi"/>
          <w:b/>
          <w:sz w:val="22"/>
          <w:szCs w:val="22"/>
        </w:rPr>
        <w:t xml:space="preserve">predmetný materiál stiahnuť z rokovania do polročnej revízie rozpočtu </w:t>
      </w:r>
      <w:r w:rsidR="00C17CC8" w:rsidRPr="00C17CC8">
        <w:rPr>
          <w:rFonts w:asciiTheme="minorHAnsi" w:hAnsiTheme="minorHAnsi" w:cstheme="minorHAnsi"/>
          <w:b/>
          <w:sz w:val="22"/>
          <w:szCs w:val="22"/>
        </w:rPr>
        <w:t>obce</w:t>
      </w:r>
    </w:p>
    <w:p w:rsidR="00C17CC8" w:rsidRPr="003F452C" w:rsidRDefault="00C17CC8" w:rsidP="00C17CC8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C17CC8" w:rsidRDefault="00C17CC8" w:rsidP="00C17CC8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Stiahnutie materiálu schválili 6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 Ing. Eliška Vargová, Mário Vincze, Mgr. Erika Vinczeová </w:t>
      </w:r>
    </w:p>
    <w:p w:rsidR="00DE4149" w:rsidRPr="00DE4149" w:rsidRDefault="00DE4149" w:rsidP="00DE4149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DE4149">
        <w:rPr>
          <w:rFonts w:ascii="Calibri" w:hAnsi="Calibri" w:cs="Calibri"/>
          <w:b/>
          <w:sz w:val="22"/>
          <w:szCs w:val="22"/>
        </w:rPr>
        <w:t xml:space="preserve">Prístavba materskej školy </w:t>
      </w:r>
    </w:p>
    <w:p w:rsidR="00C17CC8" w:rsidRDefault="00810627" w:rsidP="006023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Alžbeta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Vadkertiová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referentka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vypracovala informácie</w:t>
      </w:r>
      <w:r w:rsidR="009365C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341AC">
        <w:rPr>
          <w:rFonts w:asciiTheme="minorHAnsi" w:hAnsiTheme="minorHAnsi" w:cstheme="minorHAnsi"/>
          <w:sz w:val="22"/>
          <w:szCs w:val="22"/>
        </w:rPr>
        <w:t xml:space="preserve">a v krátkosti informovala prítomných </w:t>
      </w:r>
      <w:r>
        <w:rPr>
          <w:rFonts w:asciiTheme="minorHAnsi" w:hAnsiTheme="minorHAnsi" w:cstheme="minorHAnsi"/>
          <w:sz w:val="22"/>
          <w:szCs w:val="22"/>
        </w:rPr>
        <w:t xml:space="preserve">ohľadom </w:t>
      </w:r>
      <w:r w:rsidR="00101F34">
        <w:rPr>
          <w:rFonts w:asciiTheme="minorHAnsi" w:hAnsiTheme="minorHAnsi" w:cstheme="minorHAnsi"/>
          <w:sz w:val="22"/>
          <w:szCs w:val="22"/>
        </w:rPr>
        <w:t>vyhotovenej projektovej dokumentácie na prístavbu MŠ, možnosti predloženia žiadosti o nenávratný finančný príspevok. Mat</w:t>
      </w:r>
      <w:r w:rsidR="000022C4">
        <w:rPr>
          <w:rFonts w:asciiTheme="minorHAnsi" w:hAnsiTheme="minorHAnsi" w:cstheme="minorHAnsi"/>
          <w:sz w:val="22"/>
          <w:szCs w:val="22"/>
        </w:rPr>
        <w:t xml:space="preserve">eriál bol doručený poslancom OZ. </w:t>
      </w:r>
    </w:p>
    <w:p w:rsidR="00602384" w:rsidRDefault="00602384" w:rsidP="006023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 je oprávneným žiadateľom o NFP ak spĺňa podmienky:</w:t>
      </w:r>
    </w:p>
    <w:p w:rsidR="00602384" w:rsidRDefault="00D564DB" w:rsidP="00602384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nárast kapacity</w:t>
      </w:r>
      <w:r w:rsidR="00602384" w:rsidRPr="00602384">
        <w:rPr>
          <w:rFonts w:asciiTheme="minorHAnsi" w:hAnsiTheme="minorHAnsi" w:cstheme="minorHAnsi"/>
          <w:sz w:val="22"/>
          <w:szCs w:val="22"/>
        </w:rPr>
        <w:t xml:space="preserve"> existujúcej MŠ minimálne o 20 % - projekt spĺňa túto podmienku, kapacita MŠ by bola vyššia o 26,19 % </w:t>
      </w:r>
    </w:p>
    <w:p w:rsidR="000C23F2" w:rsidRDefault="00602384" w:rsidP="00602384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počas sledovaného obdobia, musí byť z celkového počtu detí, ktoré navštevujú MŠ min. 15 % detí z marginalizovanej rómskej komunity (MRK) – táto </w:t>
      </w:r>
      <w:r w:rsidR="000C23F2">
        <w:rPr>
          <w:rFonts w:asciiTheme="minorHAnsi" w:hAnsiTheme="minorHAnsi" w:cstheme="minorHAnsi"/>
          <w:sz w:val="22"/>
          <w:szCs w:val="22"/>
        </w:rPr>
        <w:t>podmienka</w:t>
      </w:r>
      <w:r>
        <w:rPr>
          <w:rFonts w:asciiTheme="minorHAnsi" w:hAnsiTheme="minorHAnsi" w:cstheme="minorHAnsi"/>
          <w:sz w:val="22"/>
          <w:szCs w:val="22"/>
        </w:rPr>
        <w:t xml:space="preserve"> v súčasnej dobe by bola splnená na 2,5 % a ani v</w:t>
      </w:r>
      <w:r w:rsidR="00D564DB">
        <w:rPr>
          <w:rFonts w:asciiTheme="minorHAnsi" w:hAnsiTheme="minorHAnsi" w:cstheme="minorHAnsi"/>
          <w:sz w:val="22"/>
          <w:szCs w:val="22"/>
        </w:rPr>
        <w:t>ýhľadovo situácia</w:t>
      </w:r>
      <w:r w:rsidR="000C23F2">
        <w:rPr>
          <w:rFonts w:asciiTheme="minorHAnsi" w:hAnsiTheme="minorHAnsi" w:cstheme="minorHAnsi"/>
          <w:sz w:val="22"/>
          <w:szCs w:val="22"/>
        </w:rPr>
        <w:t xml:space="preserve"> nie je lepšia, nakoľko neevidujeme deti z MRK v predškolskom veku</w:t>
      </w:r>
    </w:p>
    <w:p w:rsidR="00602384" w:rsidRPr="00602384" w:rsidRDefault="000C23F2" w:rsidP="00602384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žiadateľ je povinný na konci obdobia udržateľnosti projektu (po 5 rokov) preukázať, že z celkového počtu detí, ktoré navštevovali MŠ bolo min. 25 % z MRK – nesplniteľná podmienka </w:t>
      </w:r>
    </w:p>
    <w:p w:rsidR="00736484" w:rsidRDefault="009365C9" w:rsidP="00043F4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realizácii verejného obstarávania na výber zhotoviteľa na stavebnú časť je predpoklad zníženia celkových rozpočtovaných nákladov</w:t>
      </w:r>
      <w:r w:rsidR="00EA3135">
        <w:rPr>
          <w:rFonts w:asciiTheme="minorHAnsi" w:hAnsiTheme="minorHAnsi" w:cstheme="minorHAnsi"/>
          <w:sz w:val="22"/>
          <w:szCs w:val="22"/>
        </w:rPr>
        <w:t xml:space="preserve"> stavby: 330863,00 EUR cca o 20 % a to na </w:t>
      </w:r>
      <w:r w:rsidR="00BE34E3">
        <w:rPr>
          <w:rFonts w:asciiTheme="minorHAnsi" w:hAnsiTheme="minorHAnsi" w:cstheme="minorHAnsi"/>
          <w:sz w:val="22"/>
          <w:szCs w:val="22"/>
        </w:rPr>
        <w:t xml:space="preserve">cca </w:t>
      </w:r>
      <w:r w:rsidR="00EA3135">
        <w:rPr>
          <w:rFonts w:asciiTheme="minorHAnsi" w:hAnsiTheme="minorHAnsi" w:cstheme="minorHAnsi"/>
          <w:sz w:val="22"/>
          <w:szCs w:val="22"/>
        </w:rPr>
        <w:t>264690,00 EUR</w:t>
      </w:r>
      <w:r w:rsidR="009833DF">
        <w:rPr>
          <w:rFonts w:asciiTheme="minorHAnsi" w:hAnsiTheme="minorHAnsi" w:cstheme="minorHAnsi"/>
          <w:sz w:val="22"/>
          <w:szCs w:val="22"/>
        </w:rPr>
        <w:t>.</w:t>
      </w:r>
      <w:r w:rsidR="00BE34E3">
        <w:rPr>
          <w:rFonts w:asciiTheme="minorHAnsi" w:hAnsiTheme="minorHAnsi" w:cstheme="minorHAnsi"/>
          <w:sz w:val="22"/>
          <w:szCs w:val="22"/>
        </w:rPr>
        <w:t xml:space="preserve"> </w:t>
      </w:r>
      <w:r w:rsidR="0046502C">
        <w:rPr>
          <w:rFonts w:asciiTheme="minorHAnsi" w:hAnsiTheme="minorHAnsi" w:cstheme="minorHAnsi"/>
          <w:sz w:val="22"/>
          <w:szCs w:val="22"/>
        </w:rPr>
        <w:t xml:space="preserve">Celkové náklady obce by boli 83952,40 EUR. </w:t>
      </w:r>
    </w:p>
    <w:p w:rsidR="00736484" w:rsidRDefault="00271EF6" w:rsidP="00043F4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Rozprava medzi prítomnými ohľadom plnenia</w:t>
      </w:r>
      <w:r w:rsidR="00D564DB">
        <w:rPr>
          <w:rFonts w:asciiTheme="minorHAnsi" w:hAnsiTheme="minorHAnsi" w:cstheme="minorHAnsi"/>
          <w:sz w:val="22"/>
          <w:szCs w:val="22"/>
        </w:rPr>
        <w:t xml:space="preserve"> podmienok výzvy na predkladanie</w:t>
      </w:r>
      <w:r>
        <w:rPr>
          <w:rFonts w:asciiTheme="minorHAnsi" w:hAnsiTheme="minorHAnsi" w:cstheme="minorHAnsi"/>
          <w:sz w:val="22"/>
          <w:szCs w:val="22"/>
        </w:rPr>
        <w:t xml:space="preserve"> žiadosti o NFP, vyprac</w:t>
      </w:r>
      <w:r w:rsidR="0070364B">
        <w:rPr>
          <w:rFonts w:asciiTheme="minorHAnsi" w:hAnsiTheme="minorHAnsi" w:cstheme="minorHAnsi"/>
          <w:sz w:val="22"/>
          <w:szCs w:val="22"/>
        </w:rPr>
        <w:t xml:space="preserve">ovaného projektu. V rámci rozpravy </w:t>
      </w:r>
      <w:r w:rsidR="0070364B" w:rsidRPr="00D860FA">
        <w:rPr>
          <w:rFonts w:asciiTheme="minorHAnsi" w:hAnsiTheme="minorHAnsi" w:cstheme="minorHAnsi"/>
          <w:b/>
          <w:sz w:val="22"/>
          <w:szCs w:val="22"/>
        </w:rPr>
        <w:t>starosta obce,</w:t>
      </w:r>
      <w:r w:rsidR="0070364B">
        <w:rPr>
          <w:rFonts w:asciiTheme="minorHAnsi" w:hAnsiTheme="minorHAnsi" w:cstheme="minorHAnsi"/>
          <w:sz w:val="22"/>
          <w:szCs w:val="22"/>
        </w:rPr>
        <w:t xml:space="preserve"> </w:t>
      </w:r>
      <w:r w:rsidR="0070364B" w:rsidRPr="00D860FA">
        <w:rPr>
          <w:rFonts w:asciiTheme="minorHAnsi" w:hAnsiTheme="minorHAnsi" w:cstheme="minorHAnsi"/>
          <w:b/>
          <w:sz w:val="22"/>
          <w:szCs w:val="22"/>
        </w:rPr>
        <w:t>RNDr. Ferenc Bergendi</w:t>
      </w:r>
      <w:r w:rsidR="0070364B">
        <w:rPr>
          <w:rFonts w:asciiTheme="minorHAnsi" w:hAnsiTheme="minorHAnsi" w:cstheme="minorHAnsi"/>
          <w:sz w:val="22"/>
          <w:szCs w:val="22"/>
        </w:rPr>
        <w:t xml:space="preserve"> podal informácie, </w:t>
      </w:r>
      <w:r w:rsidR="00D860FA">
        <w:rPr>
          <w:rFonts w:asciiTheme="minorHAnsi" w:hAnsiTheme="minorHAnsi" w:cstheme="minorHAnsi"/>
          <w:sz w:val="22"/>
          <w:szCs w:val="22"/>
        </w:rPr>
        <w:t>ohľadom možností</w:t>
      </w:r>
      <w:r w:rsidR="0070364B">
        <w:rPr>
          <w:rFonts w:asciiTheme="minorHAnsi" w:hAnsiTheme="minorHAnsi" w:cstheme="minorHAnsi"/>
          <w:sz w:val="22"/>
          <w:szCs w:val="22"/>
        </w:rPr>
        <w:t xml:space="preserve"> získania finančných prostriedkov z</w:t>
      </w:r>
      <w:r w:rsidR="00D860FA">
        <w:rPr>
          <w:rFonts w:asciiTheme="minorHAnsi" w:hAnsiTheme="minorHAnsi" w:cstheme="minorHAnsi"/>
          <w:sz w:val="22"/>
          <w:szCs w:val="22"/>
        </w:rPr>
        <w:t> </w:t>
      </w:r>
      <w:r w:rsidR="0070364B">
        <w:rPr>
          <w:rFonts w:asciiTheme="minorHAnsi" w:hAnsiTheme="minorHAnsi" w:cstheme="minorHAnsi"/>
          <w:sz w:val="22"/>
          <w:szCs w:val="22"/>
        </w:rPr>
        <w:t>nadácií</w:t>
      </w:r>
      <w:r w:rsidR="00D860FA">
        <w:rPr>
          <w:rFonts w:asciiTheme="minorHAnsi" w:hAnsiTheme="minorHAnsi" w:cstheme="minorHAnsi"/>
          <w:sz w:val="22"/>
          <w:szCs w:val="22"/>
        </w:rPr>
        <w:t xml:space="preserve"> z Maďarska,</w:t>
      </w:r>
      <w:r w:rsidR="00D860FA" w:rsidRPr="00D860FA">
        <w:rPr>
          <w:rFonts w:asciiTheme="minorHAnsi" w:hAnsiTheme="minorHAnsi" w:cstheme="minorHAnsi"/>
          <w:sz w:val="22"/>
          <w:szCs w:val="22"/>
        </w:rPr>
        <w:t xml:space="preserve"> </w:t>
      </w:r>
      <w:r w:rsidR="00D860FA">
        <w:rPr>
          <w:rFonts w:asciiTheme="minorHAnsi" w:hAnsiTheme="minorHAnsi" w:cstheme="minorHAnsi"/>
          <w:sz w:val="22"/>
          <w:szCs w:val="22"/>
        </w:rPr>
        <w:t>ktoré získal počas pracovnej cesty</w:t>
      </w:r>
      <w:r w:rsidR="00D86FCD">
        <w:rPr>
          <w:rFonts w:asciiTheme="minorHAnsi" w:hAnsiTheme="minorHAnsi" w:cstheme="minorHAnsi"/>
          <w:sz w:val="22"/>
          <w:szCs w:val="22"/>
        </w:rPr>
        <w:t>, ktorú absolvoval začiatkom februára</w:t>
      </w:r>
      <w:r w:rsidR="002F0197">
        <w:rPr>
          <w:rFonts w:asciiTheme="minorHAnsi" w:hAnsiTheme="minorHAnsi" w:cstheme="minorHAnsi"/>
          <w:sz w:val="22"/>
          <w:szCs w:val="22"/>
        </w:rPr>
        <w:t xml:space="preserve">. </w:t>
      </w:r>
      <w:r w:rsidR="002F0197" w:rsidRPr="002F0197">
        <w:rPr>
          <w:rFonts w:asciiTheme="minorHAnsi" w:hAnsiTheme="minorHAnsi" w:cstheme="minorHAnsi"/>
          <w:b/>
          <w:sz w:val="22"/>
          <w:szCs w:val="22"/>
        </w:rPr>
        <w:t>Ing. Eliška Vargová, poslankyňa OZ</w:t>
      </w:r>
      <w:r w:rsidR="002F0197">
        <w:rPr>
          <w:rFonts w:asciiTheme="minorHAnsi" w:hAnsiTheme="minorHAnsi" w:cstheme="minorHAnsi"/>
          <w:sz w:val="22"/>
          <w:szCs w:val="22"/>
        </w:rPr>
        <w:t xml:space="preserve"> </w:t>
      </w:r>
      <w:r w:rsidR="00FC6E77">
        <w:rPr>
          <w:rFonts w:asciiTheme="minorHAnsi" w:hAnsiTheme="minorHAnsi" w:cstheme="minorHAnsi"/>
          <w:sz w:val="22"/>
          <w:szCs w:val="22"/>
        </w:rPr>
        <w:t>informovala o harmonograme výziev z IROP, kde má byť taktiež výzva pre rozširovanie kapacít materských škôlok bez podmienky spojenej s MRK.</w:t>
      </w:r>
      <w:r w:rsidR="0070364B">
        <w:rPr>
          <w:rFonts w:asciiTheme="minorHAnsi" w:hAnsiTheme="minorHAnsi" w:cstheme="minorHAnsi"/>
          <w:sz w:val="22"/>
          <w:szCs w:val="22"/>
        </w:rPr>
        <w:t xml:space="preserve"> (viď. záznam na DVD)</w:t>
      </w:r>
    </w:p>
    <w:p w:rsidR="00BC0EE0" w:rsidRDefault="0070364B" w:rsidP="00BC0E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rozprave starosta predniesol návrh na uznesenie: </w:t>
      </w:r>
    </w:p>
    <w:p w:rsidR="0070364B" w:rsidRPr="00BC0EE0" w:rsidRDefault="0070364B" w:rsidP="00BC0EE0">
      <w:pPr>
        <w:jc w:val="both"/>
        <w:rPr>
          <w:rFonts w:asciiTheme="minorHAnsi" w:hAnsiTheme="minorHAnsi" w:cstheme="minorHAnsi"/>
          <w:sz w:val="22"/>
          <w:szCs w:val="22"/>
        </w:rPr>
      </w:pPr>
      <w:r w:rsidRPr="0070364B">
        <w:rPr>
          <w:rFonts w:asciiTheme="minorHAnsi" w:hAnsiTheme="minorHAnsi"/>
          <w:sz w:val="22"/>
          <w:szCs w:val="22"/>
        </w:rPr>
        <w:t>Obecné zastupiteľstvo v Kráľovej nad Váhom</w:t>
      </w:r>
    </w:p>
    <w:p w:rsidR="0070364B" w:rsidRPr="0070364B" w:rsidRDefault="0070364B" w:rsidP="0070364B">
      <w:pPr>
        <w:tabs>
          <w:tab w:val="left" w:pos="1470"/>
        </w:tabs>
        <w:jc w:val="both"/>
        <w:rPr>
          <w:rFonts w:asciiTheme="minorHAnsi" w:hAnsiTheme="minorHAnsi"/>
          <w:sz w:val="22"/>
          <w:szCs w:val="22"/>
        </w:rPr>
      </w:pPr>
      <w:r w:rsidRPr="0070364B">
        <w:rPr>
          <w:rFonts w:asciiTheme="minorHAnsi" w:hAnsiTheme="minorHAnsi"/>
          <w:sz w:val="22"/>
          <w:szCs w:val="22"/>
        </w:rPr>
        <w:t xml:space="preserve">schvaľuje: </w:t>
      </w:r>
    </w:p>
    <w:p w:rsidR="0070364B" w:rsidRDefault="0070364B" w:rsidP="0070364B">
      <w:pPr>
        <w:pStyle w:val="Odsekzoznamu"/>
        <w:numPr>
          <w:ilvl w:val="0"/>
          <w:numId w:val="12"/>
        </w:numPr>
        <w:tabs>
          <w:tab w:val="left" w:pos="1470"/>
        </w:tabs>
        <w:jc w:val="both"/>
        <w:rPr>
          <w:rFonts w:asciiTheme="minorHAnsi" w:hAnsiTheme="minorHAnsi"/>
          <w:sz w:val="22"/>
          <w:szCs w:val="22"/>
        </w:rPr>
      </w:pPr>
      <w:r w:rsidRPr="0070364B">
        <w:rPr>
          <w:rFonts w:asciiTheme="minorHAnsi" w:hAnsiTheme="minorHAnsi"/>
          <w:sz w:val="22"/>
          <w:szCs w:val="22"/>
        </w:rPr>
        <w:t xml:space="preserve">predloženie Žiadosti o NFP na SO za účelom realizácie projektu s názvom </w:t>
      </w:r>
      <w:r>
        <w:rPr>
          <w:rFonts w:asciiTheme="minorHAnsi" w:hAnsiTheme="minorHAnsi"/>
          <w:sz w:val="22"/>
          <w:szCs w:val="22"/>
        </w:rPr>
        <w:t>„Materská škola v O</w:t>
      </w:r>
      <w:r w:rsidRPr="0070364B">
        <w:rPr>
          <w:rFonts w:asciiTheme="minorHAnsi" w:hAnsiTheme="minorHAnsi"/>
          <w:sz w:val="22"/>
          <w:szCs w:val="22"/>
        </w:rPr>
        <w:t xml:space="preserve">bci Kráľová nad Váhom – prístavba“, realizovaného v rámci výzvy OPLZ-PO6-SC612-2019-2, ktorého ciele sú v súlade s platným programom rozvoja obce a platným územným plánom obce </w:t>
      </w:r>
    </w:p>
    <w:p w:rsidR="0070364B" w:rsidRDefault="0070364B" w:rsidP="0070364B">
      <w:pPr>
        <w:pStyle w:val="Odsekzoznamu"/>
        <w:numPr>
          <w:ilvl w:val="0"/>
          <w:numId w:val="12"/>
        </w:numPr>
        <w:tabs>
          <w:tab w:val="left" w:pos="1470"/>
        </w:tabs>
        <w:jc w:val="both"/>
        <w:rPr>
          <w:rFonts w:asciiTheme="minorHAnsi" w:hAnsiTheme="minorHAnsi"/>
          <w:sz w:val="22"/>
          <w:szCs w:val="22"/>
        </w:rPr>
      </w:pPr>
      <w:r w:rsidRPr="0070364B">
        <w:rPr>
          <w:rFonts w:asciiTheme="minorHAnsi" w:hAnsiTheme="minorHAnsi"/>
          <w:sz w:val="22"/>
          <w:szCs w:val="22"/>
        </w:rPr>
        <w:lastRenderedPageBreak/>
        <w:t>zabezpečenie finančných prostriedkov na povinné spolufinancovanie realizovaného projektu  vo výške min. 5% z celkových oprávnených výdavkov na projekt</w:t>
      </w:r>
    </w:p>
    <w:p w:rsidR="00FD4983" w:rsidRPr="00FC6E77" w:rsidRDefault="0070364B" w:rsidP="00FC6E77">
      <w:pPr>
        <w:pStyle w:val="Odsekzoznamu"/>
        <w:numPr>
          <w:ilvl w:val="0"/>
          <w:numId w:val="12"/>
        </w:num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70364B">
        <w:rPr>
          <w:rFonts w:asciiTheme="minorHAnsi" w:hAnsiTheme="minorHAnsi"/>
          <w:sz w:val="22"/>
          <w:szCs w:val="22"/>
        </w:rPr>
        <w:t>zabezpečenie financovania neoprávnených výdavkov projektu, predstavujúcich rozdiel medzi celkovými výdavkami projektu a celkovými oprávnenými výdavkami projektu  z rozpočtu obce.</w:t>
      </w:r>
    </w:p>
    <w:p w:rsidR="00BC0EE0" w:rsidRPr="00BC0EE0" w:rsidRDefault="00BC0EE0" w:rsidP="00BC0EE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C0EE0"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BC0EE0" w:rsidRPr="00BC0EE0" w:rsidRDefault="00BC0EE0" w:rsidP="00BC0EE0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Návrh uznesenia ne</w:t>
      </w:r>
      <w:r w:rsidRPr="00BC0EE0">
        <w:rPr>
          <w:rFonts w:asciiTheme="minorHAnsi" w:hAnsiTheme="minorHAnsi" w:cstheme="minorHAnsi"/>
          <w:i/>
          <w:sz w:val="22"/>
          <w:szCs w:val="22"/>
        </w:rPr>
        <w:t xml:space="preserve">schválili 6 poslanci OZ: Mgr. </w:t>
      </w:r>
      <w:proofErr w:type="spellStart"/>
      <w:r w:rsidRPr="00BC0EE0"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 w:rsidRPr="00BC0EE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C0EE0"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 w:rsidRPr="00BC0EE0"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 w:rsidRPr="00BC0EE0"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 w:rsidRPr="00BC0EE0"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 w:rsidRPr="00BC0EE0"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 w:rsidRPr="00BC0EE0">
        <w:rPr>
          <w:rFonts w:asciiTheme="minorHAnsi" w:hAnsiTheme="minorHAnsi" w:cstheme="minorHAnsi"/>
          <w:i/>
          <w:sz w:val="22"/>
          <w:szCs w:val="22"/>
        </w:rPr>
        <w:t xml:space="preserve">,   Ing. Eliška Vargová, Mário Vincze, Mgr. Erika Vinczeová </w:t>
      </w:r>
    </w:p>
    <w:p w:rsidR="00BC0EE0" w:rsidRDefault="00BC0EE0" w:rsidP="00BC0EE0">
      <w:p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Starosta obce konštatoval, že nakoľko návrh na predloženie žiadosti o NFP nebol schválený obec bude hľadať iné možnosti na získanie FP na realizáciu rozšírenia MŠ.</w:t>
      </w:r>
    </w:p>
    <w:p w:rsidR="003D61D3" w:rsidRPr="003D61D3" w:rsidRDefault="003D61D3" w:rsidP="003D61D3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3D61D3">
        <w:rPr>
          <w:rFonts w:ascii="Calibri" w:hAnsi="Calibri" w:cs="Calibri"/>
          <w:b/>
          <w:sz w:val="22"/>
          <w:szCs w:val="22"/>
        </w:rPr>
        <w:t>Plán verejného obstarávania na rok 2020</w:t>
      </w:r>
    </w:p>
    <w:p w:rsidR="003D61D3" w:rsidRDefault="003D61D3" w:rsidP="00BC0EE0">
      <w:p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CD5BEE">
        <w:rPr>
          <w:rFonts w:asciiTheme="minorHAnsi" w:hAnsiTheme="minorHAnsi"/>
          <w:b/>
          <w:sz w:val="22"/>
          <w:szCs w:val="22"/>
        </w:rPr>
        <w:t xml:space="preserve">Alžbeta </w:t>
      </w:r>
      <w:proofErr w:type="spellStart"/>
      <w:r w:rsidRPr="00CD5BEE">
        <w:rPr>
          <w:rFonts w:asciiTheme="minorHAnsi" w:hAnsiTheme="minorHAnsi"/>
          <w:b/>
          <w:sz w:val="22"/>
          <w:szCs w:val="22"/>
        </w:rPr>
        <w:t>Vadkeriová</w:t>
      </w:r>
      <w:proofErr w:type="spellEnd"/>
      <w:r w:rsidRPr="00CD5BEE">
        <w:rPr>
          <w:rFonts w:asciiTheme="minorHAnsi" w:hAnsiTheme="minorHAnsi"/>
          <w:b/>
          <w:sz w:val="22"/>
          <w:szCs w:val="22"/>
        </w:rPr>
        <w:t xml:space="preserve">, referentka </w:t>
      </w:r>
      <w:proofErr w:type="spellStart"/>
      <w:r w:rsidRPr="00CD5BEE">
        <w:rPr>
          <w:rFonts w:asciiTheme="minorHAnsi" w:hAnsi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/>
          <w:sz w:val="22"/>
          <w:szCs w:val="22"/>
        </w:rPr>
        <w:t xml:space="preserve"> vypracovala plán VO, ktorý bol zostavený na základe schváleného rozpočtu obce na rok 2020. Postup pri jednotlivých zákazkách bol zvolený</w:t>
      </w:r>
      <w:r w:rsidR="00CD5BEE">
        <w:rPr>
          <w:rFonts w:asciiTheme="minorHAnsi" w:hAnsiTheme="minorHAnsi"/>
          <w:sz w:val="22"/>
          <w:szCs w:val="22"/>
        </w:rPr>
        <w:t xml:space="preserve"> podľa výšky predpokladanej hodnoty resp. čiastky schválenej v rozpočte. Predmetný materiál bol doručený poslancom OZ a v komisiách výstavby a finančnej prerokovaná a odporúčajú plán VO schváliť</w:t>
      </w:r>
      <w:r w:rsidR="00FC6E77">
        <w:rPr>
          <w:rFonts w:asciiTheme="minorHAnsi" w:hAnsiTheme="minorHAnsi"/>
          <w:sz w:val="22"/>
          <w:szCs w:val="22"/>
        </w:rPr>
        <w:t xml:space="preserve"> po oprave niektorých nepresností, na ktoré poslanci OZ upozornili</w:t>
      </w:r>
      <w:r w:rsidR="00CD5BEE">
        <w:rPr>
          <w:rFonts w:asciiTheme="minorHAnsi" w:hAnsiTheme="minorHAnsi"/>
          <w:sz w:val="22"/>
          <w:szCs w:val="22"/>
        </w:rPr>
        <w:t>.</w:t>
      </w:r>
    </w:p>
    <w:p w:rsidR="00CD5BEE" w:rsidRDefault="00CD5BEE" w:rsidP="00BC0EE0">
      <w:p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informáciách o pláne VO poslanci OZ prijali:</w:t>
      </w:r>
    </w:p>
    <w:p w:rsidR="00CD5BEE" w:rsidRPr="00CA781E" w:rsidRDefault="00CD5BEE" w:rsidP="00CD5BEE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108</w:t>
      </w:r>
      <w:r w:rsidRPr="00CA781E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CD5BEE" w:rsidRDefault="00CD5BEE" w:rsidP="00CD5BEE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CD5BEE" w:rsidRDefault="00CD5BEE" w:rsidP="00CD5BE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 c h v á l i l o</w:t>
      </w:r>
    </w:p>
    <w:p w:rsidR="00CD5BEE" w:rsidRDefault="00CD5BEE" w:rsidP="00CD5BE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Plán verejného obstarania Obce Kráľová nad Váhom na rok 2020</w:t>
      </w:r>
    </w:p>
    <w:p w:rsidR="00CD5BEE" w:rsidRPr="00BC0EE0" w:rsidRDefault="00CD5BEE" w:rsidP="00CD5BE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C0EE0">
        <w:rPr>
          <w:rFonts w:asciiTheme="minorHAnsi" w:hAnsiTheme="minorHAnsi" w:cstheme="minorHAnsi"/>
          <w:i/>
          <w:sz w:val="22"/>
          <w:szCs w:val="22"/>
        </w:rPr>
        <w:t>Prezentácia: 6 poslancov OZ</w:t>
      </w:r>
    </w:p>
    <w:p w:rsidR="00CD5BEE" w:rsidRPr="00BC0EE0" w:rsidRDefault="00CD5BEE" w:rsidP="00CD5BE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Plán VO </w:t>
      </w:r>
      <w:r w:rsidRPr="00BC0EE0">
        <w:rPr>
          <w:rFonts w:asciiTheme="minorHAnsi" w:hAnsiTheme="minorHAnsi" w:cstheme="minorHAnsi"/>
          <w:i/>
          <w:sz w:val="22"/>
          <w:szCs w:val="22"/>
        </w:rPr>
        <w:t xml:space="preserve">schválili 6 poslanci OZ: Mgr. </w:t>
      </w:r>
      <w:proofErr w:type="spellStart"/>
      <w:r w:rsidRPr="00BC0EE0">
        <w:rPr>
          <w:rFonts w:asciiTheme="minorHAnsi" w:hAnsiTheme="minorHAnsi" w:cstheme="minorHAnsi"/>
          <w:i/>
          <w:sz w:val="22"/>
          <w:szCs w:val="22"/>
        </w:rPr>
        <w:t>Katalin</w:t>
      </w:r>
      <w:proofErr w:type="spellEnd"/>
      <w:r w:rsidRPr="00BC0EE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C0EE0">
        <w:rPr>
          <w:rFonts w:asciiTheme="minorHAnsi" w:hAnsiTheme="minorHAnsi" w:cstheme="minorHAnsi"/>
          <w:i/>
          <w:sz w:val="22"/>
          <w:szCs w:val="22"/>
        </w:rPr>
        <w:t>Csizmadia</w:t>
      </w:r>
      <w:proofErr w:type="spellEnd"/>
      <w:r w:rsidRPr="00BC0EE0">
        <w:rPr>
          <w:rFonts w:asciiTheme="minorHAnsi" w:hAnsiTheme="minorHAnsi" w:cstheme="minorHAnsi"/>
          <w:i/>
          <w:sz w:val="22"/>
          <w:szCs w:val="22"/>
        </w:rPr>
        <w:t xml:space="preserve">, Ing. Edita </w:t>
      </w:r>
      <w:proofErr w:type="spellStart"/>
      <w:r w:rsidRPr="00BC0EE0">
        <w:rPr>
          <w:rFonts w:asciiTheme="minorHAnsi" w:hAnsiTheme="minorHAnsi" w:cstheme="minorHAnsi"/>
          <w:i/>
          <w:sz w:val="22"/>
          <w:szCs w:val="22"/>
        </w:rPr>
        <w:t>Hambalková</w:t>
      </w:r>
      <w:proofErr w:type="spellEnd"/>
      <w:r w:rsidRPr="00BC0EE0">
        <w:rPr>
          <w:rFonts w:asciiTheme="minorHAnsi" w:hAnsiTheme="minorHAnsi" w:cstheme="minorHAnsi"/>
          <w:i/>
          <w:sz w:val="22"/>
          <w:szCs w:val="22"/>
        </w:rPr>
        <w:t xml:space="preserve">, Ján </w:t>
      </w:r>
      <w:proofErr w:type="spellStart"/>
      <w:r w:rsidRPr="00BC0EE0">
        <w:rPr>
          <w:rFonts w:asciiTheme="minorHAnsi" w:hAnsiTheme="minorHAnsi" w:cstheme="minorHAnsi"/>
          <w:i/>
          <w:sz w:val="22"/>
          <w:szCs w:val="22"/>
        </w:rPr>
        <w:t>Pozsonyi</w:t>
      </w:r>
      <w:proofErr w:type="spellEnd"/>
      <w:r w:rsidRPr="00BC0EE0">
        <w:rPr>
          <w:rFonts w:asciiTheme="minorHAnsi" w:hAnsiTheme="minorHAnsi" w:cstheme="minorHAnsi"/>
          <w:i/>
          <w:sz w:val="22"/>
          <w:szCs w:val="22"/>
        </w:rPr>
        <w:t xml:space="preserve">,   Ing. Eliška Vargová, Mário Vincze, Mgr. Erika Vinczeová </w:t>
      </w:r>
    </w:p>
    <w:p w:rsidR="00CD5BEE" w:rsidRPr="00CD5BEE" w:rsidRDefault="00CD5BEE" w:rsidP="00CD5BEE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CD5BEE">
        <w:rPr>
          <w:rFonts w:ascii="Calibri" w:hAnsi="Calibri" w:cs="Calibri"/>
          <w:b/>
          <w:sz w:val="22"/>
          <w:szCs w:val="22"/>
        </w:rPr>
        <w:t>Návrh VZN o vyhradení miesta a ustanovení podmienok na umiestňovanie volebných plagátov na verejných priestranstvách počas volebnej kampane</w:t>
      </w:r>
    </w:p>
    <w:p w:rsidR="00CD5BEE" w:rsidRDefault="00FE1B67" w:rsidP="00CD5BE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E1B67">
        <w:rPr>
          <w:rFonts w:asciiTheme="minorHAnsi" w:hAnsiTheme="minorHAnsi" w:cstheme="minorHAnsi"/>
          <w:sz w:val="22"/>
          <w:szCs w:val="22"/>
        </w:rPr>
        <w:t xml:space="preserve">Predmetný </w:t>
      </w:r>
      <w:r>
        <w:rPr>
          <w:rFonts w:asciiTheme="minorHAnsi" w:hAnsiTheme="minorHAnsi" w:cstheme="minorHAnsi"/>
          <w:sz w:val="22"/>
          <w:szCs w:val="22"/>
        </w:rPr>
        <w:t>materiál bol stiahnutý z rokovania.</w:t>
      </w:r>
    </w:p>
    <w:p w:rsidR="00FE1B67" w:rsidRDefault="00FE1B67" w:rsidP="00CD5BE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stiahnutie predmetného materiálu hlasovali všetci 6 prítomní poslanci OZ </w:t>
      </w:r>
    </w:p>
    <w:p w:rsidR="00075EE5" w:rsidRDefault="00D86FCD" w:rsidP="00075EE5">
      <w:pPr>
        <w:pStyle w:val="Odsekzoznamu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Iné</w:t>
      </w:r>
      <w:r w:rsidR="00075EE5" w:rsidRPr="00075EE5">
        <w:rPr>
          <w:rFonts w:asciiTheme="minorHAnsi" w:hAnsiTheme="minorHAnsi" w:cstheme="minorHAnsi"/>
          <w:b/>
          <w:sz w:val="22"/>
          <w:szCs w:val="22"/>
        </w:rPr>
        <w:t xml:space="preserve"> – Záver </w:t>
      </w:r>
    </w:p>
    <w:p w:rsidR="00075EE5" w:rsidRPr="00D860FA" w:rsidRDefault="00075EE5" w:rsidP="00075EE5">
      <w:pPr>
        <w:pStyle w:val="Odsekzoznamu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MAS – Dolné Považie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9D48A3" w:rsidRPr="009D48A3">
        <w:rPr>
          <w:rFonts w:asciiTheme="minorHAnsi" w:hAnsiTheme="minorHAnsi" w:cstheme="minorHAnsi"/>
          <w:b/>
          <w:sz w:val="22"/>
          <w:szCs w:val="22"/>
        </w:rPr>
        <w:t>Výzva na predloženie žiadosti o dotáciu</w:t>
      </w:r>
      <w:r w:rsidR="009D48A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občianske</w:t>
      </w:r>
      <w:r w:rsidR="009D48A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združenia</w:t>
      </w:r>
      <w:r w:rsidR="009D48A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60FA">
        <w:rPr>
          <w:rFonts w:asciiTheme="minorHAnsi" w:hAnsiTheme="minorHAnsi" w:cstheme="minorHAnsi"/>
          <w:sz w:val="22"/>
          <w:szCs w:val="22"/>
        </w:rPr>
        <w:t xml:space="preserve">živnostníci </w:t>
      </w:r>
      <w:r w:rsidR="009D48A3">
        <w:rPr>
          <w:rFonts w:asciiTheme="minorHAnsi" w:hAnsiTheme="minorHAnsi" w:cstheme="minorHAnsi"/>
          <w:sz w:val="22"/>
          <w:szCs w:val="22"/>
        </w:rPr>
        <w:t xml:space="preserve">a obec </w:t>
      </w:r>
      <w:r w:rsidR="00D860FA">
        <w:rPr>
          <w:rFonts w:asciiTheme="minorHAnsi" w:hAnsiTheme="minorHAnsi" w:cstheme="minorHAnsi"/>
          <w:sz w:val="22"/>
          <w:szCs w:val="22"/>
        </w:rPr>
        <w:t>môžu</w:t>
      </w:r>
      <w:r>
        <w:rPr>
          <w:rFonts w:asciiTheme="minorHAnsi" w:hAnsiTheme="minorHAnsi" w:cstheme="minorHAnsi"/>
          <w:sz w:val="22"/>
          <w:szCs w:val="22"/>
        </w:rPr>
        <w:t xml:space="preserve"> podať žiadosti o poskytnutie dotácie </w:t>
      </w:r>
      <w:r w:rsidR="00D860FA">
        <w:rPr>
          <w:rFonts w:asciiTheme="minorHAnsi" w:hAnsiTheme="minorHAnsi" w:cstheme="minorHAnsi"/>
          <w:sz w:val="22"/>
          <w:szCs w:val="22"/>
        </w:rPr>
        <w:t>do 3.3.2020</w:t>
      </w:r>
      <w:r w:rsidR="009D48A3" w:rsidRPr="009D48A3">
        <w:rPr>
          <w:rFonts w:asciiTheme="minorHAnsi" w:hAnsiTheme="minorHAnsi" w:cstheme="minorHAnsi"/>
          <w:b/>
          <w:sz w:val="22"/>
          <w:szCs w:val="22"/>
        </w:rPr>
        <w:t>.</w:t>
      </w:r>
      <w:r w:rsidR="009D48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8A3">
        <w:rPr>
          <w:rFonts w:asciiTheme="minorHAnsi" w:hAnsiTheme="minorHAnsi" w:cstheme="minorHAnsi"/>
          <w:sz w:val="22"/>
          <w:szCs w:val="22"/>
        </w:rPr>
        <w:t>Obec v rámci výzvy podala žiadosť o dotáciu na rekonštrukciu miestnych komunikácií na ulicu „</w:t>
      </w:r>
      <w:proofErr w:type="spellStart"/>
      <w:r w:rsidR="009D48A3">
        <w:rPr>
          <w:rFonts w:asciiTheme="minorHAnsi" w:hAnsiTheme="minorHAnsi" w:cstheme="minorHAnsi"/>
          <w:sz w:val="22"/>
          <w:szCs w:val="22"/>
        </w:rPr>
        <w:t>Péro</w:t>
      </w:r>
      <w:proofErr w:type="spellEnd"/>
      <w:r w:rsidR="009D48A3">
        <w:rPr>
          <w:rFonts w:asciiTheme="minorHAnsi" w:hAnsiTheme="minorHAnsi" w:cstheme="minorHAnsi"/>
          <w:sz w:val="22"/>
          <w:szCs w:val="22"/>
        </w:rPr>
        <w:t>“ vo výške 37534,00 EUR</w:t>
      </w:r>
    </w:p>
    <w:p w:rsidR="00F6183E" w:rsidRPr="00F6183E" w:rsidRDefault="009D48A3" w:rsidP="00075EE5">
      <w:pPr>
        <w:pStyle w:val="Odsekzoznamu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Informácia - RNDr. </w:t>
      </w:r>
      <w:r w:rsidR="00D86FCD">
        <w:rPr>
          <w:rFonts w:asciiTheme="minorHAnsi" w:hAnsiTheme="minorHAnsi" w:cstheme="minorHAnsi"/>
          <w:b/>
          <w:sz w:val="22"/>
          <w:szCs w:val="22"/>
        </w:rPr>
        <w:t xml:space="preserve">Ferenc Bergendi, starosta obce </w:t>
      </w:r>
      <w:r w:rsidR="00D86FCD">
        <w:rPr>
          <w:rFonts w:asciiTheme="minorHAnsi" w:hAnsiTheme="minorHAnsi" w:cstheme="minorHAnsi"/>
          <w:sz w:val="22"/>
          <w:szCs w:val="22"/>
        </w:rPr>
        <w:t xml:space="preserve">– podal informácie, ohľadom </w:t>
      </w:r>
      <w:r w:rsidR="00BF78FD">
        <w:rPr>
          <w:rFonts w:asciiTheme="minorHAnsi" w:hAnsiTheme="minorHAnsi" w:cstheme="minorHAnsi"/>
          <w:sz w:val="22"/>
          <w:szCs w:val="22"/>
        </w:rPr>
        <w:t>možností získať finančné prostriedky</w:t>
      </w:r>
      <w:r w:rsidR="00D86FCD">
        <w:rPr>
          <w:rFonts w:asciiTheme="minorHAnsi" w:hAnsiTheme="minorHAnsi" w:cstheme="minorHAnsi"/>
          <w:sz w:val="22"/>
          <w:szCs w:val="22"/>
        </w:rPr>
        <w:t xml:space="preserve"> v</w:t>
      </w:r>
      <w:r w:rsidR="00BF78FD">
        <w:rPr>
          <w:rFonts w:asciiTheme="minorHAnsi" w:hAnsiTheme="minorHAnsi" w:cstheme="minorHAnsi"/>
          <w:sz w:val="22"/>
          <w:szCs w:val="22"/>
        </w:rPr>
        <w:t> tomto roku a</w:t>
      </w:r>
      <w:r w:rsidR="00F6183E">
        <w:rPr>
          <w:rFonts w:asciiTheme="minorHAnsi" w:hAnsiTheme="minorHAnsi" w:cstheme="minorHAnsi"/>
          <w:sz w:val="22"/>
          <w:szCs w:val="22"/>
        </w:rPr>
        <w:t xml:space="preserve"> aj v </w:t>
      </w:r>
      <w:r w:rsidR="00D86FCD">
        <w:rPr>
          <w:rFonts w:asciiTheme="minorHAnsi" w:hAnsiTheme="minorHAnsi" w:cstheme="minorHAnsi"/>
          <w:sz w:val="22"/>
          <w:szCs w:val="22"/>
        </w:rPr>
        <w:t>budúcnosti na organizovanie stretnutia obcí Združenia Svätého Kráľa, ktoré získal na pracovnej ceste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="00941DBD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Maďarsku</w:t>
      </w:r>
      <w:r w:rsidR="00941DBD">
        <w:rPr>
          <w:rFonts w:asciiTheme="minorHAnsi" w:hAnsiTheme="minorHAnsi" w:cstheme="minorHAnsi"/>
          <w:sz w:val="22"/>
          <w:szCs w:val="22"/>
        </w:rPr>
        <w:t>. (Rozprava ohľadom organizovania stretnutia v roku 2021)</w:t>
      </w:r>
    </w:p>
    <w:p w:rsidR="00D860FA" w:rsidRPr="009D48A3" w:rsidRDefault="009D48A3" w:rsidP="00075EE5">
      <w:pPr>
        <w:pStyle w:val="Odsekzoznamu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Verejné obstarávanie na zber odpadu </w:t>
      </w:r>
      <w:r>
        <w:rPr>
          <w:rFonts w:asciiTheme="minorHAnsi" w:hAnsiTheme="minorHAnsi" w:cstheme="minorHAnsi"/>
          <w:sz w:val="22"/>
          <w:szCs w:val="22"/>
        </w:rPr>
        <w:t>– VO bude opakované, bol vykonaný prieskum trhu na určenie predpokladanej hodnoty zákazky. Na základe výsledkov prieskumu trhu bude vyhlásená súťaž vo vestníku UVO – podlimitná užšia súťaž</w:t>
      </w:r>
    </w:p>
    <w:p w:rsidR="00AE2EC4" w:rsidRDefault="009D48A3" w:rsidP="00075EE5">
      <w:pPr>
        <w:pStyle w:val="Odsekzoznamu"/>
        <w:numPr>
          <w:ilvl w:val="0"/>
          <w:numId w:val="15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9D48A3">
        <w:rPr>
          <w:rFonts w:asciiTheme="minorHAnsi" w:hAnsiTheme="minorHAnsi" w:cstheme="minorHAnsi"/>
          <w:sz w:val="22"/>
          <w:szCs w:val="22"/>
        </w:rPr>
        <w:t>Obec</w:t>
      </w:r>
      <w:r>
        <w:rPr>
          <w:rFonts w:asciiTheme="minorHAnsi" w:hAnsiTheme="minorHAnsi"/>
          <w:sz w:val="22"/>
          <w:szCs w:val="22"/>
        </w:rPr>
        <w:t xml:space="preserve"> sa dala zaregistrovať do projektu </w:t>
      </w:r>
      <w:r>
        <w:rPr>
          <w:rFonts w:asciiTheme="minorHAnsi" w:hAnsiTheme="minorHAnsi"/>
          <w:b/>
          <w:sz w:val="22"/>
          <w:szCs w:val="22"/>
        </w:rPr>
        <w:t xml:space="preserve">„Zelená obec“ </w:t>
      </w:r>
      <w:r>
        <w:rPr>
          <w:rFonts w:asciiTheme="minorHAnsi" w:hAnsiTheme="minorHAnsi"/>
          <w:sz w:val="22"/>
          <w:szCs w:val="22"/>
        </w:rPr>
        <w:t>– podmienkou účasti na projekte je vypracovaný „Realizačný plán výsadby“, ktorý bol vypracovaný pre obec</w:t>
      </w:r>
      <w:r w:rsidR="00AE2EC4">
        <w:rPr>
          <w:rFonts w:asciiTheme="minorHAnsi" w:hAnsiTheme="minorHAnsi"/>
          <w:sz w:val="22"/>
          <w:szCs w:val="22"/>
        </w:rPr>
        <w:t xml:space="preserve">. Plán vypracovala firma </w:t>
      </w:r>
      <w:proofErr w:type="spellStart"/>
      <w:r w:rsidR="00AE2EC4">
        <w:rPr>
          <w:rFonts w:asciiTheme="minorHAnsi" w:hAnsiTheme="minorHAnsi"/>
          <w:sz w:val="22"/>
          <w:szCs w:val="22"/>
        </w:rPr>
        <w:t>Rudbeckia</w:t>
      </w:r>
      <w:proofErr w:type="spellEnd"/>
      <w:r w:rsidR="00AE2EC4">
        <w:rPr>
          <w:rFonts w:asciiTheme="minorHAnsi" w:hAnsiTheme="minorHAnsi"/>
          <w:sz w:val="22"/>
          <w:szCs w:val="22"/>
        </w:rPr>
        <w:t xml:space="preserve">, Ing. </w:t>
      </w:r>
      <w:proofErr w:type="spellStart"/>
      <w:r w:rsidR="00AE2EC4">
        <w:rPr>
          <w:rFonts w:asciiTheme="minorHAnsi" w:hAnsiTheme="minorHAnsi"/>
          <w:sz w:val="22"/>
          <w:szCs w:val="22"/>
        </w:rPr>
        <w:t>Straňáková</w:t>
      </w:r>
      <w:proofErr w:type="spellEnd"/>
    </w:p>
    <w:p w:rsidR="00BF78FD" w:rsidRPr="00BF78FD" w:rsidRDefault="00AE2EC4" w:rsidP="00BF78FD">
      <w:pPr>
        <w:pStyle w:val="Odsekzoznamu"/>
        <w:numPr>
          <w:ilvl w:val="0"/>
          <w:numId w:val="15"/>
        </w:num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AE2EC4">
        <w:rPr>
          <w:rFonts w:asciiTheme="minorHAnsi" w:hAnsiTheme="minorHAnsi"/>
          <w:b/>
          <w:sz w:val="22"/>
          <w:szCs w:val="22"/>
        </w:rPr>
        <w:lastRenderedPageBreak/>
        <w:t xml:space="preserve">Žiadosť o dotáciu na nákup osobného motorového vozidla </w:t>
      </w:r>
      <w:r w:rsidR="009D48A3" w:rsidRPr="00AE2EC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bola podľa výzvy predložená v termíne, výška požadovanej dotácie je 10000,00 EUR</w:t>
      </w:r>
    </w:p>
    <w:p w:rsidR="00AE2EC4" w:rsidRDefault="00AE2EC4" w:rsidP="00075EE5">
      <w:pPr>
        <w:pStyle w:val="Odsekzoznamu"/>
        <w:numPr>
          <w:ilvl w:val="0"/>
          <w:numId w:val="15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Obec pripravuje rekonštrukciu verejného rozhlasu – bezdrôtovej </w:t>
      </w:r>
    </w:p>
    <w:p w:rsidR="00FD4983" w:rsidRPr="00FD4983" w:rsidRDefault="00EB27E2" w:rsidP="00FC6E77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Rozprava medz</w:t>
      </w:r>
      <w:r w:rsidR="00D564DB">
        <w:rPr>
          <w:rFonts w:asciiTheme="minorHAnsi" w:hAnsiTheme="minorHAnsi"/>
          <w:sz w:val="22"/>
          <w:szCs w:val="22"/>
        </w:rPr>
        <w:t>i prítomnými ohľadom možností</w:t>
      </w:r>
      <w:r>
        <w:rPr>
          <w:rFonts w:asciiTheme="minorHAnsi" w:hAnsiTheme="minorHAnsi"/>
          <w:sz w:val="22"/>
          <w:szCs w:val="22"/>
        </w:rPr>
        <w:t xml:space="preserve"> podania žiadosti na získanie finančných prostriedkov na rekonštrukciu verejného rozhlasu</w:t>
      </w:r>
    </w:p>
    <w:p w:rsidR="00FA6E2E" w:rsidRDefault="00AE2EC4" w:rsidP="00FD4983">
      <w:p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29296C">
        <w:rPr>
          <w:rFonts w:asciiTheme="minorHAnsi" w:hAnsiTheme="minorHAnsi"/>
          <w:b/>
          <w:sz w:val="22"/>
          <w:szCs w:val="22"/>
        </w:rPr>
        <w:t>Mário Vincze, poslanec OZ</w:t>
      </w:r>
      <w:r>
        <w:rPr>
          <w:rFonts w:asciiTheme="minorHAnsi" w:hAnsiTheme="minorHAnsi"/>
          <w:sz w:val="22"/>
          <w:szCs w:val="22"/>
        </w:rPr>
        <w:t xml:space="preserve"> – pripomenul,</w:t>
      </w:r>
      <w:r w:rsidR="0029296C">
        <w:rPr>
          <w:rFonts w:asciiTheme="minorHAnsi" w:hAnsiTheme="minorHAnsi"/>
          <w:sz w:val="22"/>
          <w:szCs w:val="22"/>
        </w:rPr>
        <w:t xml:space="preserve"> že v areáli športové ihri</w:t>
      </w:r>
      <w:r w:rsidR="004C736A">
        <w:rPr>
          <w:rFonts w:asciiTheme="minorHAnsi" w:hAnsiTheme="minorHAnsi"/>
          <w:sz w:val="22"/>
          <w:szCs w:val="22"/>
        </w:rPr>
        <w:t xml:space="preserve">ska – tribúna, sú rozbité </w:t>
      </w:r>
      <w:r w:rsidR="0099445F">
        <w:rPr>
          <w:rFonts w:asciiTheme="minorHAnsi" w:hAnsiTheme="minorHAnsi"/>
          <w:sz w:val="22"/>
          <w:szCs w:val="22"/>
        </w:rPr>
        <w:t xml:space="preserve">niektoré </w:t>
      </w:r>
      <w:r w:rsidR="004C736A">
        <w:rPr>
          <w:rFonts w:asciiTheme="minorHAnsi" w:hAnsiTheme="minorHAnsi"/>
          <w:sz w:val="22"/>
          <w:szCs w:val="22"/>
        </w:rPr>
        <w:t>okná,</w:t>
      </w:r>
      <w:r w:rsidR="0029296C">
        <w:rPr>
          <w:rFonts w:asciiTheme="minorHAnsi" w:hAnsiTheme="minorHAnsi"/>
          <w:sz w:val="22"/>
          <w:szCs w:val="22"/>
        </w:rPr>
        <w:t xml:space="preserve"> celá budova je dosť </w:t>
      </w:r>
      <w:r w:rsidR="00D564DB">
        <w:rPr>
          <w:rFonts w:asciiTheme="minorHAnsi" w:hAnsiTheme="minorHAnsi"/>
          <w:sz w:val="22"/>
          <w:szCs w:val="22"/>
        </w:rPr>
        <w:t xml:space="preserve">v </w:t>
      </w:r>
      <w:r w:rsidR="0029296C">
        <w:rPr>
          <w:rFonts w:asciiTheme="minorHAnsi" w:hAnsiTheme="minorHAnsi"/>
          <w:sz w:val="22"/>
          <w:szCs w:val="22"/>
        </w:rPr>
        <w:t>zlom stave a</w:t>
      </w:r>
      <w:r w:rsidR="00D564DB">
        <w:rPr>
          <w:rFonts w:asciiTheme="minorHAnsi" w:hAnsiTheme="minorHAnsi"/>
          <w:sz w:val="22"/>
          <w:szCs w:val="22"/>
        </w:rPr>
        <w:t> </w:t>
      </w:r>
      <w:r w:rsidR="0029296C">
        <w:rPr>
          <w:rFonts w:asciiTheme="minorHAnsi" w:hAnsiTheme="minorHAnsi"/>
          <w:sz w:val="22"/>
          <w:szCs w:val="22"/>
        </w:rPr>
        <w:t>dotazoval</w:t>
      </w:r>
      <w:r w:rsidR="00D564DB">
        <w:rPr>
          <w:rFonts w:asciiTheme="minorHAnsi" w:hAnsiTheme="minorHAnsi"/>
          <w:sz w:val="22"/>
          <w:szCs w:val="22"/>
        </w:rPr>
        <w:t xml:space="preserve"> sa</w:t>
      </w:r>
      <w:r w:rsidR="0029296C">
        <w:rPr>
          <w:rFonts w:asciiTheme="minorHAnsi" w:hAnsiTheme="minorHAnsi"/>
          <w:sz w:val="22"/>
          <w:szCs w:val="22"/>
        </w:rPr>
        <w:t xml:space="preserve">, či sa neplánuje celoplošná oprava/rekonštrukcia. </w:t>
      </w:r>
    </w:p>
    <w:p w:rsidR="00FD4983" w:rsidRDefault="00FD4983" w:rsidP="00FD4983">
      <w:p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Bola rozprava medzi prítomnými ohľadom verejného osvetlenia v ulici „Cestoviny“, neuskutočneného zasadnutia s firmou CCE, cvičného výjazdu hasičov v obci, ročného vyhodnotenia PHSR obce</w:t>
      </w:r>
      <w:r w:rsidR="00FC6E77">
        <w:rPr>
          <w:rFonts w:asciiTheme="minorHAnsi" w:hAnsiTheme="minorHAnsi"/>
          <w:sz w:val="22"/>
          <w:szCs w:val="22"/>
        </w:rPr>
        <w:t xml:space="preserve"> a potreby jeho zverejnenia na webovej stránke obce.</w:t>
      </w:r>
      <w:r>
        <w:rPr>
          <w:rFonts w:asciiTheme="minorHAnsi" w:hAnsiTheme="minorHAnsi"/>
          <w:sz w:val="22"/>
          <w:szCs w:val="22"/>
        </w:rPr>
        <w:t xml:space="preserve"> (viď. záznam na DVD)</w:t>
      </w:r>
    </w:p>
    <w:p w:rsidR="00FC6E77" w:rsidRDefault="00FC6E77" w:rsidP="00FD4983">
      <w:p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FC6E77">
        <w:rPr>
          <w:rFonts w:asciiTheme="minorHAnsi" w:hAnsiTheme="minorHAnsi"/>
          <w:b/>
          <w:sz w:val="22"/>
          <w:szCs w:val="22"/>
        </w:rPr>
        <w:t xml:space="preserve">Ján </w:t>
      </w:r>
      <w:proofErr w:type="spellStart"/>
      <w:r w:rsidRPr="00FC6E77">
        <w:rPr>
          <w:rFonts w:asciiTheme="minorHAnsi" w:hAnsiTheme="minorHAnsi"/>
          <w:b/>
          <w:sz w:val="22"/>
          <w:szCs w:val="22"/>
        </w:rPr>
        <w:t>Pozsonyi</w:t>
      </w:r>
      <w:proofErr w:type="spellEnd"/>
      <w:r w:rsidRPr="00FC6E77">
        <w:rPr>
          <w:rFonts w:asciiTheme="minorHAnsi" w:hAnsiTheme="minorHAnsi"/>
          <w:b/>
          <w:sz w:val="22"/>
          <w:szCs w:val="22"/>
        </w:rPr>
        <w:t>, poslanec OZ</w:t>
      </w:r>
      <w:r>
        <w:rPr>
          <w:rFonts w:asciiTheme="minorHAnsi" w:hAnsiTheme="minorHAnsi"/>
          <w:sz w:val="22"/>
          <w:szCs w:val="22"/>
        </w:rPr>
        <w:t xml:space="preserve"> – sa </w:t>
      </w:r>
      <w:r w:rsidRPr="00FC6E77">
        <w:rPr>
          <w:rFonts w:asciiTheme="minorHAnsi" w:hAnsiTheme="minorHAnsi"/>
          <w:sz w:val="22"/>
          <w:szCs w:val="22"/>
        </w:rPr>
        <w:t>dotazoval na to</w:t>
      </w:r>
      <w:r>
        <w:rPr>
          <w:rFonts w:asciiTheme="minorHAnsi" w:hAnsiTheme="minorHAnsi"/>
          <w:sz w:val="22"/>
          <w:szCs w:val="22"/>
        </w:rPr>
        <w:t>,</w:t>
      </w:r>
      <w:r w:rsidRPr="00FC6E77">
        <w:rPr>
          <w:rFonts w:asciiTheme="minorHAnsi" w:hAnsiTheme="minorHAnsi"/>
          <w:sz w:val="22"/>
          <w:szCs w:val="22"/>
        </w:rPr>
        <w:t xml:space="preserve"> či je v súlade s legislatívou to</w:t>
      </w:r>
      <w:r>
        <w:rPr>
          <w:rFonts w:asciiTheme="minorHAnsi" w:hAnsiTheme="minorHAnsi"/>
          <w:sz w:val="22"/>
          <w:szCs w:val="22"/>
        </w:rPr>
        <w:t>,</w:t>
      </w:r>
      <w:r w:rsidRPr="00FC6E77">
        <w:rPr>
          <w:rFonts w:asciiTheme="minorHAnsi" w:hAnsiTheme="minorHAnsi"/>
          <w:sz w:val="22"/>
          <w:szCs w:val="22"/>
        </w:rPr>
        <w:t xml:space="preserve"> že v centre obce začala prevádzka automato</w:t>
      </w:r>
      <w:r>
        <w:rPr>
          <w:rFonts w:asciiTheme="minorHAnsi" w:hAnsiTheme="minorHAnsi"/>
          <w:sz w:val="22"/>
          <w:szCs w:val="22"/>
        </w:rPr>
        <w:t>v, nakoľko v blízkosti je škola a</w:t>
      </w:r>
      <w:r w:rsidRPr="00FC6E77">
        <w:rPr>
          <w:rFonts w:asciiTheme="minorHAnsi" w:hAnsiTheme="minorHAnsi"/>
          <w:sz w:val="22"/>
          <w:szCs w:val="22"/>
        </w:rPr>
        <w:t xml:space="preserve"> predsa musí byť dodržaná vzdialenosť. </w:t>
      </w:r>
    </w:p>
    <w:p w:rsidR="00FC6E77" w:rsidRDefault="00FC6E77" w:rsidP="00FD4983">
      <w:p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FC6E77">
        <w:rPr>
          <w:rFonts w:asciiTheme="minorHAnsi" w:hAnsiTheme="minorHAnsi"/>
          <w:b/>
          <w:sz w:val="22"/>
          <w:szCs w:val="22"/>
        </w:rPr>
        <w:t>RNDr. Ferenc Bergendi, s</w:t>
      </w:r>
      <w:r w:rsidRPr="00FC6E77">
        <w:rPr>
          <w:rFonts w:asciiTheme="minorHAnsi" w:hAnsiTheme="minorHAnsi"/>
          <w:b/>
          <w:sz w:val="22"/>
          <w:szCs w:val="22"/>
        </w:rPr>
        <w:t>tarosta obce</w:t>
      </w:r>
      <w:r w:rsidRPr="00FC6E7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– </w:t>
      </w:r>
      <w:r w:rsidRPr="00FC6E77">
        <w:rPr>
          <w:rFonts w:asciiTheme="minorHAnsi" w:hAnsiTheme="minorHAnsi"/>
          <w:sz w:val="22"/>
          <w:szCs w:val="22"/>
        </w:rPr>
        <w:t>informoval</w:t>
      </w:r>
      <w:r>
        <w:rPr>
          <w:rFonts w:asciiTheme="minorHAnsi" w:hAnsiTheme="minorHAnsi"/>
          <w:sz w:val="22"/>
          <w:szCs w:val="22"/>
        </w:rPr>
        <w:t xml:space="preserve"> </w:t>
      </w:r>
      <w:r w:rsidRPr="00FC6E77">
        <w:rPr>
          <w:rFonts w:asciiTheme="minorHAnsi" w:hAnsiTheme="minorHAnsi"/>
          <w:sz w:val="22"/>
          <w:szCs w:val="22"/>
        </w:rPr>
        <w:t>prítomných, že obec nevydala povolenie, len odpovedala na dotaz, či také zariadenia môžu byť prevádzkované v obci a či obec má VZN týkajúce sa regulácie výherných automatov. Obec listom odpovedala, že je možné umiestňovať také zariadenia a že obec nemá VZN v tejto oblasti. Avšak po spustení prevádzky stavebný úrad začne konať a preverí splnenie legislatívnych podmienok.</w:t>
      </w:r>
    </w:p>
    <w:p w:rsidR="00FD4983" w:rsidRDefault="00FD4983" w:rsidP="00FD4983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rozprave </w:t>
      </w:r>
      <w:r w:rsidRPr="006B4651">
        <w:rPr>
          <w:rFonts w:asciiTheme="minorHAnsi" w:eastAsia="Arial Unicode MS" w:hAnsiTheme="minorHAnsi" w:cstheme="minorHAnsi"/>
          <w:b/>
          <w:sz w:val="22"/>
          <w:szCs w:val="22"/>
        </w:rPr>
        <w:t>starosta obce, RNDr. Ferenc Bergendi</w:t>
      </w:r>
      <w:r w:rsidRPr="003604BD">
        <w:rPr>
          <w:rFonts w:asciiTheme="minorHAnsi" w:eastAsia="Arial Unicode MS" w:hAnsiTheme="minorHAnsi" w:cstheme="minorHAnsi"/>
          <w:sz w:val="22"/>
          <w:szCs w:val="22"/>
        </w:rPr>
        <w:t xml:space="preserve"> zasadnutie obecného zastupiteľstva ukončil a súčasne poďakoval prítomným za ich účasť. </w:t>
      </w:r>
    </w:p>
    <w:p w:rsidR="00FD4983" w:rsidRDefault="00FD4983" w:rsidP="00FD4983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564DB" w:rsidRDefault="00D564DB" w:rsidP="00FD4983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564DB" w:rsidRDefault="00D564DB" w:rsidP="00FD4983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564DB" w:rsidRDefault="00D564DB" w:rsidP="00FD4983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D4983" w:rsidRDefault="00FD4983" w:rsidP="00FD4983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D4983" w:rsidRPr="003604BD" w:rsidRDefault="00FD4983" w:rsidP="00FD498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604BD">
        <w:rPr>
          <w:rFonts w:asciiTheme="minorHAnsi" w:hAnsiTheme="minorHAnsi" w:cstheme="minorHAnsi"/>
          <w:iCs/>
          <w:sz w:val="22"/>
          <w:szCs w:val="22"/>
        </w:rPr>
        <w:t xml:space="preserve">RNDr. Ferenc Bergendi                                                              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      Ing. Eliška Vargová</w:t>
      </w:r>
      <w:r w:rsidRPr="003604BD">
        <w:rPr>
          <w:rFonts w:asciiTheme="minorHAnsi" w:hAnsiTheme="minorHAnsi" w:cstheme="minorHAnsi"/>
          <w:iCs/>
          <w:sz w:val="22"/>
          <w:szCs w:val="22"/>
        </w:rPr>
        <w:t xml:space="preserve">       </w:t>
      </w:r>
    </w:p>
    <w:p w:rsidR="00FD4983" w:rsidRDefault="00FD4983" w:rsidP="00FD498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604BD">
        <w:rPr>
          <w:rFonts w:asciiTheme="minorHAnsi" w:hAnsiTheme="minorHAnsi" w:cstheme="minorHAnsi"/>
          <w:iCs/>
          <w:sz w:val="22"/>
          <w:szCs w:val="22"/>
        </w:rPr>
        <w:t xml:space="preserve">       starosta obce       </w:t>
      </w:r>
      <w:bookmarkStart w:id="0" w:name="_GoBack"/>
      <w:bookmarkEnd w:id="0"/>
    </w:p>
    <w:p w:rsidR="00FD4983" w:rsidRPr="003604BD" w:rsidRDefault="00FD4983" w:rsidP="00FD498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604BD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</w:t>
      </w:r>
    </w:p>
    <w:p w:rsidR="00FD4983" w:rsidRPr="00304F22" w:rsidRDefault="00FD4983" w:rsidP="00FD498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604BD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      Mgr. Erika Vinczeová</w:t>
      </w:r>
    </w:p>
    <w:p w:rsidR="00FD4983" w:rsidRPr="00FA6E2E" w:rsidRDefault="00FD4983" w:rsidP="00FD4983">
      <w:pPr>
        <w:tabs>
          <w:tab w:val="left" w:pos="1470"/>
        </w:tabs>
        <w:spacing w:after="240"/>
        <w:jc w:val="both"/>
        <w:rPr>
          <w:rFonts w:asciiTheme="minorHAnsi" w:hAnsiTheme="minorHAnsi"/>
          <w:sz w:val="22"/>
          <w:szCs w:val="22"/>
        </w:rPr>
      </w:pPr>
    </w:p>
    <w:p w:rsidR="008C6391" w:rsidRPr="00BA5EA5" w:rsidRDefault="008C6391" w:rsidP="008C6391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</w:p>
    <w:p w:rsidR="00CB62E0" w:rsidRDefault="00CB62E0" w:rsidP="008C4E97">
      <w:pPr>
        <w:spacing w:after="24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B62E0" w:rsidRPr="00E33BF1" w:rsidRDefault="00CB62E0" w:rsidP="008C4E97">
      <w:pPr>
        <w:spacing w:after="24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4251C" w:rsidRDefault="0014251C" w:rsidP="0014251C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</w:p>
    <w:p w:rsidR="0014251C" w:rsidRDefault="0014251C" w:rsidP="0014251C">
      <w:pPr>
        <w:jc w:val="both"/>
        <w:rPr>
          <w:rFonts w:asciiTheme="minorHAnsi" w:hAnsiTheme="minorHAnsi"/>
          <w:b/>
          <w:sz w:val="22"/>
          <w:szCs w:val="22"/>
        </w:rPr>
      </w:pPr>
    </w:p>
    <w:p w:rsidR="0014251C" w:rsidRDefault="0014251C" w:rsidP="0014251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14251C" w:rsidRDefault="0014251C" w:rsidP="0014251C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14251C" w:rsidRPr="00BA5EA5" w:rsidRDefault="0014251C" w:rsidP="0014251C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</w:p>
    <w:p w:rsidR="00D873CC" w:rsidRDefault="00D873CC" w:rsidP="0041107E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D873CC" w:rsidRPr="00671A0A" w:rsidRDefault="00D873CC" w:rsidP="0041107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1A0A" w:rsidRDefault="00671A0A" w:rsidP="00DD041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DD0415" w:rsidRPr="00DD0415" w:rsidRDefault="00DD0415" w:rsidP="00DD041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BE3A3A" w:rsidRPr="00BE3A3A" w:rsidRDefault="00BE3A3A" w:rsidP="00BE3A3A">
      <w:pPr>
        <w:jc w:val="both"/>
        <w:rPr>
          <w:rFonts w:ascii="Calibri" w:hAnsi="Calibri" w:cs="Calibri"/>
          <w:b/>
          <w:sz w:val="22"/>
          <w:szCs w:val="22"/>
        </w:rPr>
      </w:pPr>
    </w:p>
    <w:p w:rsidR="00BE3A3A" w:rsidRDefault="00BE3A3A" w:rsidP="00BE3A3A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E3A3A" w:rsidRDefault="00BE3A3A" w:rsidP="00BE3A3A">
      <w:pPr>
        <w:jc w:val="both"/>
        <w:rPr>
          <w:rFonts w:ascii="Calibri" w:hAnsi="Calibri" w:cs="Calibri"/>
          <w:sz w:val="22"/>
          <w:szCs w:val="22"/>
        </w:rPr>
      </w:pPr>
    </w:p>
    <w:p w:rsidR="00703B95" w:rsidRDefault="00703B95"/>
    <w:sectPr w:rsidR="0070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74587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C449E"/>
    <w:multiLevelType w:val="hybridMultilevel"/>
    <w:tmpl w:val="591C10F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5D0B"/>
    <w:multiLevelType w:val="hybridMultilevel"/>
    <w:tmpl w:val="79DA2C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62228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2A4AC9"/>
    <w:multiLevelType w:val="hybridMultilevel"/>
    <w:tmpl w:val="E3FCC476"/>
    <w:lvl w:ilvl="0" w:tplc="F09C1952">
      <w:start w:val="92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02170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A0FF1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87F0D"/>
    <w:multiLevelType w:val="hybridMultilevel"/>
    <w:tmpl w:val="3E20CE10"/>
    <w:lvl w:ilvl="0" w:tplc="ACF6EFD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B0769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E3552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543B4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2B213F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100148"/>
    <w:multiLevelType w:val="hybridMultilevel"/>
    <w:tmpl w:val="AFA8412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A556E46"/>
    <w:multiLevelType w:val="hybridMultilevel"/>
    <w:tmpl w:val="D10E93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311AF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13"/>
  </w:num>
  <w:num w:numId="12">
    <w:abstractNumId w:val="2"/>
  </w:num>
  <w:num w:numId="13">
    <w:abstractNumId w:val="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81"/>
    <w:rsid w:val="000022C4"/>
    <w:rsid w:val="00031B3B"/>
    <w:rsid w:val="00043F48"/>
    <w:rsid w:val="00065798"/>
    <w:rsid w:val="00075EE5"/>
    <w:rsid w:val="000C23F2"/>
    <w:rsid w:val="000E0EDB"/>
    <w:rsid w:val="00101F34"/>
    <w:rsid w:val="00137ED3"/>
    <w:rsid w:val="0014251C"/>
    <w:rsid w:val="001A3A61"/>
    <w:rsid w:val="001B4CB9"/>
    <w:rsid w:val="00271EF6"/>
    <w:rsid w:val="0029296C"/>
    <w:rsid w:val="002A1617"/>
    <w:rsid w:val="002F0197"/>
    <w:rsid w:val="00315392"/>
    <w:rsid w:val="00375837"/>
    <w:rsid w:val="003A0643"/>
    <w:rsid w:val="003D61D3"/>
    <w:rsid w:val="00400A38"/>
    <w:rsid w:val="0041107E"/>
    <w:rsid w:val="00437E18"/>
    <w:rsid w:val="0045794B"/>
    <w:rsid w:val="0046502C"/>
    <w:rsid w:val="004C04FD"/>
    <w:rsid w:val="004C5F60"/>
    <w:rsid w:val="004C736A"/>
    <w:rsid w:val="00562B6A"/>
    <w:rsid w:val="005C076D"/>
    <w:rsid w:val="00602384"/>
    <w:rsid w:val="00671A0A"/>
    <w:rsid w:val="006B4651"/>
    <w:rsid w:val="006D655E"/>
    <w:rsid w:val="0070364B"/>
    <w:rsid w:val="00703B95"/>
    <w:rsid w:val="00736484"/>
    <w:rsid w:val="00750B84"/>
    <w:rsid w:val="007674E9"/>
    <w:rsid w:val="00810627"/>
    <w:rsid w:val="00817731"/>
    <w:rsid w:val="00824081"/>
    <w:rsid w:val="008326F2"/>
    <w:rsid w:val="008C4E97"/>
    <w:rsid w:val="008C6391"/>
    <w:rsid w:val="00900F3E"/>
    <w:rsid w:val="009341AC"/>
    <w:rsid w:val="009365C9"/>
    <w:rsid w:val="00941605"/>
    <w:rsid w:val="00941DBD"/>
    <w:rsid w:val="009833DF"/>
    <w:rsid w:val="0099445F"/>
    <w:rsid w:val="009C0FF0"/>
    <w:rsid w:val="009D48A3"/>
    <w:rsid w:val="009D72B6"/>
    <w:rsid w:val="00A60A48"/>
    <w:rsid w:val="00A7582D"/>
    <w:rsid w:val="00A868AB"/>
    <w:rsid w:val="00AE2EC4"/>
    <w:rsid w:val="00B431C0"/>
    <w:rsid w:val="00B67A14"/>
    <w:rsid w:val="00BC0EE0"/>
    <w:rsid w:val="00BC6D14"/>
    <w:rsid w:val="00BE34E3"/>
    <w:rsid w:val="00BE3A3A"/>
    <w:rsid w:val="00BF78FD"/>
    <w:rsid w:val="00C128E3"/>
    <w:rsid w:val="00C17CC8"/>
    <w:rsid w:val="00C82AE5"/>
    <w:rsid w:val="00CB62E0"/>
    <w:rsid w:val="00CD5BEE"/>
    <w:rsid w:val="00CF32E0"/>
    <w:rsid w:val="00D42DBD"/>
    <w:rsid w:val="00D564DB"/>
    <w:rsid w:val="00D67F76"/>
    <w:rsid w:val="00D71A81"/>
    <w:rsid w:val="00D73EF6"/>
    <w:rsid w:val="00D860FA"/>
    <w:rsid w:val="00D86FCD"/>
    <w:rsid w:val="00D873CC"/>
    <w:rsid w:val="00DD0415"/>
    <w:rsid w:val="00DD1CF6"/>
    <w:rsid w:val="00DD4DDE"/>
    <w:rsid w:val="00DE4149"/>
    <w:rsid w:val="00E33BF1"/>
    <w:rsid w:val="00EA3135"/>
    <w:rsid w:val="00EB27E2"/>
    <w:rsid w:val="00F6183E"/>
    <w:rsid w:val="00F94BC5"/>
    <w:rsid w:val="00FA6E2E"/>
    <w:rsid w:val="00FC6E77"/>
    <w:rsid w:val="00FD4983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29194-7E0B-4DB2-A494-351DB94D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2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4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E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8019-299A-425C-BF0A-552FE247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8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16</cp:revision>
  <cp:lastPrinted>2020-04-14T08:53:00Z</cp:lastPrinted>
  <dcterms:created xsi:type="dcterms:W3CDTF">2020-03-04T09:09:00Z</dcterms:created>
  <dcterms:modified xsi:type="dcterms:W3CDTF">2020-04-20T14:00:00Z</dcterms:modified>
</cp:coreProperties>
</file>